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7B" w:rsidRDefault="00EE3EAF">
      <w:pPr>
        <w:rPr>
          <w:b/>
        </w:rPr>
      </w:pPr>
      <w:bookmarkStart w:id="0" w:name="_GoBack"/>
      <w:bookmarkEnd w:id="0"/>
      <w:r>
        <w:rPr>
          <w:b/>
        </w:rPr>
        <w:t>2015</w:t>
      </w:r>
      <w:r w:rsidR="00FD53B7">
        <w:rPr>
          <w:b/>
        </w:rPr>
        <w:t>.</w:t>
      </w:r>
      <w:r w:rsidR="00015E7B" w:rsidRPr="00015E7B">
        <w:rPr>
          <w:b/>
        </w:rPr>
        <w:t xml:space="preserve"> a hajaasustuse programmi toetuse saajad</w:t>
      </w:r>
    </w:p>
    <w:tbl>
      <w:tblPr>
        <w:tblStyle w:val="Kontuurtabel"/>
        <w:tblpPr w:leftFromText="141" w:rightFromText="141" w:vertAnchor="text" w:horzAnchor="margin" w:tblpY="28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827"/>
        <w:gridCol w:w="2268"/>
        <w:gridCol w:w="2268"/>
        <w:gridCol w:w="2268"/>
      </w:tblGrid>
      <w:tr w:rsidR="00015E7B" w:rsidTr="00771763">
        <w:tc>
          <w:tcPr>
            <w:tcW w:w="534" w:type="dxa"/>
          </w:tcPr>
          <w:p w:rsidR="00015E7B" w:rsidRPr="00015E7B" w:rsidRDefault="00015E7B" w:rsidP="00771763">
            <w:pPr>
              <w:jc w:val="center"/>
              <w:rPr>
                <w:b/>
              </w:rPr>
            </w:pPr>
            <w:r w:rsidRPr="00015E7B">
              <w:rPr>
                <w:b/>
              </w:rPr>
              <w:t>Nr</w:t>
            </w:r>
          </w:p>
        </w:tc>
        <w:tc>
          <w:tcPr>
            <w:tcW w:w="2551" w:type="dxa"/>
          </w:tcPr>
          <w:p w:rsidR="00015E7B" w:rsidRPr="00015E7B" w:rsidRDefault="00015E7B" w:rsidP="00EE3EAF">
            <w:pPr>
              <w:jc w:val="center"/>
              <w:rPr>
                <w:b/>
              </w:rPr>
            </w:pPr>
            <w:r>
              <w:rPr>
                <w:b/>
              </w:rPr>
              <w:t xml:space="preserve">Toetuse saaja </w:t>
            </w:r>
          </w:p>
        </w:tc>
        <w:tc>
          <w:tcPr>
            <w:tcW w:w="3827" w:type="dxa"/>
          </w:tcPr>
          <w:p w:rsidR="00015E7B" w:rsidRPr="00015E7B" w:rsidRDefault="00771763" w:rsidP="00771763">
            <w:pPr>
              <w:jc w:val="center"/>
              <w:rPr>
                <w:b/>
              </w:rPr>
            </w:pPr>
            <w:r>
              <w:rPr>
                <w:b/>
              </w:rPr>
              <w:t>Projekti nimetus</w:t>
            </w:r>
          </w:p>
        </w:tc>
        <w:tc>
          <w:tcPr>
            <w:tcW w:w="2268" w:type="dxa"/>
          </w:tcPr>
          <w:p w:rsidR="00015E7B" w:rsidRPr="00015E7B" w:rsidRDefault="00015E7B" w:rsidP="00771763">
            <w:pPr>
              <w:pStyle w:val="Kehatekst"/>
              <w:jc w:val="center"/>
              <w:rPr>
                <w:b/>
                <w:bCs/>
              </w:rPr>
            </w:pPr>
            <w:r w:rsidRPr="00015E7B">
              <w:rPr>
                <w:b/>
                <w:bCs/>
              </w:rPr>
              <w:t>Toetuse suurus</w:t>
            </w:r>
          </w:p>
          <w:p w:rsidR="00015E7B" w:rsidRPr="00015E7B" w:rsidRDefault="00015E7B" w:rsidP="00771763">
            <w:pPr>
              <w:pStyle w:val="Kehatekst"/>
              <w:jc w:val="center"/>
              <w:rPr>
                <w:b/>
                <w:bCs/>
              </w:rPr>
            </w:pPr>
            <w:r w:rsidRPr="00015E7B">
              <w:rPr>
                <w:b/>
                <w:bCs/>
              </w:rPr>
              <w:t>EUR</w:t>
            </w:r>
          </w:p>
        </w:tc>
        <w:tc>
          <w:tcPr>
            <w:tcW w:w="2268" w:type="dxa"/>
          </w:tcPr>
          <w:p w:rsidR="00015E7B" w:rsidRPr="00015E7B" w:rsidRDefault="00015E7B" w:rsidP="00771763">
            <w:pPr>
              <w:pStyle w:val="Kehatekst"/>
              <w:jc w:val="center"/>
              <w:rPr>
                <w:b/>
                <w:bCs/>
              </w:rPr>
            </w:pPr>
            <w:r w:rsidRPr="00015E7B">
              <w:rPr>
                <w:b/>
                <w:bCs/>
              </w:rPr>
              <w:t>Oma- ja kaas-finantseering EUR</w:t>
            </w:r>
          </w:p>
        </w:tc>
        <w:tc>
          <w:tcPr>
            <w:tcW w:w="2268" w:type="dxa"/>
          </w:tcPr>
          <w:p w:rsidR="00015E7B" w:rsidRPr="00015E7B" w:rsidRDefault="00015E7B" w:rsidP="00EE3EAF">
            <w:pPr>
              <w:jc w:val="center"/>
              <w:rPr>
                <w:b/>
              </w:rPr>
            </w:pPr>
            <w:r w:rsidRPr="00015E7B">
              <w:rPr>
                <w:b/>
              </w:rPr>
              <w:t xml:space="preserve">Projekti </w:t>
            </w:r>
            <w:r w:rsidR="00EE3EAF">
              <w:rPr>
                <w:b/>
              </w:rPr>
              <w:t xml:space="preserve">kestus </w:t>
            </w:r>
          </w:p>
        </w:tc>
      </w:tr>
      <w:tr w:rsidR="00015E7B" w:rsidTr="00771763">
        <w:tc>
          <w:tcPr>
            <w:tcW w:w="534" w:type="dxa"/>
          </w:tcPr>
          <w:p w:rsidR="00015E7B" w:rsidRDefault="00015E7B" w:rsidP="00015E7B">
            <w:r>
              <w:t>1</w:t>
            </w:r>
          </w:p>
        </w:tc>
        <w:tc>
          <w:tcPr>
            <w:tcW w:w="2551" w:type="dxa"/>
          </w:tcPr>
          <w:p w:rsidR="00015E7B" w:rsidRDefault="00EE3EAF" w:rsidP="00EE3EAF">
            <w:pPr>
              <w:pStyle w:val="Kehatekst"/>
              <w:jc w:val="left"/>
            </w:pPr>
            <w:r w:rsidRPr="00EE3EAF">
              <w:t>Priit Põldsaar</w:t>
            </w:r>
          </w:p>
        </w:tc>
        <w:tc>
          <w:tcPr>
            <w:tcW w:w="3827" w:type="dxa"/>
          </w:tcPr>
          <w:p w:rsidR="00015E7B" w:rsidRPr="00A932F5" w:rsidRDefault="00EE3EAF" w:rsidP="00015E7B">
            <w:pPr>
              <w:pStyle w:val="Kehatekst"/>
              <w:jc w:val="left"/>
            </w:pPr>
            <w:r w:rsidRPr="00EE3EAF">
              <w:t>Petsaku talu veesüsteemid</w:t>
            </w:r>
          </w:p>
        </w:tc>
        <w:tc>
          <w:tcPr>
            <w:tcW w:w="2268" w:type="dxa"/>
          </w:tcPr>
          <w:p w:rsidR="00015E7B" w:rsidRPr="00A932F5" w:rsidRDefault="00EE3EAF" w:rsidP="00015E7B">
            <w:pPr>
              <w:pStyle w:val="Kehatekst"/>
            </w:pPr>
            <w:r w:rsidRPr="00EE3EAF">
              <w:t>5872,29</w:t>
            </w:r>
          </w:p>
        </w:tc>
        <w:tc>
          <w:tcPr>
            <w:tcW w:w="2268" w:type="dxa"/>
          </w:tcPr>
          <w:p w:rsidR="00015E7B" w:rsidRDefault="00EE3EAF" w:rsidP="00015E7B">
            <w:pPr>
              <w:pStyle w:val="Kehatekst"/>
            </w:pPr>
            <w:r w:rsidRPr="00EE3EAF">
              <w:t>2935,71</w:t>
            </w:r>
          </w:p>
        </w:tc>
        <w:tc>
          <w:tcPr>
            <w:tcW w:w="2268" w:type="dxa"/>
          </w:tcPr>
          <w:p w:rsidR="00015E7B" w:rsidRDefault="00EE3EAF" w:rsidP="00015E7B">
            <w:pPr>
              <w:pStyle w:val="Kehatekst"/>
            </w:pPr>
            <w:r>
              <w:t>12 kuud</w:t>
            </w:r>
          </w:p>
        </w:tc>
      </w:tr>
      <w:tr w:rsidR="00015E7B" w:rsidTr="00771763">
        <w:tc>
          <w:tcPr>
            <w:tcW w:w="534" w:type="dxa"/>
          </w:tcPr>
          <w:p w:rsidR="00015E7B" w:rsidRDefault="00015E7B" w:rsidP="00015E7B">
            <w:r>
              <w:t>2</w:t>
            </w:r>
          </w:p>
        </w:tc>
        <w:tc>
          <w:tcPr>
            <w:tcW w:w="2551" w:type="dxa"/>
          </w:tcPr>
          <w:p w:rsidR="00015E7B" w:rsidRDefault="00EE3EAF" w:rsidP="00EE3EAF">
            <w:pPr>
              <w:pStyle w:val="Kehatekst"/>
              <w:jc w:val="left"/>
            </w:pPr>
            <w:r w:rsidRPr="00EE3EAF">
              <w:t>Krister Paas</w:t>
            </w:r>
          </w:p>
        </w:tc>
        <w:tc>
          <w:tcPr>
            <w:tcW w:w="3827" w:type="dxa"/>
          </w:tcPr>
          <w:p w:rsidR="00015E7B" w:rsidRDefault="00EE3EAF" w:rsidP="00015E7B">
            <w:pPr>
              <w:pStyle w:val="Kehatekst"/>
              <w:jc w:val="left"/>
            </w:pPr>
            <w:r w:rsidRPr="00EE3EAF">
              <w:t>Puurkaevu rajamine Harku vallas Vahi külas Puukooli tee 3</w:t>
            </w:r>
          </w:p>
        </w:tc>
        <w:tc>
          <w:tcPr>
            <w:tcW w:w="2268" w:type="dxa"/>
          </w:tcPr>
          <w:p w:rsidR="00015E7B" w:rsidRDefault="00EE3EAF" w:rsidP="00015E7B">
            <w:pPr>
              <w:pStyle w:val="Kehatekst"/>
            </w:pPr>
            <w:r w:rsidRPr="00EE3EAF">
              <w:t>4686,89</w:t>
            </w:r>
          </w:p>
        </w:tc>
        <w:tc>
          <w:tcPr>
            <w:tcW w:w="2268" w:type="dxa"/>
          </w:tcPr>
          <w:p w:rsidR="00015E7B" w:rsidRDefault="00EE3EAF" w:rsidP="00015E7B">
            <w:pPr>
              <w:pStyle w:val="Kehatekst"/>
            </w:pPr>
            <w:r w:rsidRPr="00EE3EAF">
              <w:t>2343,10</w:t>
            </w:r>
          </w:p>
        </w:tc>
        <w:tc>
          <w:tcPr>
            <w:tcW w:w="2268" w:type="dxa"/>
          </w:tcPr>
          <w:p w:rsidR="00015E7B" w:rsidRDefault="00EE3EAF" w:rsidP="00015E7B">
            <w:pPr>
              <w:pStyle w:val="Kehatekst"/>
            </w:pPr>
            <w:r>
              <w:t>6 kuud</w:t>
            </w:r>
          </w:p>
        </w:tc>
      </w:tr>
      <w:tr w:rsidR="00015E7B" w:rsidTr="00771763">
        <w:tc>
          <w:tcPr>
            <w:tcW w:w="534" w:type="dxa"/>
          </w:tcPr>
          <w:p w:rsidR="00015E7B" w:rsidRDefault="00015E7B" w:rsidP="00015E7B">
            <w:r>
              <w:t>3</w:t>
            </w:r>
          </w:p>
        </w:tc>
        <w:tc>
          <w:tcPr>
            <w:tcW w:w="2551" w:type="dxa"/>
          </w:tcPr>
          <w:p w:rsidR="00015E7B" w:rsidRDefault="00EE3EAF" w:rsidP="00EE3EAF">
            <w:pPr>
              <w:pStyle w:val="Kehatekst"/>
              <w:jc w:val="left"/>
            </w:pPr>
            <w:r w:rsidRPr="00EE3EAF">
              <w:t>Juhan Kivistik</w:t>
            </w:r>
          </w:p>
        </w:tc>
        <w:tc>
          <w:tcPr>
            <w:tcW w:w="3827" w:type="dxa"/>
          </w:tcPr>
          <w:p w:rsidR="00015E7B" w:rsidRPr="00A932F5" w:rsidRDefault="00EE3EAF" w:rsidP="00015E7B">
            <w:pPr>
              <w:pStyle w:val="Kehatekst"/>
              <w:jc w:val="left"/>
            </w:pPr>
            <w:r w:rsidRPr="00EE3EAF">
              <w:t>Kivistiku maaüksuse veesüsteemid</w:t>
            </w:r>
          </w:p>
        </w:tc>
        <w:tc>
          <w:tcPr>
            <w:tcW w:w="2268" w:type="dxa"/>
          </w:tcPr>
          <w:p w:rsidR="00015E7B" w:rsidRPr="00A932F5" w:rsidRDefault="00EE3EAF" w:rsidP="00015E7B">
            <w:pPr>
              <w:pStyle w:val="Kehatekst"/>
            </w:pPr>
            <w:r>
              <w:t>6500</w:t>
            </w:r>
          </w:p>
        </w:tc>
        <w:tc>
          <w:tcPr>
            <w:tcW w:w="2268" w:type="dxa"/>
          </w:tcPr>
          <w:p w:rsidR="00015E7B" w:rsidRDefault="00EE3EAF" w:rsidP="00015E7B">
            <w:pPr>
              <w:pStyle w:val="Kehatekst"/>
            </w:pPr>
            <w:r w:rsidRPr="00EE3EAF">
              <w:t>3693,96</w:t>
            </w:r>
          </w:p>
        </w:tc>
        <w:tc>
          <w:tcPr>
            <w:tcW w:w="2268" w:type="dxa"/>
          </w:tcPr>
          <w:p w:rsidR="00015E7B" w:rsidRDefault="00EE3EAF" w:rsidP="00015E7B">
            <w:pPr>
              <w:pStyle w:val="Kehatekst"/>
            </w:pPr>
            <w:r>
              <w:t>15 kuud</w:t>
            </w:r>
          </w:p>
        </w:tc>
      </w:tr>
      <w:tr w:rsidR="00015E7B" w:rsidTr="00771763">
        <w:tc>
          <w:tcPr>
            <w:tcW w:w="534" w:type="dxa"/>
          </w:tcPr>
          <w:p w:rsidR="00015E7B" w:rsidRDefault="00015E7B" w:rsidP="00015E7B">
            <w:r>
              <w:t>4</w:t>
            </w:r>
          </w:p>
        </w:tc>
        <w:tc>
          <w:tcPr>
            <w:tcW w:w="2551" w:type="dxa"/>
          </w:tcPr>
          <w:p w:rsidR="00015E7B" w:rsidRDefault="00EE3EAF" w:rsidP="00771763">
            <w:r w:rsidRPr="00EE3EAF">
              <w:t>Endel Ild</w:t>
            </w:r>
          </w:p>
        </w:tc>
        <w:tc>
          <w:tcPr>
            <w:tcW w:w="3827" w:type="dxa"/>
          </w:tcPr>
          <w:p w:rsidR="00015E7B" w:rsidRPr="00A932F5" w:rsidRDefault="00EE3EAF" w:rsidP="00015E7B">
            <w:pPr>
              <w:pStyle w:val="Kehatekst"/>
              <w:jc w:val="left"/>
            </w:pPr>
            <w:r w:rsidRPr="00EE3EAF">
              <w:t>Veevarustus ja kanalisatsioon Harku vald Sõrve küla Pajutaga</w:t>
            </w:r>
          </w:p>
        </w:tc>
        <w:tc>
          <w:tcPr>
            <w:tcW w:w="2268" w:type="dxa"/>
          </w:tcPr>
          <w:p w:rsidR="00015E7B" w:rsidRPr="00A932F5" w:rsidRDefault="00EE3EAF" w:rsidP="00015E7B">
            <w:pPr>
              <w:pStyle w:val="Kehatekst"/>
            </w:pPr>
            <w:r w:rsidRPr="00EE3EAF">
              <w:t>2940,82</w:t>
            </w:r>
          </w:p>
        </w:tc>
        <w:tc>
          <w:tcPr>
            <w:tcW w:w="2268" w:type="dxa"/>
          </w:tcPr>
          <w:p w:rsidR="00015E7B" w:rsidRDefault="00EE3EAF" w:rsidP="00015E7B">
            <w:pPr>
              <w:pStyle w:val="Kehatekst"/>
            </w:pPr>
            <w:r w:rsidRPr="00EE3EAF">
              <w:t>3371,18</w:t>
            </w:r>
          </w:p>
        </w:tc>
        <w:tc>
          <w:tcPr>
            <w:tcW w:w="2268" w:type="dxa"/>
          </w:tcPr>
          <w:p w:rsidR="00015E7B" w:rsidRDefault="00EE3EAF" w:rsidP="00015E7B">
            <w:pPr>
              <w:pStyle w:val="Kehatekst"/>
            </w:pPr>
            <w:r>
              <w:t>12 kuud</w:t>
            </w:r>
          </w:p>
        </w:tc>
      </w:tr>
    </w:tbl>
    <w:p w:rsidR="00015E7B" w:rsidRDefault="00015E7B">
      <w:pPr>
        <w:rPr>
          <w:b/>
        </w:rPr>
      </w:pPr>
    </w:p>
    <w:p w:rsidR="00015E7B" w:rsidRPr="00015E7B" w:rsidRDefault="00015E7B">
      <w:pPr>
        <w:rPr>
          <w:b/>
        </w:rPr>
      </w:pPr>
    </w:p>
    <w:sectPr w:rsidR="00015E7B" w:rsidRPr="00015E7B" w:rsidSect="00015E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7B"/>
    <w:rsid w:val="00015E7B"/>
    <w:rsid w:val="000C3215"/>
    <w:rsid w:val="00162BFC"/>
    <w:rsid w:val="002266D1"/>
    <w:rsid w:val="00553BEC"/>
    <w:rsid w:val="00771763"/>
    <w:rsid w:val="009724E8"/>
    <w:rsid w:val="00EE3EAF"/>
    <w:rsid w:val="00FD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53CB7-3AC0-4905-823E-F4462069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ヒラギノ角ゴ Pro W3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724E8"/>
    <w:rPr>
      <w:rFonts w:ascii="Times New Roman" w:hAnsi="Times New Roman" w:cs="Times New Roman"/>
      <w:color w:val="000000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01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hatekst">
    <w:name w:val="Body Text"/>
    <w:basedOn w:val="Normaallaad"/>
    <w:link w:val="KehatekstMrk"/>
    <w:uiPriority w:val="99"/>
    <w:rsid w:val="00015E7B"/>
    <w:pPr>
      <w:spacing w:after="0" w:line="240" w:lineRule="auto"/>
      <w:jc w:val="both"/>
    </w:pPr>
    <w:rPr>
      <w:rFonts w:eastAsiaTheme="minorEastAsia"/>
      <w:color w:val="auto"/>
    </w:rPr>
  </w:style>
  <w:style w:type="character" w:customStyle="1" w:styleId="KehatekstMrk">
    <w:name w:val="Kehatekst Märk"/>
    <w:basedOn w:val="Liguvaikefont"/>
    <w:link w:val="Kehatekst"/>
    <w:uiPriority w:val="99"/>
    <w:rsid w:val="00015E7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6CCF-67B7-4535-9F9E-63AE41A3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415</Characters>
  <Application>Microsoft Office Word</Application>
  <DocSecurity>4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Lembe Reiman</dc:creator>
  <cp:lastModifiedBy>Kady-Ann Sutt</cp:lastModifiedBy>
  <cp:revision>2</cp:revision>
  <dcterms:created xsi:type="dcterms:W3CDTF">2015-08-11T08:19:00Z</dcterms:created>
  <dcterms:modified xsi:type="dcterms:W3CDTF">2015-08-11T08:19:00Z</dcterms:modified>
</cp:coreProperties>
</file>