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xmlns:pic="http://schemas.openxmlformats.org/drawingml/2006/picture" xmlns:a14="http://schemas.microsoft.com/office/drawing/2010/main" mc:Ignorable="w14 w15 w16se w16cid w16 w16cex w16sdtdh wp14">
  <w:body>
    <w:sdt>
      <w:sdtPr>
        <w:rPr>
          <w:rFonts w:cs="Segoe UI"/>
        </w:rPr>
        <w:id w:val="-1569562022"/>
        <w:docPartObj>
          <w:docPartGallery w:val="Cover Pages"/>
          <w:docPartUnique/>
        </w:docPartObj>
      </w:sdtPr>
      <w:sdtContent>
        <w:p w:rsidRPr="008A7DE7" w:rsidR="00106954" w:rsidRDefault="00106954" w14:paraId="20053C70" w14:textId="29EF0259">
          <w:pPr>
            <w:rPr>
              <w:rFonts w:cs="Segoe UI"/>
            </w:rPr>
          </w:pPr>
        </w:p>
        <w:p w:rsidRPr="008A7DE7" w:rsidR="00106954" w:rsidRDefault="00106954" w14:paraId="5395411F" w14:textId="34892FB5">
          <w:pPr>
            <w:rPr>
              <w:rFonts w:cs="Segoe UI"/>
            </w:rPr>
          </w:pPr>
          <w:r w:rsidRPr="008A7DE7">
            <w:rPr>
              <w:rFonts w:cs="Segoe UI"/>
              <w:noProof/>
              <w:color w:val="2B579A"/>
              <w:shd w:val="clear" w:color="auto" w:fill="E6E6E6"/>
            </w:rPr>
            <mc:AlternateContent>
              <mc:Choice Requires="wps">
                <w:drawing>
                  <wp:anchor distT="0" distB="0" distL="182880" distR="182880" simplePos="0" relativeHeight="251658241" behindDoc="0" locked="0" layoutInCell="1" allowOverlap="1" wp14:anchorId="1CE68A6C" wp14:editId="5359036F">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kstiväli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954" w:rsidRDefault="00890C01" w14:paraId="19C0CF3F" w14:textId="02920110">
                                <w:pPr>
                                  <w:pStyle w:val="NoSpacing"/>
                                  <w:spacing w:before="40" w:after="560" w:line="216" w:lineRule="auto"/>
                                  <w:rPr>
                                    <w:color w:val="4472C4" w:themeColor="accent1"/>
                                    <w:sz w:val="72"/>
                                    <w:szCs w:val="72"/>
                                  </w:rPr>
                                </w:pPr>
                                <w:sdt>
                                  <w:sdtPr>
                                    <w:rPr>
                                      <w:color w:val="4472C4" w:themeColor="accent1"/>
                                      <w:sz w:val="72"/>
                                      <w:szCs w:val="72"/>
                                    </w:rPr>
                                    <w:alias w:val="Pealkiri"/>
                                    <w:tag w:val=""/>
                                    <w:id w:val="151731938"/>
                                    <w:dataBinding w:prefixMappings="xmlns:ns0='http://purl.org/dc/elements/1.1/' xmlns:ns1='http://schemas.openxmlformats.org/package/2006/metadata/core-properties' " w:xpath="/ns1:coreProperties[1]/ns0:title[1]" w:storeItemID="{6C3C8BC8-F283-45AE-878A-BAB7291924A1}"/>
                                    <w:text/>
                                  </w:sdtPr>
                                  <w:sdtContent>
                                    <w:r w:rsidR="00106954">
                                      <w:rPr>
                                        <w:color w:val="4472C4" w:themeColor="accent1"/>
                                        <w:sz w:val="72"/>
                                        <w:szCs w:val="72"/>
                                      </w:rPr>
                                      <w:t>SELETUSKIRI</w:t>
                                    </w:r>
                                  </w:sdtContent>
                                </w:sdt>
                              </w:p>
                              <w:sdt>
                                <w:sdtPr>
                                  <w:rPr>
                                    <w:caps/>
                                    <w:color w:val="1F4E79" w:themeColor="accent5" w:themeShade="80"/>
                                    <w:sz w:val="28"/>
                                    <w:szCs w:val="28"/>
                                    <w:shd w:val="clear" w:color="auto" w:fill="E6E6E6"/>
                                  </w:rPr>
                                  <w:alias w:val="Alapealkiri"/>
                                  <w:tag w:val=""/>
                                  <w:id w:val="-2090151685"/>
                                  <w:dataBinding w:prefixMappings="xmlns:ns0='http://purl.org/dc/elements/1.1/' xmlns:ns1='http://schemas.openxmlformats.org/package/2006/metadata/core-properties' " w:xpath="/ns1:coreProperties[1]/ns0:subject[1]" w:storeItemID="{6C3C8BC8-F283-45AE-878A-BAB7291924A1}"/>
                                  <w:text/>
                                </w:sdtPr>
                                <w:sdtContent>
                                  <w:p w:rsidRPr="00F362BF" w:rsidR="00106954" w:rsidP="00F362BF" w:rsidRDefault="00106954" w14:paraId="3D0F83D4" w14:textId="28A9A1F0">
                                    <w:pPr>
                                      <w:pStyle w:val="NoSpacing"/>
                                      <w:spacing w:before="40" w:after="40"/>
                                      <w:rPr>
                                        <w:caps/>
                                        <w:color w:val="1F4E79" w:themeColor="accent5" w:themeShade="80"/>
                                        <w:sz w:val="28"/>
                                        <w:szCs w:val="28"/>
                                      </w:rPr>
                                    </w:pPr>
                                    <w:r w:rsidRPr="00F362BF">
                                      <w:rPr>
                                        <w:caps/>
                                        <w:color w:val="1F4E79" w:themeColor="accent5" w:themeShade="80"/>
                                        <w:sz w:val="28"/>
                                        <w:szCs w:val="28"/>
                                      </w:rPr>
                                      <w:t>Harku valla eelarve 2023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arto="http://schemas.microsoft.com/office/word/2006/arto">
                <w:pict>
                  <v:shapetype id="_x0000_t202" coordsize="21600,21600" o:spt="202" path="m,l,21600r21600,l21600,xe" w14:anchorId="1CE68A6C">
                    <v:stroke joinstyle="miter"/>
                    <v:path gradientshapeok="t" o:connecttype="rect"/>
                  </v:shapetype>
                  <v:shape id="Tekstiväli 131" style="position:absolute;left:0;text-align:left;margin-left:0;margin-top:0;width:369pt;height:529.2pt;z-index:251658241;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v:textbox style="mso-fit-shape-to-text:t" inset="0,0,0,0">
                      <w:txbxContent>
                        <w:p w:rsidR="00106954" w:rsidRDefault="00124023" w14:paraId="19C0CF3F" w14:textId="02920110">
                          <w:pPr>
                            <w:pStyle w:val="NoSpacing"/>
                            <w:spacing w:before="40" w:after="560" w:line="216" w:lineRule="auto"/>
                            <w:rPr>
                              <w:color w:val="4472C4" w:themeColor="accent1"/>
                              <w:sz w:val="72"/>
                              <w:szCs w:val="72"/>
                            </w:rPr>
                          </w:pPr>
                          <w:sdt>
                            <w:sdtPr>
                              <w:rPr>
                                <w:color w:val="4472C4" w:themeColor="accent1"/>
                                <w:sz w:val="72"/>
                                <w:szCs w:val="72"/>
                              </w:rPr>
                              <w:alias w:val="Pealkiri"/>
                              <w:tag w:val=""/>
                              <w:id w:val="151731938"/>
                              <w:dataBinding w:prefixMappings="xmlns:ns0='http://purl.org/dc/elements/1.1/' xmlns:ns1='http://schemas.openxmlformats.org/package/2006/metadata/core-properties' " w:xpath="/ns1:coreProperties[1]/ns0:title[1]" w:storeItemID="{6C3C8BC8-F283-45AE-878A-BAB7291924A1}"/>
                              <w:text/>
                            </w:sdtPr>
                            <w:sdtContent>
                              <w:r w:rsidR="00106954">
                                <w:rPr>
                                  <w:color w:val="4472C4" w:themeColor="accent1"/>
                                  <w:sz w:val="72"/>
                                  <w:szCs w:val="72"/>
                                </w:rPr>
                                <w:t>SELETUSKIRI</w:t>
                              </w:r>
                            </w:sdtContent>
                          </w:sdt>
                        </w:p>
                        <w:sdt>
                          <w:sdtPr>
                            <w:rPr>
                              <w:caps/>
                              <w:color w:val="1F4E79" w:themeColor="accent5" w:themeShade="80"/>
                              <w:sz w:val="28"/>
                              <w:szCs w:val="28"/>
                              <w:shd w:val="clear" w:color="auto" w:fill="E6E6E6"/>
                            </w:rPr>
                            <w:alias w:val="Alapealkiri"/>
                            <w:tag w:val=""/>
                            <w:id w:val="-2090151685"/>
                            <w:dataBinding w:prefixMappings="xmlns:ns0='http://purl.org/dc/elements/1.1/' xmlns:ns1='http://schemas.openxmlformats.org/package/2006/metadata/core-properties' " w:xpath="/ns1:coreProperties[1]/ns0:subject[1]" w:storeItemID="{6C3C8BC8-F283-45AE-878A-BAB7291924A1}"/>
                            <w:text/>
                          </w:sdtPr>
                          <w:sdtContent>
                            <w:p w:rsidRPr="00F362BF" w:rsidR="00106954" w:rsidP="00F362BF" w:rsidRDefault="00106954" w14:paraId="3D0F83D4" w14:textId="28A9A1F0">
                              <w:pPr>
                                <w:pStyle w:val="NoSpacing"/>
                                <w:spacing w:before="40" w:after="40"/>
                                <w:rPr>
                                  <w:caps/>
                                  <w:color w:val="1F4E79" w:themeColor="accent5" w:themeShade="80"/>
                                  <w:sz w:val="28"/>
                                  <w:szCs w:val="28"/>
                                </w:rPr>
                              </w:pPr>
                              <w:r w:rsidRPr="00F362BF">
                                <w:rPr>
                                  <w:caps/>
                                  <w:color w:val="1F4E79" w:themeColor="accent5" w:themeShade="80"/>
                                  <w:sz w:val="28"/>
                                  <w:szCs w:val="28"/>
                                </w:rPr>
                                <w:t>Harku valla eelarve 2023</w:t>
                              </w:r>
                            </w:p>
                          </w:sdtContent>
                        </w:sdt>
                      </w:txbxContent>
                    </v:textbox>
                    <w10:wrap type="square" anchorx="margin" anchory="page"/>
                  </v:shape>
                </w:pict>
              </mc:Fallback>
            </mc:AlternateContent>
          </w:r>
          <w:r w:rsidRPr="008A7DE7">
            <w:rPr>
              <w:rFonts w:cs="Segoe UI"/>
              <w:noProof/>
              <w:color w:val="2B579A"/>
              <w:shd w:val="clear" w:color="auto" w:fill="E6E6E6"/>
            </w:rPr>
            <mc:AlternateContent>
              <mc:Choice Requires="wps">
                <w:drawing>
                  <wp:anchor distT="0" distB="0" distL="114300" distR="114300" simplePos="0" relativeHeight="251658240" behindDoc="0" locked="0" layoutInCell="1" allowOverlap="1" wp14:anchorId="18E5ADFE" wp14:editId="3E5095A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istküli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asta"/>
                                  <w:tag w:val=""/>
                                  <w:id w:val="-785116381"/>
                                  <w:dataBinding w:prefixMappings="xmlns:ns0='http://schemas.microsoft.com/office/2006/coverPageProps' " w:xpath="/ns0:CoverPageProperties[1]/ns0:PublishDate[1]" w:storeItemID="{55AF091B-3C7A-41E3-B477-F2FDAA23CFDA}"/>
                                  <w:date w:fullDate="2022-01-01T00:00:00Z">
                                    <w:dateFormat w:val="yyyy"/>
                                    <w:lid w:val="et-EE"/>
                                    <w:storeMappedDataAs w:val="dateTime"/>
                                    <w:calendar w:val="gregorian"/>
                                  </w:date>
                                </w:sdtPr>
                                <w:sdtContent>
                                  <w:p w:rsidR="00106954" w:rsidRDefault="00106954" w14:paraId="3C5FBCDC" w14:textId="7AF88C15">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arto="http://schemas.microsoft.com/office/word/2006/arto">
                <w:pict>
                  <v:rect id="Ristkülik 132" style="position:absolute;left:0;text-align:left;margin-left:-4.4pt;margin-top:0;width:46.8pt;height:77.7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27" fillcolor="#4472c4 [3204]" stroked="f" strokeweight="1pt" w14:anchorId="18E5A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o:lock v:ext="edit" aspectratio="t"/>
                    <v:textbox inset="3.6pt,,3.6pt">
                      <w:txbxContent>
                        <w:sdt>
                          <w:sdtPr>
                            <w:rPr>
                              <w:color w:val="FFFFFF" w:themeColor="background1"/>
                              <w:sz w:val="24"/>
                              <w:szCs w:val="24"/>
                            </w:rPr>
                            <w:alias w:val="Aasta"/>
                            <w:tag w:val=""/>
                            <w:id w:val="-785116381"/>
                            <w:dataBinding w:prefixMappings="xmlns:ns0='http://schemas.microsoft.com/office/2006/coverPageProps' " w:xpath="/ns0:CoverPageProperties[1]/ns0:PublishDate[1]" w:storeItemID="{55AF091B-3C7A-41E3-B477-F2FDAA23CFDA}"/>
                            <w:date w:fullDate="2022-01-01T00:00:00Z">
                              <w:dateFormat w:val="yyyy"/>
                              <w:lid w:val="et-EE"/>
                              <w:storeMappedDataAs w:val="dateTime"/>
                              <w:calendar w:val="gregorian"/>
                            </w:date>
                          </w:sdtPr>
                          <w:sdtContent>
                            <w:p w:rsidR="00106954" w:rsidRDefault="00106954" w14:paraId="3C5FBCDC" w14:textId="7AF88C15">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sidRPr="008A7DE7">
            <w:rPr>
              <w:rFonts w:cs="Segoe UI"/>
            </w:rPr>
            <w:br w:type="page"/>
          </w:r>
        </w:p>
      </w:sdtContent>
    </w:sdt>
    <w:sdt>
      <w:sdtPr>
        <w:rPr>
          <w:rFonts w:ascii="Segoe UI" w:hAnsi="Segoe UI" w:cs="Segoe UI" w:eastAsiaTheme="minorHAnsi"/>
          <w:b w:val="0"/>
          <w:color w:val="auto"/>
          <w:sz w:val="24"/>
          <w:szCs w:val="22"/>
          <w:shd w:val="clear" w:color="auto" w:fill="E6E6E6"/>
          <w:lang w:eastAsia="en-US"/>
        </w:rPr>
        <w:id w:val="-702859678"/>
        <w:docPartObj>
          <w:docPartGallery w:val="Table of Contents"/>
          <w:docPartUnique/>
        </w:docPartObj>
      </w:sdtPr>
      <w:sdtEndPr>
        <w:rPr>
          <w:sz w:val="20"/>
        </w:rPr>
      </w:sdtEndPr>
      <w:sdtContent>
        <w:p w:rsidRPr="008A7DE7" w:rsidR="00D17DCA" w:rsidRDefault="00D17DCA" w14:paraId="33215E32" w14:textId="0E40E7ED">
          <w:pPr>
            <w:pStyle w:val="TOCHeading"/>
            <w:rPr>
              <w:rFonts w:ascii="Segoe UI" w:hAnsi="Segoe UI" w:cs="Segoe UI"/>
            </w:rPr>
          </w:pPr>
          <w:r w:rsidRPr="008A7DE7">
            <w:rPr>
              <w:rFonts w:ascii="Segoe UI" w:hAnsi="Segoe UI" w:cs="Segoe UI"/>
            </w:rPr>
            <w:t>Sisukord</w:t>
          </w:r>
        </w:p>
        <w:p w:rsidR="00BE3A24" w:rsidRDefault="00D17DCA" w14:paraId="2D96235F" w14:textId="37B044D6">
          <w:pPr>
            <w:pStyle w:val="TOC1"/>
            <w:tabs>
              <w:tab w:val="right" w:leader="dot" w:pos="9062"/>
            </w:tabs>
            <w:rPr>
              <w:rFonts w:asciiTheme="minorHAnsi" w:hAnsiTheme="minorHAnsi" w:eastAsiaTheme="minorEastAsia"/>
              <w:noProof/>
              <w:sz w:val="22"/>
              <w:lang w:eastAsia="et-EE"/>
            </w:rPr>
          </w:pPr>
          <w:r w:rsidRPr="008A7DE7">
            <w:rPr>
              <w:rFonts w:cs="Segoe UI"/>
              <w:color w:val="2B579A"/>
              <w:shd w:val="clear" w:color="auto" w:fill="E6E6E6"/>
            </w:rPr>
            <w:fldChar w:fldCharType="begin"/>
          </w:r>
          <w:r w:rsidRPr="008A7DE7">
            <w:rPr>
              <w:rFonts w:cs="Segoe UI"/>
            </w:rPr>
            <w:instrText xml:space="preserve"> TOC \o "1-3" \h \z \u </w:instrText>
          </w:r>
          <w:r w:rsidRPr="008A7DE7">
            <w:rPr>
              <w:rFonts w:cs="Segoe UI"/>
              <w:color w:val="2B579A"/>
              <w:shd w:val="clear" w:color="auto" w:fill="E6E6E6"/>
            </w:rPr>
            <w:fldChar w:fldCharType="separate"/>
          </w:r>
          <w:hyperlink w:history="1" w:anchor="_Toc121142223">
            <w:r w:rsidRPr="00374444" w:rsidR="00BE3A24">
              <w:rPr>
                <w:rStyle w:val="Hyperlink"/>
                <w:rFonts w:cs="Segoe UI"/>
                <w:noProof/>
              </w:rPr>
              <w:t>Üldosa</w:t>
            </w:r>
            <w:r w:rsidR="00BE3A24">
              <w:rPr>
                <w:noProof/>
                <w:webHidden/>
              </w:rPr>
              <w:tab/>
            </w:r>
            <w:r w:rsidR="00BE3A24">
              <w:rPr>
                <w:noProof/>
                <w:webHidden/>
              </w:rPr>
              <w:fldChar w:fldCharType="begin"/>
            </w:r>
            <w:r w:rsidR="00BE3A24">
              <w:rPr>
                <w:noProof/>
                <w:webHidden/>
              </w:rPr>
              <w:instrText xml:space="preserve"> PAGEREF _Toc121142223 \h </w:instrText>
            </w:r>
            <w:r w:rsidR="00BE3A24">
              <w:rPr>
                <w:noProof/>
                <w:webHidden/>
              </w:rPr>
            </w:r>
            <w:r w:rsidR="00BE3A24">
              <w:rPr>
                <w:noProof/>
                <w:webHidden/>
              </w:rPr>
              <w:fldChar w:fldCharType="separate"/>
            </w:r>
            <w:r w:rsidR="00BE3A24">
              <w:rPr>
                <w:noProof/>
                <w:webHidden/>
              </w:rPr>
              <w:t>2</w:t>
            </w:r>
            <w:r w:rsidR="00BE3A24">
              <w:rPr>
                <w:noProof/>
                <w:webHidden/>
              </w:rPr>
              <w:fldChar w:fldCharType="end"/>
            </w:r>
          </w:hyperlink>
        </w:p>
        <w:p w:rsidR="00BE3A24" w:rsidRDefault="00890C01" w14:paraId="73D7CDDF" w14:textId="5CC8DB08">
          <w:pPr>
            <w:pStyle w:val="TOC2"/>
            <w:tabs>
              <w:tab w:val="right" w:leader="dot" w:pos="9062"/>
            </w:tabs>
            <w:rPr>
              <w:rFonts w:asciiTheme="minorHAnsi" w:hAnsiTheme="minorHAnsi" w:eastAsiaTheme="minorEastAsia"/>
              <w:noProof/>
              <w:sz w:val="22"/>
              <w:lang w:eastAsia="et-EE"/>
            </w:rPr>
          </w:pPr>
          <w:hyperlink w:history="1" w:anchor="_Toc121142224">
            <w:r w:rsidRPr="00374444" w:rsidR="00BE3A24">
              <w:rPr>
                <w:rStyle w:val="Hyperlink"/>
                <w:rFonts w:cs="Segoe UI"/>
                <w:noProof/>
              </w:rPr>
              <w:t>2023. aasta peamised tegevused</w:t>
            </w:r>
            <w:r w:rsidR="00BE3A24">
              <w:rPr>
                <w:noProof/>
                <w:webHidden/>
              </w:rPr>
              <w:tab/>
            </w:r>
            <w:r w:rsidR="00BE3A24">
              <w:rPr>
                <w:noProof/>
                <w:webHidden/>
              </w:rPr>
              <w:fldChar w:fldCharType="begin"/>
            </w:r>
            <w:r w:rsidR="00BE3A24">
              <w:rPr>
                <w:noProof/>
                <w:webHidden/>
              </w:rPr>
              <w:instrText xml:space="preserve"> PAGEREF _Toc121142224 \h </w:instrText>
            </w:r>
            <w:r w:rsidR="00BE3A24">
              <w:rPr>
                <w:noProof/>
                <w:webHidden/>
              </w:rPr>
            </w:r>
            <w:r w:rsidR="00BE3A24">
              <w:rPr>
                <w:noProof/>
                <w:webHidden/>
              </w:rPr>
              <w:fldChar w:fldCharType="separate"/>
            </w:r>
            <w:r w:rsidR="00BE3A24">
              <w:rPr>
                <w:noProof/>
                <w:webHidden/>
              </w:rPr>
              <w:t>3</w:t>
            </w:r>
            <w:r w:rsidR="00BE3A24">
              <w:rPr>
                <w:noProof/>
                <w:webHidden/>
              </w:rPr>
              <w:fldChar w:fldCharType="end"/>
            </w:r>
          </w:hyperlink>
        </w:p>
        <w:p w:rsidR="00BE3A24" w:rsidRDefault="00890C01" w14:paraId="3901E676" w14:textId="73E9F4AA">
          <w:pPr>
            <w:pStyle w:val="TOC2"/>
            <w:tabs>
              <w:tab w:val="right" w:leader="dot" w:pos="9062"/>
            </w:tabs>
            <w:rPr>
              <w:rFonts w:asciiTheme="minorHAnsi" w:hAnsiTheme="minorHAnsi" w:eastAsiaTheme="minorEastAsia"/>
              <w:noProof/>
              <w:sz w:val="22"/>
              <w:lang w:eastAsia="et-EE"/>
            </w:rPr>
          </w:pPr>
          <w:hyperlink w:history="1" w:anchor="_Toc121142225">
            <w:r w:rsidRPr="00374444" w:rsidR="00BE3A24">
              <w:rPr>
                <w:rStyle w:val="Hyperlink"/>
                <w:rFonts w:cs="Segoe UI"/>
                <w:noProof/>
              </w:rPr>
              <w:t>Eelarve ülesehitus</w:t>
            </w:r>
            <w:r w:rsidR="00BE3A24">
              <w:rPr>
                <w:noProof/>
                <w:webHidden/>
              </w:rPr>
              <w:tab/>
            </w:r>
            <w:r w:rsidR="00BE3A24">
              <w:rPr>
                <w:noProof/>
                <w:webHidden/>
              </w:rPr>
              <w:fldChar w:fldCharType="begin"/>
            </w:r>
            <w:r w:rsidR="00BE3A24">
              <w:rPr>
                <w:noProof/>
                <w:webHidden/>
              </w:rPr>
              <w:instrText xml:space="preserve"> PAGEREF _Toc121142225 \h </w:instrText>
            </w:r>
            <w:r w:rsidR="00BE3A24">
              <w:rPr>
                <w:noProof/>
                <w:webHidden/>
              </w:rPr>
            </w:r>
            <w:r w:rsidR="00BE3A24">
              <w:rPr>
                <w:noProof/>
                <w:webHidden/>
              </w:rPr>
              <w:fldChar w:fldCharType="separate"/>
            </w:r>
            <w:r w:rsidR="00BE3A24">
              <w:rPr>
                <w:noProof/>
                <w:webHidden/>
              </w:rPr>
              <w:t>4</w:t>
            </w:r>
            <w:r w:rsidR="00BE3A24">
              <w:rPr>
                <w:noProof/>
                <w:webHidden/>
              </w:rPr>
              <w:fldChar w:fldCharType="end"/>
            </w:r>
          </w:hyperlink>
        </w:p>
        <w:p w:rsidR="00BE3A24" w:rsidRDefault="00890C01" w14:paraId="18F31FDA" w14:textId="2D7AFF1B">
          <w:pPr>
            <w:pStyle w:val="TOC2"/>
            <w:tabs>
              <w:tab w:val="right" w:leader="dot" w:pos="9062"/>
            </w:tabs>
            <w:rPr>
              <w:rFonts w:asciiTheme="minorHAnsi" w:hAnsiTheme="minorHAnsi" w:eastAsiaTheme="minorEastAsia"/>
              <w:noProof/>
              <w:sz w:val="22"/>
              <w:lang w:eastAsia="et-EE"/>
            </w:rPr>
          </w:pPr>
          <w:hyperlink w:history="1" w:anchor="_Toc121142226">
            <w:r w:rsidRPr="00374444" w:rsidR="00BE3A24">
              <w:rPr>
                <w:rStyle w:val="Hyperlink"/>
                <w:rFonts w:cs="Segoe UI"/>
                <w:noProof/>
              </w:rPr>
              <w:t>Majanduskeskkond</w:t>
            </w:r>
            <w:r w:rsidR="00BE3A24">
              <w:rPr>
                <w:noProof/>
                <w:webHidden/>
              </w:rPr>
              <w:tab/>
            </w:r>
            <w:r w:rsidR="00BE3A24">
              <w:rPr>
                <w:noProof/>
                <w:webHidden/>
              </w:rPr>
              <w:fldChar w:fldCharType="begin"/>
            </w:r>
            <w:r w:rsidR="00BE3A24">
              <w:rPr>
                <w:noProof/>
                <w:webHidden/>
              </w:rPr>
              <w:instrText xml:space="preserve"> PAGEREF _Toc121142226 \h </w:instrText>
            </w:r>
            <w:r w:rsidR="00BE3A24">
              <w:rPr>
                <w:noProof/>
                <w:webHidden/>
              </w:rPr>
            </w:r>
            <w:r w:rsidR="00BE3A24">
              <w:rPr>
                <w:noProof/>
                <w:webHidden/>
              </w:rPr>
              <w:fldChar w:fldCharType="separate"/>
            </w:r>
            <w:r w:rsidR="00BE3A24">
              <w:rPr>
                <w:noProof/>
                <w:webHidden/>
              </w:rPr>
              <w:t>5</w:t>
            </w:r>
            <w:r w:rsidR="00BE3A24">
              <w:rPr>
                <w:noProof/>
                <w:webHidden/>
              </w:rPr>
              <w:fldChar w:fldCharType="end"/>
            </w:r>
          </w:hyperlink>
        </w:p>
        <w:p w:rsidR="00BE3A24" w:rsidRDefault="00890C01" w14:paraId="42199FA6" w14:textId="79513FF5">
          <w:pPr>
            <w:pStyle w:val="TOC2"/>
            <w:tabs>
              <w:tab w:val="right" w:leader="dot" w:pos="9062"/>
            </w:tabs>
            <w:rPr>
              <w:rFonts w:asciiTheme="minorHAnsi" w:hAnsiTheme="minorHAnsi" w:eastAsiaTheme="minorEastAsia"/>
              <w:noProof/>
              <w:sz w:val="22"/>
              <w:lang w:eastAsia="et-EE"/>
            </w:rPr>
          </w:pPr>
          <w:hyperlink w:history="1" w:anchor="_Toc121142227">
            <w:r w:rsidRPr="00374444" w:rsidR="00BE3A24">
              <w:rPr>
                <w:rStyle w:val="Hyperlink"/>
                <w:rFonts w:cs="Segoe UI"/>
                <w:noProof/>
              </w:rPr>
              <w:t>Harku valla sotsiaalmajanduslik olukord</w:t>
            </w:r>
            <w:r w:rsidR="00BE3A24">
              <w:rPr>
                <w:noProof/>
                <w:webHidden/>
              </w:rPr>
              <w:tab/>
            </w:r>
            <w:r w:rsidR="00BE3A24">
              <w:rPr>
                <w:noProof/>
                <w:webHidden/>
              </w:rPr>
              <w:fldChar w:fldCharType="begin"/>
            </w:r>
            <w:r w:rsidR="00BE3A24">
              <w:rPr>
                <w:noProof/>
                <w:webHidden/>
              </w:rPr>
              <w:instrText xml:space="preserve"> PAGEREF _Toc121142227 \h </w:instrText>
            </w:r>
            <w:r w:rsidR="00BE3A24">
              <w:rPr>
                <w:noProof/>
                <w:webHidden/>
              </w:rPr>
            </w:r>
            <w:r w:rsidR="00BE3A24">
              <w:rPr>
                <w:noProof/>
                <w:webHidden/>
              </w:rPr>
              <w:fldChar w:fldCharType="separate"/>
            </w:r>
            <w:r w:rsidR="00BE3A24">
              <w:rPr>
                <w:noProof/>
                <w:webHidden/>
              </w:rPr>
              <w:t>6</w:t>
            </w:r>
            <w:r w:rsidR="00BE3A24">
              <w:rPr>
                <w:noProof/>
                <w:webHidden/>
              </w:rPr>
              <w:fldChar w:fldCharType="end"/>
            </w:r>
          </w:hyperlink>
        </w:p>
        <w:p w:rsidR="00BE3A24" w:rsidRDefault="00890C01" w14:paraId="6C0E78A5" w14:textId="7FD9EA31">
          <w:pPr>
            <w:pStyle w:val="TOC1"/>
            <w:tabs>
              <w:tab w:val="right" w:leader="dot" w:pos="9062"/>
            </w:tabs>
            <w:rPr>
              <w:rFonts w:asciiTheme="minorHAnsi" w:hAnsiTheme="minorHAnsi" w:eastAsiaTheme="minorEastAsia"/>
              <w:noProof/>
              <w:sz w:val="22"/>
              <w:lang w:eastAsia="et-EE"/>
            </w:rPr>
          </w:pPr>
          <w:hyperlink w:history="1" w:anchor="_Toc121142228">
            <w:r w:rsidRPr="00374444" w:rsidR="00BE3A24">
              <w:rPr>
                <w:rStyle w:val="Hyperlink"/>
                <w:rFonts w:cs="Segoe UI"/>
                <w:noProof/>
              </w:rPr>
              <w:t>Eelarve seosed arengukava ja eelarvestrateegiaga</w:t>
            </w:r>
            <w:r w:rsidR="00BE3A24">
              <w:rPr>
                <w:noProof/>
                <w:webHidden/>
              </w:rPr>
              <w:tab/>
            </w:r>
            <w:r w:rsidR="00BE3A24">
              <w:rPr>
                <w:noProof/>
                <w:webHidden/>
              </w:rPr>
              <w:fldChar w:fldCharType="begin"/>
            </w:r>
            <w:r w:rsidR="00BE3A24">
              <w:rPr>
                <w:noProof/>
                <w:webHidden/>
              </w:rPr>
              <w:instrText xml:space="preserve"> PAGEREF _Toc121142228 \h </w:instrText>
            </w:r>
            <w:r w:rsidR="00BE3A24">
              <w:rPr>
                <w:noProof/>
                <w:webHidden/>
              </w:rPr>
            </w:r>
            <w:r w:rsidR="00BE3A24">
              <w:rPr>
                <w:noProof/>
                <w:webHidden/>
              </w:rPr>
              <w:fldChar w:fldCharType="separate"/>
            </w:r>
            <w:r w:rsidR="00BE3A24">
              <w:rPr>
                <w:noProof/>
                <w:webHidden/>
              </w:rPr>
              <w:t>7</w:t>
            </w:r>
            <w:r w:rsidR="00BE3A24">
              <w:rPr>
                <w:noProof/>
                <w:webHidden/>
              </w:rPr>
              <w:fldChar w:fldCharType="end"/>
            </w:r>
          </w:hyperlink>
        </w:p>
        <w:p w:rsidR="00BE3A24" w:rsidRDefault="00890C01" w14:paraId="02374DE0" w14:textId="2909BAFE">
          <w:pPr>
            <w:pStyle w:val="TOC1"/>
            <w:tabs>
              <w:tab w:val="right" w:leader="dot" w:pos="9062"/>
            </w:tabs>
            <w:rPr>
              <w:rFonts w:asciiTheme="minorHAnsi" w:hAnsiTheme="minorHAnsi" w:eastAsiaTheme="minorEastAsia"/>
              <w:noProof/>
              <w:sz w:val="22"/>
              <w:lang w:eastAsia="et-EE"/>
            </w:rPr>
          </w:pPr>
          <w:hyperlink w:history="1" w:anchor="_Toc121142229">
            <w:r w:rsidRPr="00374444" w:rsidR="00BE3A24">
              <w:rPr>
                <w:rStyle w:val="Hyperlink"/>
                <w:rFonts w:cs="Segoe UI"/>
                <w:noProof/>
              </w:rPr>
              <w:t>Põhitegevuse tulud</w:t>
            </w:r>
            <w:r w:rsidR="00BE3A24">
              <w:rPr>
                <w:noProof/>
                <w:webHidden/>
              </w:rPr>
              <w:tab/>
            </w:r>
            <w:r w:rsidR="00BE3A24">
              <w:rPr>
                <w:noProof/>
                <w:webHidden/>
              </w:rPr>
              <w:fldChar w:fldCharType="begin"/>
            </w:r>
            <w:r w:rsidR="00BE3A24">
              <w:rPr>
                <w:noProof/>
                <w:webHidden/>
              </w:rPr>
              <w:instrText xml:space="preserve"> PAGEREF _Toc121142229 \h </w:instrText>
            </w:r>
            <w:r w:rsidR="00BE3A24">
              <w:rPr>
                <w:noProof/>
                <w:webHidden/>
              </w:rPr>
            </w:r>
            <w:r w:rsidR="00BE3A24">
              <w:rPr>
                <w:noProof/>
                <w:webHidden/>
              </w:rPr>
              <w:fldChar w:fldCharType="separate"/>
            </w:r>
            <w:r w:rsidR="00BE3A24">
              <w:rPr>
                <w:noProof/>
                <w:webHidden/>
              </w:rPr>
              <w:t>9</w:t>
            </w:r>
            <w:r w:rsidR="00BE3A24">
              <w:rPr>
                <w:noProof/>
                <w:webHidden/>
              </w:rPr>
              <w:fldChar w:fldCharType="end"/>
            </w:r>
          </w:hyperlink>
        </w:p>
        <w:p w:rsidR="00BE3A24" w:rsidRDefault="00890C01" w14:paraId="1EB34EA3" w14:textId="23DD9C18">
          <w:pPr>
            <w:pStyle w:val="TOC2"/>
            <w:tabs>
              <w:tab w:val="right" w:leader="dot" w:pos="9062"/>
            </w:tabs>
            <w:rPr>
              <w:rFonts w:asciiTheme="minorHAnsi" w:hAnsiTheme="minorHAnsi" w:eastAsiaTheme="minorEastAsia"/>
              <w:noProof/>
              <w:sz w:val="22"/>
              <w:lang w:eastAsia="et-EE"/>
            </w:rPr>
          </w:pPr>
          <w:hyperlink w:history="1" w:anchor="_Toc121142230">
            <w:r w:rsidRPr="00374444" w:rsidR="00BE3A24">
              <w:rPr>
                <w:rStyle w:val="Hyperlink"/>
                <w:rFonts w:cs="Segoe UI"/>
                <w:noProof/>
              </w:rPr>
              <w:t>Maksutulud</w:t>
            </w:r>
            <w:r w:rsidR="00BE3A24">
              <w:rPr>
                <w:noProof/>
                <w:webHidden/>
              </w:rPr>
              <w:tab/>
            </w:r>
            <w:r w:rsidR="00BE3A24">
              <w:rPr>
                <w:noProof/>
                <w:webHidden/>
              </w:rPr>
              <w:fldChar w:fldCharType="begin"/>
            </w:r>
            <w:r w:rsidR="00BE3A24">
              <w:rPr>
                <w:noProof/>
                <w:webHidden/>
              </w:rPr>
              <w:instrText xml:space="preserve"> PAGEREF _Toc121142230 \h </w:instrText>
            </w:r>
            <w:r w:rsidR="00BE3A24">
              <w:rPr>
                <w:noProof/>
                <w:webHidden/>
              </w:rPr>
            </w:r>
            <w:r w:rsidR="00BE3A24">
              <w:rPr>
                <w:noProof/>
                <w:webHidden/>
              </w:rPr>
              <w:fldChar w:fldCharType="separate"/>
            </w:r>
            <w:r w:rsidR="00BE3A24">
              <w:rPr>
                <w:noProof/>
                <w:webHidden/>
              </w:rPr>
              <w:t>10</w:t>
            </w:r>
            <w:r w:rsidR="00BE3A24">
              <w:rPr>
                <w:noProof/>
                <w:webHidden/>
              </w:rPr>
              <w:fldChar w:fldCharType="end"/>
            </w:r>
          </w:hyperlink>
        </w:p>
        <w:p w:rsidR="00BE3A24" w:rsidRDefault="00890C01" w14:paraId="5FDC88E6" w14:textId="7F9E494E">
          <w:pPr>
            <w:pStyle w:val="TOC2"/>
            <w:tabs>
              <w:tab w:val="right" w:leader="dot" w:pos="9062"/>
            </w:tabs>
            <w:rPr>
              <w:rFonts w:asciiTheme="minorHAnsi" w:hAnsiTheme="minorHAnsi" w:eastAsiaTheme="minorEastAsia"/>
              <w:noProof/>
              <w:sz w:val="22"/>
              <w:lang w:eastAsia="et-EE"/>
            </w:rPr>
          </w:pPr>
          <w:hyperlink w:history="1" w:anchor="_Toc121142231">
            <w:r w:rsidRPr="00374444" w:rsidR="00BE3A24">
              <w:rPr>
                <w:rStyle w:val="Hyperlink"/>
                <w:rFonts w:cs="Segoe UI"/>
                <w:noProof/>
              </w:rPr>
              <w:t>Tulud kaupade ja teenuste müügist</w:t>
            </w:r>
            <w:r w:rsidR="00BE3A24">
              <w:rPr>
                <w:noProof/>
                <w:webHidden/>
              </w:rPr>
              <w:tab/>
            </w:r>
            <w:r w:rsidR="00BE3A24">
              <w:rPr>
                <w:noProof/>
                <w:webHidden/>
              </w:rPr>
              <w:fldChar w:fldCharType="begin"/>
            </w:r>
            <w:r w:rsidR="00BE3A24">
              <w:rPr>
                <w:noProof/>
                <w:webHidden/>
              </w:rPr>
              <w:instrText xml:space="preserve"> PAGEREF _Toc121142231 \h </w:instrText>
            </w:r>
            <w:r w:rsidR="00BE3A24">
              <w:rPr>
                <w:noProof/>
                <w:webHidden/>
              </w:rPr>
            </w:r>
            <w:r w:rsidR="00BE3A24">
              <w:rPr>
                <w:noProof/>
                <w:webHidden/>
              </w:rPr>
              <w:fldChar w:fldCharType="separate"/>
            </w:r>
            <w:r w:rsidR="00BE3A24">
              <w:rPr>
                <w:noProof/>
                <w:webHidden/>
              </w:rPr>
              <w:t>11</w:t>
            </w:r>
            <w:r w:rsidR="00BE3A24">
              <w:rPr>
                <w:noProof/>
                <w:webHidden/>
              </w:rPr>
              <w:fldChar w:fldCharType="end"/>
            </w:r>
          </w:hyperlink>
        </w:p>
        <w:p w:rsidR="00BE3A24" w:rsidRDefault="00890C01" w14:paraId="2A7CCD8D" w14:textId="7A5632F9">
          <w:pPr>
            <w:pStyle w:val="TOC2"/>
            <w:tabs>
              <w:tab w:val="right" w:leader="dot" w:pos="9062"/>
            </w:tabs>
            <w:rPr>
              <w:rFonts w:asciiTheme="minorHAnsi" w:hAnsiTheme="minorHAnsi" w:eastAsiaTheme="minorEastAsia"/>
              <w:noProof/>
              <w:sz w:val="22"/>
              <w:lang w:eastAsia="et-EE"/>
            </w:rPr>
          </w:pPr>
          <w:hyperlink w:history="1" w:anchor="_Toc121142232">
            <w:r w:rsidRPr="00374444" w:rsidR="00BE3A24">
              <w:rPr>
                <w:rStyle w:val="Hyperlink"/>
                <w:rFonts w:cs="Segoe UI"/>
                <w:noProof/>
              </w:rPr>
              <w:t>Saadavad toetused tegevuskuludeks</w:t>
            </w:r>
            <w:r w:rsidR="00BE3A24">
              <w:rPr>
                <w:noProof/>
                <w:webHidden/>
              </w:rPr>
              <w:tab/>
            </w:r>
            <w:r w:rsidR="00BE3A24">
              <w:rPr>
                <w:noProof/>
                <w:webHidden/>
              </w:rPr>
              <w:fldChar w:fldCharType="begin"/>
            </w:r>
            <w:r w:rsidR="00BE3A24">
              <w:rPr>
                <w:noProof/>
                <w:webHidden/>
              </w:rPr>
              <w:instrText xml:space="preserve"> PAGEREF _Toc121142232 \h </w:instrText>
            </w:r>
            <w:r w:rsidR="00BE3A24">
              <w:rPr>
                <w:noProof/>
                <w:webHidden/>
              </w:rPr>
            </w:r>
            <w:r w:rsidR="00BE3A24">
              <w:rPr>
                <w:noProof/>
                <w:webHidden/>
              </w:rPr>
              <w:fldChar w:fldCharType="separate"/>
            </w:r>
            <w:r w:rsidR="00BE3A24">
              <w:rPr>
                <w:noProof/>
                <w:webHidden/>
              </w:rPr>
              <w:t>12</w:t>
            </w:r>
            <w:r w:rsidR="00BE3A24">
              <w:rPr>
                <w:noProof/>
                <w:webHidden/>
              </w:rPr>
              <w:fldChar w:fldCharType="end"/>
            </w:r>
          </w:hyperlink>
        </w:p>
        <w:p w:rsidR="00BE3A24" w:rsidRDefault="00890C01" w14:paraId="10E66694" w14:textId="00ABD12C">
          <w:pPr>
            <w:pStyle w:val="TOC1"/>
            <w:tabs>
              <w:tab w:val="right" w:leader="dot" w:pos="9062"/>
            </w:tabs>
            <w:rPr>
              <w:rFonts w:asciiTheme="minorHAnsi" w:hAnsiTheme="minorHAnsi" w:eastAsiaTheme="minorEastAsia"/>
              <w:noProof/>
              <w:sz w:val="22"/>
              <w:lang w:eastAsia="et-EE"/>
            </w:rPr>
          </w:pPr>
          <w:hyperlink w:history="1" w:anchor="_Toc121142233">
            <w:r w:rsidRPr="00374444" w:rsidR="00BE3A24">
              <w:rPr>
                <w:rStyle w:val="Hyperlink"/>
                <w:rFonts w:cs="Segoe UI"/>
                <w:noProof/>
              </w:rPr>
              <w:t>Põhitegevuse kulud</w:t>
            </w:r>
            <w:r w:rsidR="00BE3A24">
              <w:rPr>
                <w:noProof/>
                <w:webHidden/>
              </w:rPr>
              <w:tab/>
            </w:r>
            <w:r w:rsidR="00BE3A24">
              <w:rPr>
                <w:noProof/>
                <w:webHidden/>
              </w:rPr>
              <w:fldChar w:fldCharType="begin"/>
            </w:r>
            <w:r w:rsidR="00BE3A24">
              <w:rPr>
                <w:noProof/>
                <w:webHidden/>
              </w:rPr>
              <w:instrText xml:space="preserve"> PAGEREF _Toc121142233 \h </w:instrText>
            </w:r>
            <w:r w:rsidR="00BE3A24">
              <w:rPr>
                <w:noProof/>
                <w:webHidden/>
              </w:rPr>
            </w:r>
            <w:r w:rsidR="00BE3A24">
              <w:rPr>
                <w:noProof/>
                <w:webHidden/>
              </w:rPr>
              <w:fldChar w:fldCharType="separate"/>
            </w:r>
            <w:r w:rsidR="00BE3A24">
              <w:rPr>
                <w:noProof/>
                <w:webHidden/>
              </w:rPr>
              <w:t>13</w:t>
            </w:r>
            <w:r w:rsidR="00BE3A24">
              <w:rPr>
                <w:noProof/>
                <w:webHidden/>
              </w:rPr>
              <w:fldChar w:fldCharType="end"/>
            </w:r>
          </w:hyperlink>
        </w:p>
        <w:p w:rsidR="00BE3A24" w:rsidRDefault="00890C01" w14:paraId="71F9F2C3" w14:textId="63AA760C">
          <w:pPr>
            <w:pStyle w:val="TOC2"/>
            <w:tabs>
              <w:tab w:val="right" w:leader="dot" w:pos="9062"/>
            </w:tabs>
            <w:rPr>
              <w:rFonts w:asciiTheme="minorHAnsi" w:hAnsiTheme="minorHAnsi" w:eastAsiaTheme="minorEastAsia"/>
              <w:noProof/>
              <w:sz w:val="22"/>
              <w:lang w:eastAsia="et-EE"/>
            </w:rPr>
          </w:pPr>
          <w:hyperlink w:history="1" w:anchor="_Toc121142234">
            <w:r w:rsidRPr="00374444" w:rsidR="00BE3A24">
              <w:rPr>
                <w:rStyle w:val="Hyperlink"/>
                <w:rFonts w:cs="Segoe UI"/>
                <w:noProof/>
              </w:rPr>
              <w:t>Antud toetused</w:t>
            </w:r>
            <w:r w:rsidR="00BE3A24">
              <w:rPr>
                <w:noProof/>
                <w:webHidden/>
              </w:rPr>
              <w:tab/>
            </w:r>
            <w:r w:rsidR="00BE3A24">
              <w:rPr>
                <w:noProof/>
                <w:webHidden/>
              </w:rPr>
              <w:fldChar w:fldCharType="begin"/>
            </w:r>
            <w:r w:rsidR="00BE3A24">
              <w:rPr>
                <w:noProof/>
                <w:webHidden/>
              </w:rPr>
              <w:instrText xml:space="preserve"> PAGEREF _Toc121142234 \h </w:instrText>
            </w:r>
            <w:r w:rsidR="00BE3A24">
              <w:rPr>
                <w:noProof/>
                <w:webHidden/>
              </w:rPr>
            </w:r>
            <w:r w:rsidR="00BE3A24">
              <w:rPr>
                <w:noProof/>
                <w:webHidden/>
              </w:rPr>
              <w:fldChar w:fldCharType="separate"/>
            </w:r>
            <w:r w:rsidR="00BE3A24">
              <w:rPr>
                <w:noProof/>
                <w:webHidden/>
              </w:rPr>
              <w:t>14</w:t>
            </w:r>
            <w:r w:rsidR="00BE3A24">
              <w:rPr>
                <w:noProof/>
                <w:webHidden/>
              </w:rPr>
              <w:fldChar w:fldCharType="end"/>
            </w:r>
          </w:hyperlink>
        </w:p>
        <w:p w:rsidR="00BE3A24" w:rsidRDefault="00890C01" w14:paraId="1CE3091F" w14:textId="26DB7FE4">
          <w:pPr>
            <w:pStyle w:val="TOC2"/>
            <w:tabs>
              <w:tab w:val="right" w:leader="dot" w:pos="9062"/>
            </w:tabs>
            <w:rPr>
              <w:rFonts w:asciiTheme="minorHAnsi" w:hAnsiTheme="minorHAnsi" w:eastAsiaTheme="minorEastAsia"/>
              <w:noProof/>
              <w:sz w:val="22"/>
              <w:lang w:eastAsia="et-EE"/>
            </w:rPr>
          </w:pPr>
          <w:hyperlink w:history="1" w:anchor="_Toc121142235">
            <w:r w:rsidRPr="00374444" w:rsidR="00BE3A24">
              <w:rPr>
                <w:rStyle w:val="Hyperlink"/>
                <w:rFonts w:cs="Segoe UI"/>
                <w:noProof/>
              </w:rPr>
              <w:t>Muud tegevuskulud</w:t>
            </w:r>
            <w:r w:rsidR="00BE3A24">
              <w:rPr>
                <w:noProof/>
                <w:webHidden/>
              </w:rPr>
              <w:tab/>
            </w:r>
            <w:r w:rsidR="00BE3A24">
              <w:rPr>
                <w:noProof/>
                <w:webHidden/>
              </w:rPr>
              <w:fldChar w:fldCharType="begin"/>
            </w:r>
            <w:r w:rsidR="00BE3A24">
              <w:rPr>
                <w:noProof/>
                <w:webHidden/>
              </w:rPr>
              <w:instrText xml:space="preserve"> PAGEREF _Toc121142235 \h </w:instrText>
            </w:r>
            <w:r w:rsidR="00BE3A24">
              <w:rPr>
                <w:noProof/>
                <w:webHidden/>
              </w:rPr>
            </w:r>
            <w:r w:rsidR="00BE3A24">
              <w:rPr>
                <w:noProof/>
                <w:webHidden/>
              </w:rPr>
              <w:fldChar w:fldCharType="separate"/>
            </w:r>
            <w:r w:rsidR="00BE3A24">
              <w:rPr>
                <w:noProof/>
                <w:webHidden/>
              </w:rPr>
              <w:t>15</w:t>
            </w:r>
            <w:r w:rsidR="00BE3A24">
              <w:rPr>
                <w:noProof/>
                <w:webHidden/>
              </w:rPr>
              <w:fldChar w:fldCharType="end"/>
            </w:r>
          </w:hyperlink>
        </w:p>
        <w:p w:rsidR="00BE3A24" w:rsidRDefault="00890C01" w14:paraId="4CE19B7D" w14:textId="3B198BEE">
          <w:pPr>
            <w:pStyle w:val="TOC1"/>
            <w:tabs>
              <w:tab w:val="right" w:leader="dot" w:pos="9062"/>
            </w:tabs>
            <w:rPr>
              <w:rFonts w:asciiTheme="minorHAnsi" w:hAnsiTheme="minorHAnsi" w:eastAsiaTheme="minorEastAsia"/>
              <w:noProof/>
              <w:sz w:val="22"/>
              <w:lang w:eastAsia="et-EE"/>
            </w:rPr>
          </w:pPr>
          <w:hyperlink w:history="1" w:anchor="_Toc121142236">
            <w:r w:rsidRPr="00374444" w:rsidR="00BE3A24">
              <w:rPr>
                <w:rStyle w:val="Hyperlink"/>
                <w:rFonts w:cs="Segoe UI"/>
                <w:noProof/>
              </w:rPr>
              <w:t>Investeerimistegevus</w:t>
            </w:r>
            <w:r w:rsidR="00BE3A24">
              <w:rPr>
                <w:noProof/>
                <w:webHidden/>
              </w:rPr>
              <w:tab/>
            </w:r>
            <w:r w:rsidR="00BE3A24">
              <w:rPr>
                <w:noProof/>
                <w:webHidden/>
              </w:rPr>
              <w:fldChar w:fldCharType="begin"/>
            </w:r>
            <w:r w:rsidR="00BE3A24">
              <w:rPr>
                <w:noProof/>
                <w:webHidden/>
              </w:rPr>
              <w:instrText xml:space="preserve"> PAGEREF _Toc121142236 \h </w:instrText>
            </w:r>
            <w:r w:rsidR="00BE3A24">
              <w:rPr>
                <w:noProof/>
                <w:webHidden/>
              </w:rPr>
            </w:r>
            <w:r w:rsidR="00BE3A24">
              <w:rPr>
                <w:noProof/>
                <w:webHidden/>
              </w:rPr>
              <w:fldChar w:fldCharType="separate"/>
            </w:r>
            <w:r w:rsidR="00BE3A24">
              <w:rPr>
                <w:noProof/>
                <w:webHidden/>
              </w:rPr>
              <w:t>25</w:t>
            </w:r>
            <w:r w:rsidR="00BE3A24">
              <w:rPr>
                <w:noProof/>
                <w:webHidden/>
              </w:rPr>
              <w:fldChar w:fldCharType="end"/>
            </w:r>
          </w:hyperlink>
        </w:p>
        <w:p w:rsidR="00BE3A24" w:rsidRDefault="00890C01" w14:paraId="0616F137" w14:textId="2D6DAE43">
          <w:pPr>
            <w:pStyle w:val="TOC1"/>
            <w:tabs>
              <w:tab w:val="right" w:leader="dot" w:pos="9062"/>
            </w:tabs>
            <w:rPr>
              <w:rFonts w:asciiTheme="minorHAnsi" w:hAnsiTheme="minorHAnsi" w:eastAsiaTheme="minorEastAsia"/>
              <w:noProof/>
              <w:sz w:val="22"/>
              <w:lang w:eastAsia="et-EE"/>
            </w:rPr>
          </w:pPr>
          <w:hyperlink w:history="1" w:anchor="_Toc121142237">
            <w:r w:rsidRPr="00374444" w:rsidR="00BE3A24">
              <w:rPr>
                <w:rStyle w:val="Hyperlink"/>
                <w:rFonts w:cs="Segoe UI"/>
                <w:noProof/>
              </w:rPr>
              <w:t>Finantseerimistegevus, raha ning nõuete ja kohustiste muutus</w:t>
            </w:r>
            <w:r w:rsidR="00BE3A24">
              <w:rPr>
                <w:noProof/>
                <w:webHidden/>
              </w:rPr>
              <w:tab/>
            </w:r>
            <w:r w:rsidR="00BE3A24">
              <w:rPr>
                <w:noProof/>
                <w:webHidden/>
              </w:rPr>
              <w:fldChar w:fldCharType="begin"/>
            </w:r>
            <w:r w:rsidR="00BE3A24">
              <w:rPr>
                <w:noProof/>
                <w:webHidden/>
              </w:rPr>
              <w:instrText xml:space="preserve"> PAGEREF _Toc121142237 \h </w:instrText>
            </w:r>
            <w:r w:rsidR="00BE3A24">
              <w:rPr>
                <w:noProof/>
                <w:webHidden/>
              </w:rPr>
            </w:r>
            <w:r w:rsidR="00BE3A24">
              <w:rPr>
                <w:noProof/>
                <w:webHidden/>
              </w:rPr>
              <w:fldChar w:fldCharType="separate"/>
            </w:r>
            <w:r w:rsidR="00BE3A24">
              <w:rPr>
                <w:noProof/>
                <w:webHidden/>
              </w:rPr>
              <w:t>27</w:t>
            </w:r>
            <w:r w:rsidR="00BE3A24">
              <w:rPr>
                <w:noProof/>
                <w:webHidden/>
              </w:rPr>
              <w:fldChar w:fldCharType="end"/>
            </w:r>
          </w:hyperlink>
        </w:p>
        <w:p w:rsidR="00BE3A24" w:rsidRDefault="00890C01" w14:paraId="3930868D" w14:textId="661FF89F">
          <w:pPr>
            <w:pStyle w:val="TOC1"/>
            <w:tabs>
              <w:tab w:val="right" w:leader="dot" w:pos="9062"/>
            </w:tabs>
            <w:rPr>
              <w:rFonts w:asciiTheme="minorHAnsi" w:hAnsiTheme="minorHAnsi" w:eastAsiaTheme="minorEastAsia"/>
              <w:noProof/>
              <w:sz w:val="22"/>
              <w:lang w:eastAsia="et-EE"/>
            </w:rPr>
          </w:pPr>
          <w:hyperlink w:history="1" w:anchor="_Toc121142238">
            <w:r w:rsidRPr="00374444" w:rsidR="00BE3A24">
              <w:rPr>
                <w:rStyle w:val="Hyperlink"/>
                <w:rFonts w:cs="Segoe UI"/>
                <w:noProof/>
              </w:rPr>
              <w:t>Eelarve aasta oodatav tulem ja netovõlakoormus</w:t>
            </w:r>
            <w:r w:rsidR="00BE3A24">
              <w:rPr>
                <w:noProof/>
                <w:webHidden/>
              </w:rPr>
              <w:tab/>
            </w:r>
            <w:r w:rsidR="00BE3A24">
              <w:rPr>
                <w:noProof/>
                <w:webHidden/>
              </w:rPr>
              <w:fldChar w:fldCharType="begin"/>
            </w:r>
            <w:r w:rsidR="00BE3A24">
              <w:rPr>
                <w:noProof/>
                <w:webHidden/>
              </w:rPr>
              <w:instrText xml:space="preserve"> PAGEREF _Toc121142238 \h </w:instrText>
            </w:r>
            <w:r w:rsidR="00BE3A24">
              <w:rPr>
                <w:noProof/>
                <w:webHidden/>
              </w:rPr>
            </w:r>
            <w:r w:rsidR="00BE3A24">
              <w:rPr>
                <w:noProof/>
                <w:webHidden/>
              </w:rPr>
              <w:fldChar w:fldCharType="separate"/>
            </w:r>
            <w:r w:rsidR="00BE3A24">
              <w:rPr>
                <w:noProof/>
                <w:webHidden/>
              </w:rPr>
              <w:t>27</w:t>
            </w:r>
            <w:r w:rsidR="00BE3A24">
              <w:rPr>
                <w:noProof/>
                <w:webHidden/>
              </w:rPr>
              <w:fldChar w:fldCharType="end"/>
            </w:r>
          </w:hyperlink>
        </w:p>
        <w:p w:rsidR="00BE3A24" w:rsidRDefault="00890C01" w14:paraId="15A69236" w14:textId="553825F2">
          <w:pPr>
            <w:pStyle w:val="TOC1"/>
            <w:tabs>
              <w:tab w:val="right" w:leader="dot" w:pos="9062"/>
            </w:tabs>
            <w:rPr>
              <w:rFonts w:asciiTheme="minorHAnsi" w:hAnsiTheme="minorHAnsi" w:eastAsiaTheme="minorEastAsia"/>
              <w:noProof/>
              <w:sz w:val="22"/>
              <w:lang w:eastAsia="et-EE"/>
            </w:rPr>
          </w:pPr>
          <w:hyperlink w:history="1" w:anchor="_Toc121142239">
            <w:r w:rsidRPr="00374444" w:rsidR="00BE3A24">
              <w:rPr>
                <w:rStyle w:val="Hyperlink"/>
                <w:rFonts w:cs="Segoe UI"/>
                <w:noProof/>
              </w:rPr>
              <w:t>Lisa</w:t>
            </w:r>
            <w:r w:rsidR="00BE3A24">
              <w:rPr>
                <w:noProof/>
                <w:webHidden/>
              </w:rPr>
              <w:tab/>
            </w:r>
            <w:r w:rsidR="00BE3A24">
              <w:rPr>
                <w:noProof/>
                <w:webHidden/>
              </w:rPr>
              <w:fldChar w:fldCharType="begin"/>
            </w:r>
            <w:r w:rsidR="00BE3A24">
              <w:rPr>
                <w:noProof/>
                <w:webHidden/>
              </w:rPr>
              <w:instrText xml:space="preserve"> PAGEREF _Toc121142239 \h </w:instrText>
            </w:r>
            <w:r w:rsidR="00BE3A24">
              <w:rPr>
                <w:noProof/>
                <w:webHidden/>
              </w:rPr>
            </w:r>
            <w:r w:rsidR="00BE3A24">
              <w:rPr>
                <w:noProof/>
                <w:webHidden/>
              </w:rPr>
              <w:fldChar w:fldCharType="separate"/>
            </w:r>
            <w:r w:rsidR="00BE3A24">
              <w:rPr>
                <w:noProof/>
                <w:webHidden/>
              </w:rPr>
              <w:t>28</w:t>
            </w:r>
            <w:r w:rsidR="00BE3A24">
              <w:rPr>
                <w:noProof/>
                <w:webHidden/>
              </w:rPr>
              <w:fldChar w:fldCharType="end"/>
            </w:r>
          </w:hyperlink>
        </w:p>
        <w:p w:rsidRPr="008A7DE7" w:rsidR="00DE0E31" w:rsidRDefault="00D17DCA" w14:paraId="5CAD4251" w14:textId="3243E3EE">
          <w:pPr>
            <w:rPr>
              <w:rFonts w:cs="Segoe UI"/>
            </w:rPr>
          </w:pPr>
          <w:r w:rsidRPr="008A7DE7">
            <w:rPr>
              <w:rFonts w:cs="Segoe UI"/>
              <w:b/>
              <w:color w:val="2B579A"/>
              <w:shd w:val="clear" w:color="auto" w:fill="E6E6E6"/>
            </w:rPr>
            <w:fldChar w:fldCharType="end"/>
          </w:r>
        </w:p>
        <w:p w:rsidRPr="008A7DE7" w:rsidR="00D17DCA" w:rsidRDefault="00DE0E31" w14:paraId="7565137C" w14:textId="0F4BF295">
          <w:pPr>
            <w:rPr>
              <w:rFonts w:cs="Segoe UI"/>
            </w:rPr>
          </w:pPr>
          <w:r w:rsidRPr="008A7DE7">
            <w:rPr>
              <w:rFonts w:cs="Segoe UI"/>
            </w:rPr>
            <w:br w:type="page"/>
          </w:r>
        </w:p>
      </w:sdtContent>
    </w:sdt>
    <w:p w:rsidRPr="008A7DE7" w:rsidR="00F15100" w:rsidP="00106954" w:rsidRDefault="00106954" w14:paraId="7BED3539" w14:textId="0D8D00D1">
      <w:pPr>
        <w:pStyle w:val="Heading1"/>
        <w:rPr>
          <w:rFonts w:cs="Segoe UI"/>
        </w:rPr>
      </w:pPr>
      <w:bookmarkStart w:name="_Toc121142223" w:id="0"/>
      <w:r w:rsidRPr="008A7DE7">
        <w:rPr>
          <w:rFonts w:cs="Segoe UI"/>
        </w:rPr>
        <w:t>Üldosa</w:t>
      </w:r>
      <w:bookmarkEnd w:id="0"/>
    </w:p>
    <w:p w:rsidRPr="008A7DE7" w:rsidR="00106954" w:rsidP="00106954" w:rsidRDefault="00106954" w14:paraId="2313E6CE" w14:textId="4D8A3BBC">
      <w:pPr>
        <w:rPr>
          <w:rFonts w:cs="Segoe UI"/>
        </w:rPr>
      </w:pPr>
    </w:p>
    <w:p w:rsidRPr="008A7DE7" w:rsidR="00106954" w:rsidP="00202D48" w:rsidRDefault="00106954" w14:paraId="75D6912D" w14:textId="30C44379">
      <w:pPr>
        <w:rPr>
          <w:rFonts w:cs="Segoe UI"/>
          <w:szCs w:val="20"/>
        </w:rPr>
      </w:pPr>
      <w:r w:rsidRPr="008A7DE7">
        <w:rPr>
          <w:rFonts w:cs="Segoe UI"/>
          <w:szCs w:val="20"/>
        </w:rPr>
        <w:t>Kohaliku omavalitsuse üksuse eelarve koostamine, vastuvõtmine, muutmine, täitmine ja avalikustamise ning aruandluse nõuded sätestatakse kohaliku omavalitsuse üksuse finantsjuhtimise seaduses (KOFS). Eelarve eelnõu koostab vallavalitsus vastavalt KOFS §-des 5 ja 21 sätestatule</w:t>
      </w:r>
      <w:r w:rsidRPr="008A7DE7" w:rsidR="0014473C">
        <w:rPr>
          <w:rFonts w:cs="Segoe UI"/>
          <w:szCs w:val="20"/>
        </w:rPr>
        <w:t xml:space="preserve"> ning Harku valla põhimääruse peatükk 10 alusel.</w:t>
      </w:r>
      <w:r w:rsidRPr="008A7DE7">
        <w:rPr>
          <w:rFonts w:cs="Segoe UI"/>
          <w:szCs w:val="20"/>
        </w:rPr>
        <w:t xml:space="preserve"> Eelarve eelnõule lisatakse seletuskiri. Seletuskirjas tuleb esitada vähemalt järgmine informatsioon:</w:t>
      </w:r>
    </w:p>
    <w:p w:rsidRPr="008A7DE7" w:rsidR="00106954" w:rsidP="00202D48" w:rsidRDefault="00106954" w14:paraId="438C7165" w14:textId="5ADB9627">
      <w:pPr>
        <w:pStyle w:val="ListParagraph"/>
        <w:numPr>
          <w:ilvl w:val="0"/>
          <w:numId w:val="2"/>
        </w:numPr>
        <w:rPr>
          <w:rFonts w:cs="Segoe UI"/>
          <w:szCs w:val="20"/>
        </w:rPr>
      </w:pPr>
      <w:r w:rsidRPr="008A7DE7">
        <w:rPr>
          <w:rFonts w:cs="Segoe UI"/>
          <w:szCs w:val="20"/>
        </w:rPr>
        <w:t>selgitused ja põhjendused KOFS § 5 lõike 3 kirjeldatud detailsus</w:t>
      </w:r>
      <w:r w:rsidR="00C57B33">
        <w:rPr>
          <w:rFonts w:cs="Segoe UI"/>
          <w:szCs w:val="20"/>
        </w:rPr>
        <w:t>es</w:t>
      </w:r>
      <w:r w:rsidRPr="008A7DE7">
        <w:rPr>
          <w:rFonts w:cs="Segoe UI"/>
          <w:szCs w:val="20"/>
        </w:rPr>
        <w:t xml:space="preserve"> eelmise aasta, jooksva aasta ning eelseisva eelarvesaasta kohta;</w:t>
      </w:r>
    </w:p>
    <w:p w:rsidRPr="008A7DE7" w:rsidR="00106954" w:rsidP="00202D48" w:rsidRDefault="00106954" w14:paraId="7DE707E1" w14:textId="2911031D">
      <w:pPr>
        <w:pStyle w:val="ListParagraph"/>
        <w:numPr>
          <w:ilvl w:val="0"/>
          <w:numId w:val="2"/>
        </w:numPr>
        <w:rPr>
          <w:rFonts w:cs="Segoe UI"/>
          <w:szCs w:val="20"/>
        </w:rPr>
      </w:pPr>
      <w:r w:rsidRPr="008A7DE7">
        <w:rPr>
          <w:rFonts w:cs="Segoe UI"/>
          <w:szCs w:val="20"/>
        </w:rPr>
        <w:t>selgitused eelarve eelnõus ja eelarvestrateegias esinevate andmete oluliste erinevuste kohta;</w:t>
      </w:r>
    </w:p>
    <w:p w:rsidRPr="008A7DE7" w:rsidR="00106954" w:rsidP="00202D48" w:rsidRDefault="00106954" w14:paraId="23263AED" w14:textId="674F31A5">
      <w:pPr>
        <w:pStyle w:val="ListParagraph"/>
        <w:numPr>
          <w:ilvl w:val="0"/>
          <w:numId w:val="2"/>
        </w:numPr>
        <w:rPr>
          <w:rFonts w:cs="Segoe UI"/>
          <w:szCs w:val="20"/>
        </w:rPr>
      </w:pPr>
      <w:r w:rsidRPr="008A7DE7">
        <w:rPr>
          <w:rFonts w:cs="Segoe UI"/>
          <w:szCs w:val="20"/>
        </w:rPr>
        <w:t>ülevaade arengukavas ja muudes arengudokumentides kajastatud eesmärkide kavandavast täitmise plaanist eelseisval eelarveaastal ning nende täitmiseks kavandavatest tegevustest;</w:t>
      </w:r>
    </w:p>
    <w:p w:rsidRPr="008A7DE7" w:rsidR="00106954" w:rsidP="00202D48" w:rsidRDefault="00106954" w14:paraId="0CAF5710" w14:textId="1DCE7F85">
      <w:pPr>
        <w:pStyle w:val="ListParagraph"/>
        <w:numPr>
          <w:ilvl w:val="0"/>
          <w:numId w:val="2"/>
        </w:numPr>
        <w:rPr>
          <w:rFonts w:cs="Segoe UI"/>
          <w:szCs w:val="20"/>
        </w:rPr>
      </w:pPr>
      <w:r w:rsidRPr="008A7DE7">
        <w:rPr>
          <w:rFonts w:cs="Segoe UI"/>
          <w:szCs w:val="20"/>
        </w:rPr>
        <w:t>kohaliku omavalitsuse üksuse ja tema arvestusüksuse oodatav põhitegevuse tulemi väärtus ja netovõlakoormus eelseisva eelarveaasta lõpuks;</w:t>
      </w:r>
    </w:p>
    <w:p w:rsidRPr="008A7DE7" w:rsidR="00106954" w:rsidP="00202D48" w:rsidRDefault="00106954" w14:paraId="3DABC6CC" w14:textId="70F9498F">
      <w:pPr>
        <w:pStyle w:val="ListParagraph"/>
        <w:numPr>
          <w:ilvl w:val="0"/>
          <w:numId w:val="2"/>
        </w:numPr>
        <w:rPr>
          <w:rFonts w:cs="Segoe UI"/>
          <w:szCs w:val="20"/>
        </w:rPr>
      </w:pPr>
      <w:r w:rsidRPr="008A7DE7">
        <w:rPr>
          <w:rFonts w:cs="Segoe UI"/>
          <w:szCs w:val="20"/>
        </w:rPr>
        <w:t>ülevaade finantsdistsipliini tagamise meetme rakendamise menetluse ajal eelarvestrateegias või raske finantsolukorra ohu kõrvaldamise menetluse ajal saneerimiskavas eelseisva eelarveaastaks kavandatud tegevuste või meetmete kohta;</w:t>
      </w:r>
    </w:p>
    <w:p w:rsidRPr="008A7DE7" w:rsidR="00106954" w:rsidP="00202D48" w:rsidRDefault="00106954" w14:paraId="01F64C9E" w14:textId="3092D814">
      <w:pPr>
        <w:pStyle w:val="ListParagraph"/>
        <w:numPr>
          <w:ilvl w:val="0"/>
          <w:numId w:val="2"/>
        </w:numPr>
        <w:rPr>
          <w:rFonts w:cs="Segoe UI"/>
          <w:szCs w:val="20"/>
        </w:rPr>
      </w:pPr>
      <w:r w:rsidRPr="008A7DE7">
        <w:rPr>
          <w:rFonts w:cs="Segoe UI"/>
          <w:szCs w:val="20"/>
        </w:rPr>
        <w:t>muu oluline informatsioon eelseisva eelarveaasta kohta.</w:t>
      </w:r>
    </w:p>
    <w:p w:rsidRPr="008A7DE7" w:rsidR="00C44650" w:rsidP="00202D48" w:rsidRDefault="00C44650" w14:paraId="4E7F9F26" w14:textId="77777777">
      <w:pPr>
        <w:rPr>
          <w:rFonts w:cs="Segoe UI"/>
          <w:szCs w:val="20"/>
        </w:rPr>
      </w:pPr>
    </w:p>
    <w:p w:rsidRPr="008A7DE7" w:rsidR="00875FBC" w:rsidP="00202D48" w:rsidRDefault="00C44650" w14:paraId="1CB4D695" w14:textId="28BE473C">
      <w:pPr>
        <w:rPr>
          <w:rFonts w:cs="Segoe UI"/>
          <w:szCs w:val="20"/>
        </w:rPr>
      </w:pPr>
      <w:r w:rsidRPr="008A7DE7">
        <w:rPr>
          <w:rFonts w:cs="Segoe UI"/>
          <w:szCs w:val="20"/>
        </w:rPr>
        <w:t xml:space="preserve">Eelarve koostamisel on lähtutud </w:t>
      </w:r>
      <w:hyperlink w:history="1" r:id="rId12">
        <w:r w:rsidRPr="008A7DE7" w:rsidR="00473467">
          <w:rPr>
            <w:rStyle w:val="Hyperlink"/>
            <w:rFonts w:cs="Segoe UI"/>
            <w:szCs w:val="20"/>
          </w:rPr>
          <w:t>Harku valla arengukavast</w:t>
        </w:r>
      </w:hyperlink>
      <w:r w:rsidRPr="008A7DE7" w:rsidR="00803310">
        <w:rPr>
          <w:rFonts w:cs="Segoe UI"/>
          <w:szCs w:val="20"/>
        </w:rPr>
        <w:t xml:space="preserve"> ja </w:t>
      </w:r>
      <w:hyperlink w:history="1" r:id="rId13">
        <w:r w:rsidRPr="008A7DE7" w:rsidR="00803310">
          <w:rPr>
            <w:rStyle w:val="Hyperlink"/>
            <w:rFonts w:cs="Segoe UI"/>
            <w:szCs w:val="20"/>
          </w:rPr>
          <w:t>tegevuskavast</w:t>
        </w:r>
      </w:hyperlink>
      <w:r w:rsidRPr="008A7DE7" w:rsidR="00803310">
        <w:rPr>
          <w:rFonts w:cs="Segoe UI"/>
          <w:szCs w:val="20"/>
        </w:rPr>
        <w:t xml:space="preserve">. Samuti on </w:t>
      </w:r>
      <w:r w:rsidRPr="008A7DE7" w:rsidR="0004369C">
        <w:rPr>
          <w:rFonts w:cs="Segoe UI"/>
          <w:szCs w:val="20"/>
        </w:rPr>
        <w:t xml:space="preserve">juhindud </w:t>
      </w:r>
      <w:hyperlink w:history="1" r:id="rId14">
        <w:r w:rsidRPr="008A7DE7" w:rsidR="0004369C">
          <w:rPr>
            <w:rStyle w:val="Hyperlink"/>
            <w:rFonts w:cs="Segoe UI"/>
            <w:szCs w:val="20"/>
          </w:rPr>
          <w:t>Harku valla eelarvestrateegiast</w:t>
        </w:r>
      </w:hyperlink>
      <w:r w:rsidRPr="008A7DE7" w:rsidR="0004369C">
        <w:rPr>
          <w:rFonts w:cs="Segoe UI"/>
          <w:szCs w:val="20"/>
        </w:rPr>
        <w:t xml:space="preserve"> ning </w:t>
      </w:r>
      <w:r w:rsidRPr="008A7DE7" w:rsidR="00C20EAD">
        <w:rPr>
          <w:rFonts w:cs="Segoe UI"/>
          <w:szCs w:val="20"/>
        </w:rPr>
        <w:t xml:space="preserve">võimuerakondade </w:t>
      </w:r>
      <w:hyperlink w:history="1" r:id="rId15">
        <w:r w:rsidRPr="008A7DE7" w:rsidR="00C20EAD">
          <w:rPr>
            <w:rStyle w:val="Hyperlink"/>
            <w:rFonts w:cs="Segoe UI"/>
            <w:szCs w:val="20"/>
          </w:rPr>
          <w:t>koalitsioonileppest</w:t>
        </w:r>
      </w:hyperlink>
      <w:r w:rsidRPr="008A7DE7" w:rsidR="00C20EAD">
        <w:rPr>
          <w:rFonts w:cs="Segoe UI"/>
          <w:szCs w:val="20"/>
        </w:rPr>
        <w:t>.</w:t>
      </w:r>
    </w:p>
    <w:p w:rsidRPr="008A7DE7" w:rsidR="00B67030" w:rsidP="001C6FB1" w:rsidRDefault="00B67030" w14:paraId="2C7891D0" w14:textId="1D583165">
      <w:pPr>
        <w:rPr>
          <w:rFonts w:cs="Segoe UI"/>
        </w:rPr>
      </w:pPr>
      <w:r w:rsidRPr="008A7DE7">
        <w:rPr>
          <w:rFonts w:cs="Segoe UI"/>
        </w:rPr>
        <w:t xml:space="preserve">Eelarve on omavalitsuse üks olulisemaid juhtimise tööriistu. See sisaldab ühe aasta sissetulekute ja vajadusel laenude võtmise plaani, mille alusel määratakse väljaminekud. Sellega antakse vallavalitsusele õigus teha ette antud mahtudes ja etteantud eesmärkidel väljaminekuid. </w:t>
      </w:r>
      <w:r w:rsidRPr="008A7DE7" w:rsidR="00731ADE">
        <w:rPr>
          <w:rFonts w:cs="Segoe UI"/>
        </w:rPr>
        <w:t xml:space="preserve">Eelarve </w:t>
      </w:r>
      <w:r w:rsidRPr="008A7DE7" w:rsidR="000A3F6B">
        <w:rPr>
          <w:rFonts w:cs="Segoe UI"/>
        </w:rPr>
        <w:t xml:space="preserve">seletuskirja </w:t>
      </w:r>
      <w:r w:rsidRPr="008A7DE7" w:rsidR="00731ADE">
        <w:rPr>
          <w:rFonts w:cs="Segoe UI"/>
        </w:rPr>
        <w:t xml:space="preserve">detailsem jaotus koosneb prognoosi arvestustulemustest, täpsema jaotuse </w:t>
      </w:r>
      <w:r w:rsidRPr="008A7DE7" w:rsidR="00E113F2">
        <w:rPr>
          <w:rFonts w:cs="Segoe UI"/>
        </w:rPr>
        <w:t xml:space="preserve">eelarve osade vastutajate lõikes </w:t>
      </w:r>
      <w:r w:rsidRPr="008A7DE7" w:rsidR="00731ADE">
        <w:rPr>
          <w:rFonts w:cs="Segoe UI"/>
        </w:rPr>
        <w:t>kinnitab vallavalitsus.</w:t>
      </w:r>
    </w:p>
    <w:p w:rsidRPr="008A7DE7" w:rsidR="00B67030" w:rsidP="00B67030" w:rsidRDefault="00B67030" w14:paraId="737F723D" w14:textId="77777777">
      <w:pPr>
        <w:spacing w:after="0" w:line="240" w:lineRule="auto"/>
        <w:rPr>
          <w:rFonts w:cs="Segoe UI"/>
          <w:sz w:val="24"/>
          <w:szCs w:val="24"/>
        </w:rPr>
      </w:pPr>
    </w:p>
    <w:p w:rsidRPr="008A7DE7" w:rsidR="001F0F1B" w:rsidRDefault="001F0F1B" w14:paraId="26BF9141" w14:textId="4346C0A1">
      <w:pPr>
        <w:jc w:val="left"/>
        <w:rPr>
          <w:rFonts w:cs="Segoe UI"/>
          <w:szCs w:val="20"/>
        </w:rPr>
      </w:pPr>
      <w:r w:rsidRPr="008A7DE7">
        <w:rPr>
          <w:rFonts w:cs="Segoe UI"/>
          <w:szCs w:val="20"/>
        </w:rPr>
        <w:br w:type="page"/>
      </w:r>
    </w:p>
    <w:p w:rsidRPr="008A7DE7" w:rsidR="001C6FB1" w:rsidP="00A357A3" w:rsidRDefault="00A93A7B" w14:paraId="2BA8FBD0" w14:textId="77777777">
      <w:pPr>
        <w:pStyle w:val="Heading2"/>
        <w:rPr>
          <w:rFonts w:cs="Segoe UI"/>
          <w:sz w:val="36"/>
          <w:szCs w:val="36"/>
        </w:rPr>
      </w:pPr>
      <w:bookmarkStart w:name="_Toc121142224" w:id="1"/>
      <w:r w:rsidRPr="008A7DE7">
        <w:rPr>
          <w:rFonts w:cs="Segoe UI"/>
          <w:sz w:val="36"/>
          <w:szCs w:val="36"/>
        </w:rPr>
        <w:t xml:space="preserve">2023. aasta </w:t>
      </w:r>
      <w:r w:rsidRPr="008A7DE7" w:rsidR="00A357A3">
        <w:rPr>
          <w:rFonts w:cs="Segoe UI"/>
          <w:sz w:val="36"/>
          <w:szCs w:val="36"/>
        </w:rPr>
        <w:t>peamised tegevused</w:t>
      </w:r>
      <w:bookmarkEnd w:id="1"/>
    </w:p>
    <w:p w:rsidRPr="008A7DE7" w:rsidR="006460D5" w:rsidP="001C6FB1" w:rsidRDefault="006460D5" w14:paraId="6EDE4A1B" w14:textId="56A7C715">
      <w:pPr>
        <w:rPr>
          <w:rFonts w:cs="Segoe UI"/>
        </w:rPr>
      </w:pPr>
    </w:p>
    <w:p w:rsidRPr="008A7DE7" w:rsidR="00F47141" w:rsidP="00A31CDD" w:rsidRDefault="00F47141" w14:paraId="79CD9721" w14:textId="58AC68F0">
      <w:pPr>
        <w:ind w:left="708" w:hanging="708"/>
        <w:rPr>
          <w:rFonts w:cs="Segoe UI"/>
        </w:rPr>
      </w:pPr>
      <w:r w:rsidRPr="008A7DE7">
        <w:rPr>
          <w:rFonts w:cs="Segoe UI"/>
        </w:rPr>
        <w:t>Ha</w:t>
      </w:r>
      <w:r w:rsidRPr="008A7DE7" w:rsidR="001F0F1B">
        <w:rPr>
          <w:rFonts w:cs="Segoe UI"/>
        </w:rPr>
        <w:t>rku Vallavalitsuse</w:t>
      </w:r>
      <w:r w:rsidRPr="008A7DE7" w:rsidR="00A45697">
        <w:rPr>
          <w:rFonts w:cs="Segoe UI"/>
        </w:rPr>
        <w:t xml:space="preserve"> </w:t>
      </w:r>
      <w:r w:rsidRPr="008A7DE7" w:rsidR="00A31CDD">
        <w:rPr>
          <w:rFonts w:cs="Segoe UI"/>
        </w:rPr>
        <w:t>olulisemad põhipunktid eelarve koostamisel:</w:t>
      </w:r>
    </w:p>
    <w:p w:rsidRPr="008A7DE7" w:rsidR="00A31CDD" w:rsidP="00A31CDD" w:rsidRDefault="00927ACC" w14:paraId="3E7C0A9B" w14:textId="176F652A">
      <w:pPr>
        <w:pStyle w:val="ListParagraph"/>
        <w:numPr>
          <w:ilvl w:val="0"/>
          <w:numId w:val="5"/>
        </w:numPr>
        <w:rPr>
          <w:rFonts w:cs="Segoe UI"/>
        </w:rPr>
      </w:pPr>
      <w:r w:rsidRPr="008A7DE7">
        <w:rPr>
          <w:rFonts w:cs="Segoe UI"/>
        </w:rPr>
        <w:t xml:space="preserve">Tagada </w:t>
      </w:r>
      <w:r w:rsidRPr="008A7DE7" w:rsidR="006D093D">
        <w:rPr>
          <w:rFonts w:cs="Segoe UI"/>
        </w:rPr>
        <w:t xml:space="preserve">konkurentsivõimeline põhipalk nii </w:t>
      </w:r>
      <w:r w:rsidR="00CB11A2">
        <w:rPr>
          <w:rFonts w:cs="Segoe UI"/>
        </w:rPr>
        <w:t>tööjõu</w:t>
      </w:r>
      <w:r w:rsidR="00D107E9">
        <w:rPr>
          <w:rFonts w:cs="Segoe UI"/>
        </w:rPr>
        <w:t xml:space="preserve"> </w:t>
      </w:r>
      <w:proofErr w:type="spellStart"/>
      <w:r w:rsidRPr="008A7DE7" w:rsidR="006D093D">
        <w:rPr>
          <w:rFonts w:cs="Segoe UI"/>
        </w:rPr>
        <w:t>voolavuse</w:t>
      </w:r>
      <w:proofErr w:type="spellEnd"/>
      <w:r w:rsidRPr="008A7DE7" w:rsidR="006D093D">
        <w:rPr>
          <w:rFonts w:cs="Segoe UI"/>
        </w:rPr>
        <w:t xml:space="preserve"> vähendamise eesmärgil</w:t>
      </w:r>
      <w:r w:rsidRPr="008A7DE7" w:rsidR="005B5937">
        <w:rPr>
          <w:rFonts w:cs="Segoe UI"/>
        </w:rPr>
        <w:t xml:space="preserve"> kui ka kvalifitseeritud tööjõu värbamiseks ja säilitamiseks:</w:t>
      </w:r>
    </w:p>
    <w:p w:rsidRPr="008A7DE7" w:rsidR="001C52A1" w:rsidP="005B5937" w:rsidRDefault="008E304B" w14:paraId="18B8D415" w14:textId="095F22E4">
      <w:pPr>
        <w:pStyle w:val="ListParagraph"/>
        <w:numPr>
          <w:ilvl w:val="1"/>
          <w:numId w:val="5"/>
        </w:numPr>
        <w:rPr>
          <w:rFonts w:cs="Segoe UI"/>
        </w:rPr>
      </w:pPr>
      <w:r w:rsidRPr="008A7DE7">
        <w:rPr>
          <w:rFonts w:cs="Segoe UI"/>
        </w:rPr>
        <w:t>Keskvalitsuse poolt</w:t>
      </w:r>
      <w:r w:rsidRPr="008A7DE7" w:rsidR="001C52A1">
        <w:rPr>
          <w:rFonts w:cs="Segoe UI"/>
        </w:rPr>
        <w:t xml:space="preserve"> õpetajate palgatõusust tulenevalt tõsta töötasu ka </w:t>
      </w:r>
      <w:r w:rsidRPr="008A7DE7" w:rsidR="007665C4">
        <w:rPr>
          <w:rFonts w:cs="Segoe UI"/>
        </w:rPr>
        <w:t>teistel haridusvaldkonna töötajatel</w:t>
      </w:r>
      <w:r w:rsidRPr="008A7DE7" w:rsidR="00C57C69">
        <w:rPr>
          <w:rFonts w:cs="Segoe UI"/>
        </w:rPr>
        <w:t xml:space="preserve"> </w:t>
      </w:r>
      <w:r w:rsidRPr="008A7DE7" w:rsidR="007665C4">
        <w:rPr>
          <w:rFonts w:cs="Segoe UI"/>
        </w:rPr>
        <w:t>(lasteaia õpetajad</w:t>
      </w:r>
      <w:r w:rsidRPr="008A7DE7" w:rsidR="00265A09">
        <w:rPr>
          <w:rFonts w:cs="Segoe UI"/>
        </w:rPr>
        <w:t>, tugiteenuste spetsialistid</w:t>
      </w:r>
      <w:r w:rsidRPr="008A7DE7" w:rsidR="00D844BD">
        <w:rPr>
          <w:rFonts w:cs="Segoe UI"/>
        </w:rPr>
        <w:t xml:space="preserve">, </w:t>
      </w:r>
      <w:r w:rsidRPr="008A7DE7" w:rsidR="00F0462B">
        <w:rPr>
          <w:rFonts w:cs="Segoe UI"/>
        </w:rPr>
        <w:t>haridusasutuste juhid (s</w:t>
      </w:r>
      <w:r w:rsidR="00FC025E">
        <w:rPr>
          <w:rFonts w:cs="Segoe UI"/>
        </w:rPr>
        <w:t>.</w:t>
      </w:r>
      <w:r w:rsidRPr="008A7DE7" w:rsidR="00F0462B">
        <w:rPr>
          <w:rFonts w:cs="Segoe UI"/>
        </w:rPr>
        <w:t>o direktorid ja õppealajuhatajad)</w:t>
      </w:r>
      <w:r w:rsidRPr="008A7DE7" w:rsidR="00F2764D">
        <w:rPr>
          <w:rFonts w:cs="Segoe UI"/>
        </w:rPr>
        <w:t xml:space="preserve"> jne</w:t>
      </w:r>
      <w:r w:rsidRPr="008A7DE7" w:rsidR="00265A09">
        <w:rPr>
          <w:rFonts w:cs="Segoe UI"/>
        </w:rPr>
        <w:t>)</w:t>
      </w:r>
      <w:r w:rsidRPr="008A7DE7" w:rsidR="006E589C">
        <w:rPr>
          <w:rFonts w:cs="Segoe UI"/>
        </w:rPr>
        <w:t>;</w:t>
      </w:r>
    </w:p>
    <w:p w:rsidRPr="008A7DE7" w:rsidR="009C1BE0" w:rsidP="002865EF" w:rsidRDefault="00524142" w14:paraId="052B6C29" w14:textId="77777777">
      <w:pPr>
        <w:pStyle w:val="ListParagraph"/>
        <w:numPr>
          <w:ilvl w:val="1"/>
          <w:numId w:val="5"/>
        </w:numPr>
        <w:rPr>
          <w:rFonts w:cs="Segoe UI"/>
        </w:rPr>
      </w:pPr>
      <w:r w:rsidRPr="008A7DE7">
        <w:rPr>
          <w:rFonts w:cs="Segoe UI"/>
        </w:rPr>
        <w:t>T</w:t>
      </w:r>
      <w:r w:rsidRPr="008A7DE7" w:rsidR="004333D3">
        <w:rPr>
          <w:rFonts w:cs="Segoe UI"/>
        </w:rPr>
        <w:t>arbekaupade ja teenuste hinnakasv on olnud kiire (oktoobris võrreldes eelmise aastaga samal kuul nt 22,5%</w:t>
      </w:r>
      <w:r w:rsidRPr="008A7DE7" w:rsidR="004333D3">
        <w:rPr>
          <w:rStyle w:val="FootnoteReference"/>
          <w:rFonts w:cs="Segoe UI"/>
        </w:rPr>
        <w:footnoteReference w:id="2"/>
      </w:r>
      <w:r w:rsidRPr="008A7DE7" w:rsidR="004333D3">
        <w:rPr>
          <w:rFonts w:cs="Segoe UI"/>
        </w:rPr>
        <w:t>)</w:t>
      </w:r>
      <w:r w:rsidRPr="008A7DE7" w:rsidR="00782949">
        <w:rPr>
          <w:rFonts w:cs="Segoe UI"/>
        </w:rPr>
        <w:t xml:space="preserve">, mis avaldab survet </w:t>
      </w:r>
      <w:r w:rsidRPr="008A7DE7" w:rsidR="005003F1">
        <w:rPr>
          <w:rFonts w:cs="Segoe UI"/>
        </w:rPr>
        <w:t xml:space="preserve">personali </w:t>
      </w:r>
      <w:proofErr w:type="spellStart"/>
      <w:r w:rsidRPr="008A7DE7" w:rsidR="005003F1">
        <w:rPr>
          <w:rFonts w:cs="Segoe UI"/>
        </w:rPr>
        <w:t>voolavusele</w:t>
      </w:r>
      <w:proofErr w:type="spellEnd"/>
      <w:r w:rsidRPr="008A7DE7" w:rsidR="005003F1">
        <w:rPr>
          <w:rFonts w:cs="Segoe UI"/>
        </w:rPr>
        <w:t xml:space="preserve">. </w:t>
      </w:r>
      <w:r w:rsidRPr="008A7DE7" w:rsidR="00BD27B4">
        <w:rPr>
          <w:rFonts w:cs="Segoe UI"/>
        </w:rPr>
        <w:t xml:space="preserve">Võrreldes eelmise aastaga on vabatahtlik </w:t>
      </w:r>
      <w:proofErr w:type="spellStart"/>
      <w:r w:rsidRPr="008A7DE7" w:rsidR="00BD27B4">
        <w:rPr>
          <w:rFonts w:cs="Segoe UI"/>
        </w:rPr>
        <w:t>voolavus</w:t>
      </w:r>
      <w:proofErr w:type="spellEnd"/>
      <w:r w:rsidRPr="008A7DE7" w:rsidR="005348D2">
        <w:rPr>
          <w:rFonts w:cs="Segoe UI"/>
        </w:rPr>
        <w:t xml:space="preserve"> tõusnud </w:t>
      </w:r>
      <w:r w:rsidRPr="008A7DE7" w:rsidR="00483060">
        <w:rPr>
          <w:rFonts w:cs="Segoe UI"/>
        </w:rPr>
        <w:t xml:space="preserve">Harku Vallavalitsuses </w:t>
      </w:r>
      <w:r w:rsidRPr="008A7DE7" w:rsidR="005348D2">
        <w:rPr>
          <w:rFonts w:cs="Segoe UI"/>
        </w:rPr>
        <w:t>14,29%-</w:t>
      </w:r>
      <w:proofErr w:type="spellStart"/>
      <w:r w:rsidRPr="008A7DE7" w:rsidR="005348D2">
        <w:rPr>
          <w:rFonts w:cs="Segoe UI"/>
        </w:rPr>
        <w:t>lt</w:t>
      </w:r>
      <w:proofErr w:type="spellEnd"/>
      <w:r w:rsidRPr="008A7DE7" w:rsidR="005348D2">
        <w:rPr>
          <w:rFonts w:cs="Segoe UI"/>
        </w:rPr>
        <w:t xml:space="preserve"> 23,6%ni.</w:t>
      </w:r>
      <w:r w:rsidRPr="008A7DE7" w:rsidR="001A7919">
        <w:rPr>
          <w:rFonts w:cs="Segoe UI"/>
        </w:rPr>
        <w:t xml:space="preserve"> Peamisteks põhjusteks pole otseselt märgitud palka, </w:t>
      </w:r>
      <w:r w:rsidRPr="008A7DE7" w:rsidR="007B779E">
        <w:rPr>
          <w:rFonts w:cs="Segoe UI"/>
        </w:rPr>
        <w:t>pigem kombinatsioon mitmetest teguritest (sh arenemisvõimalused, töökoha asukoht</w:t>
      </w:r>
      <w:r w:rsidRPr="008A7DE7" w:rsidR="002C1CAD">
        <w:rPr>
          <w:rFonts w:cs="Segoe UI"/>
        </w:rPr>
        <w:t>, töökohale jõudmiseks kuluv aeg + kütuse maksumus jms).</w:t>
      </w:r>
      <w:r w:rsidRPr="008A7DE7" w:rsidR="00483060">
        <w:rPr>
          <w:rFonts w:cs="Segoe UI"/>
        </w:rPr>
        <w:t xml:space="preserve"> </w:t>
      </w:r>
      <w:r w:rsidRPr="008A7DE7" w:rsidR="002369D6">
        <w:rPr>
          <w:rFonts w:cs="Segoe UI"/>
        </w:rPr>
        <w:t>Sellest lähtuvalt on eelarves arvestatud üldise palgatõusuga keskmiselt kuni 15%-i</w:t>
      </w:r>
      <w:r w:rsidRPr="008A7DE7" w:rsidR="001B2F9F">
        <w:rPr>
          <w:rFonts w:cs="Segoe UI"/>
        </w:rPr>
        <w:t xml:space="preserve">, et </w:t>
      </w:r>
      <w:r w:rsidRPr="008A7DE7" w:rsidR="00D12EDA">
        <w:rPr>
          <w:rFonts w:cs="Segoe UI"/>
        </w:rPr>
        <w:t>täita seatud eesmärki.</w:t>
      </w:r>
    </w:p>
    <w:p w:rsidRPr="000E1511" w:rsidR="009C1BE0" w:rsidP="009C1BE0" w:rsidRDefault="009C1BE0" w14:paraId="103B942F" w14:textId="73471CF3">
      <w:pPr>
        <w:pStyle w:val="ListParagraph"/>
        <w:numPr>
          <w:ilvl w:val="0"/>
          <w:numId w:val="5"/>
        </w:numPr>
        <w:rPr>
          <w:rFonts w:cs="Segoe UI"/>
        </w:rPr>
      </w:pPr>
      <w:r w:rsidRPr="000E1511">
        <w:rPr>
          <w:rFonts w:cs="Segoe UI"/>
        </w:rPr>
        <w:t>Teenuste tagamine ja kvaliteedi tõstmine</w:t>
      </w:r>
      <w:r w:rsidRPr="000E1511" w:rsidR="223FD9F1">
        <w:rPr>
          <w:rFonts w:cs="Segoe UI"/>
        </w:rPr>
        <w:t xml:space="preserve"> selleks, et Harku Vallavalitsuse poolt osutatavad teenused oleksid eesmärgistatud ning kliendikesksemad. Selle </w:t>
      </w:r>
      <w:r w:rsidRPr="000E1511" w:rsidR="6CC9CBCC">
        <w:rPr>
          <w:rFonts w:cs="Segoe UI"/>
        </w:rPr>
        <w:t>eesmärgi täitmiseks tuleb</w:t>
      </w:r>
      <w:r w:rsidRPr="000E1511">
        <w:rPr>
          <w:rFonts w:cs="Segoe UI"/>
        </w:rPr>
        <w:t>:</w:t>
      </w:r>
    </w:p>
    <w:p w:rsidRPr="000E1511" w:rsidR="62E4A4D5" w:rsidP="1DFC6E49" w:rsidRDefault="756E40F9" w14:paraId="622B75FE" w14:textId="082FD17F">
      <w:pPr>
        <w:pStyle w:val="ListParagraph"/>
        <w:numPr>
          <w:ilvl w:val="1"/>
          <w:numId w:val="5"/>
        </w:numPr>
        <w:rPr>
          <w:rFonts w:cs="Segoe UI"/>
        </w:rPr>
      </w:pPr>
      <w:r w:rsidRPr="000E1511">
        <w:rPr>
          <w:rFonts w:cs="Segoe UI"/>
        </w:rPr>
        <w:t>Kaardista</w:t>
      </w:r>
      <w:r w:rsidRPr="000E1511" w:rsidR="7EB01A15">
        <w:rPr>
          <w:rFonts w:cs="Segoe UI"/>
        </w:rPr>
        <w:t xml:space="preserve">da </w:t>
      </w:r>
      <w:r w:rsidRPr="000E1511">
        <w:rPr>
          <w:rFonts w:cs="Segoe UI"/>
        </w:rPr>
        <w:t>avalike</w:t>
      </w:r>
      <w:r w:rsidRPr="000E1511" w:rsidR="62E4A4D5">
        <w:rPr>
          <w:rFonts w:cs="Segoe UI"/>
        </w:rPr>
        <w:t xml:space="preserve"> teenuste protsessid;</w:t>
      </w:r>
    </w:p>
    <w:p w:rsidRPr="000E1511" w:rsidR="5AA84258" w:rsidP="5380E53C" w:rsidRDefault="756E40F9" w14:paraId="734C5040" w14:textId="3757DC63">
      <w:pPr>
        <w:pStyle w:val="ListParagraph"/>
        <w:numPr>
          <w:ilvl w:val="1"/>
          <w:numId w:val="5"/>
        </w:numPr>
        <w:rPr>
          <w:rFonts w:cs="Segoe UI"/>
        </w:rPr>
      </w:pPr>
      <w:r w:rsidRPr="000E1511">
        <w:rPr>
          <w:rFonts w:cs="Segoe UI"/>
        </w:rPr>
        <w:t>Kaardista</w:t>
      </w:r>
      <w:r w:rsidRPr="000E1511" w:rsidR="191C96E8">
        <w:rPr>
          <w:rFonts w:cs="Segoe UI"/>
        </w:rPr>
        <w:t>da</w:t>
      </w:r>
      <w:r w:rsidRPr="000E1511" w:rsidR="62E4A4D5">
        <w:rPr>
          <w:rFonts w:cs="Segoe UI"/>
        </w:rPr>
        <w:t xml:space="preserve"> sisemised </w:t>
      </w:r>
      <w:r w:rsidRPr="000E1511" w:rsidR="47FB020E">
        <w:rPr>
          <w:rFonts w:cs="Segoe UI"/>
        </w:rPr>
        <w:t>töö</w:t>
      </w:r>
      <w:r w:rsidRPr="000E1511">
        <w:rPr>
          <w:rFonts w:cs="Segoe UI"/>
        </w:rPr>
        <w:t>protsessid</w:t>
      </w:r>
      <w:r w:rsidRPr="000E1511" w:rsidR="74908D08">
        <w:rPr>
          <w:rFonts w:cs="Segoe UI"/>
        </w:rPr>
        <w:t xml:space="preserve"> ning võimalusel kaasajast</w:t>
      </w:r>
      <w:r w:rsidRPr="000E1511" w:rsidR="20ECCD4E">
        <w:rPr>
          <w:rFonts w:cs="Segoe UI"/>
        </w:rPr>
        <w:t xml:space="preserve">ada </w:t>
      </w:r>
      <w:r w:rsidRPr="000E1511" w:rsidR="74908D08">
        <w:rPr>
          <w:rFonts w:cs="Segoe UI"/>
        </w:rPr>
        <w:t>neid</w:t>
      </w:r>
      <w:r w:rsidRPr="000E1511" w:rsidR="6B9325E5">
        <w:rPr>
          <w:rFonts w:cs="Segoe UI"/>
        </w:rPr>
        <w:t>;</w:t>
      </w:r>
    </w:p>
    <w:p w:rsidRPr="000E1511" w:rsidR="4DAA3CB7" w:rsidP="4DAA3CB7" w:rsidRDefault="756E40F9" w14:paraId="5F830E70" w14:textId="1D3741FA">
      <w:pPr>
        <w:pStyle w:val="ListParagraph"/>
        <w:numPr>
          <w:ilvl w:val="1"/>
          <w:numId w:val="5"/>
        </w:numPr>
        <w:rPr>
          <w:rFonts w:cs="Segoe UI"/>
        </w:rPr>
      </w:pPr>
      <w:r w:rsidRPr="000E1511">
        <w:rPr>
          <w:rFonts w:cs="Segoe UI"/>
        </w:rPr>
        <w:t>Uuenda</w:t>
      </w:r>
      <w:r w:rsidRPr="000E1511" w:rsidR="05C40743">
        <w:rPr>
          <w:rFonts w:cs="Segoe UI"/>
        </w:rPr>
        <w:t>da</w:t>
      </w:r>
      <w:r w:rsidRPr="000E1511" w:rsidR="62E4A4D5">
        <w:rPr>
          <w:rFonts w:cs="Segoe UI"/>
        </w:rPr>
        <w:t xml:space="preserve"> kvaliteedijuhtimise käsiraamatut;</w:t>
      </w:r>
    </w:p>
    <w:p w:rsidRPr="000E1511" w:rsidR="1B368F27" w:rsidP="1B368F27" w:rsidRDefault="091CC473" w14:paraId="120FF11D" w14:textId="78F27865">
      <w:pPr>
        <w:pStyle w:val="ListParagraph"/>
        <w:numPr>
          <w:ilvl w:val="1"/>
          <w:numId w:val="5"/>
        </w:numPr>
        <w:rPr>
          <w:rFonts w:cs="Segoe UI"/>
        </w:rPr>
      </w:pPr>
      <w:r w:rsidRPr="000E1511">
        <w:rPr>
          <w:rFonts w:cs="Segoe UI"/>
        </w:rPr>
        <w:t>Koosta</w:t>
      </w:r>
      <w:r w:rsidRPr="000E1511" w:rsidR="36861741">
        <w:rPr>
          <w:rFonts w:cs="Segoe UI"/>
        </w:rPr>
        <w:t>da</w:t>
      </w:r>
      <w:r w:rsidRPr="000E1511">
        <w:rPr>
          <w:rFonts w:cs="Segoe UI"/>
        </w:rPr>
        <w:t xml:space="preserve"> järg</w:t>
      </w:r>
      <w:r w:rsidR="00575204">
        <w:rPr>
          <w:rFonts w:cs="Segoe UI"/>
        </w:rPr>
        <w:t>mise</w:t>
      </w:r>
      <w:r w:rsidRPr="000E1511">
        <w:rPr>
          <w:rFonts w:cs="Segoe UI"/>
        </w:rPr>
        <w:t xml:space="preserve"> perioodi</w:t>
      </w:r>
      <w:r w:rsidR="007B2EF4">
        <w:rPr>
          <w:rStyle w:val="FootnoteReference"/>
          <w:rFonts w:cs="Segoe UI"/>
        </w:rPr>
        <w:footnoteReference w:id="3"/>
      </w:r>
      <w:r w:rsidRPr="000E1511">
        <w:rPr>
          <w:rFonts w:cs="Segoe UI"/>
        </w:rPr>
        <w:t xml:space="preserve"> Harku Vallavalitsuse arengukava ja tegevuskava.</w:t>
      </w:r>
    </w:p>
    <w:p w:rsidRPr="008A7DE7" w:rsidR="006F3450" w:rsidP="006F3450" w:rsidRDefault="006F3450" w14:paraId="23571917" w14:textId="77777777">
      <w:pPr>
        <w:pStyle w:val="ListParagraph"/>
        <w:numPr>
          <w:ilvl w:val="0"/>
          <w:numId w:val="5"/>
        </w:numPr>
        <w:rPr>
          <w:rFonts w:cs="Segoe UI"/>
        </w:rPr>
      </w:pPr>
      <w:r w:rsidRPr="008A7DE7">
        <w:rPr>
          <w:rFonts w:cs="Segoe UI"/>
        </w:rPr>
        <w:t xml:space="preserve">Olulisemad investeeringud: </w:t>
      </w:r>
    </w:p>
    <w:p w:rsidRPr="008A7DE7" w:rsidR="006F3450" w:rsidP="006F3450" w:rsidRDefault="008C659E" w14:paraId="02F4F55C" w14:textId="15C72C72">
      <w:pPr>
        <w:pStyle w:val="ListParagraph"/>
        <w:numPr>
          <w:ilvl w:val="1"/>
          <w:numId w:val="5"/>
        </w:numPr>
        <w:rPr>
          <w:rFonts w:cs="Segoe UI"/>
        </w:rPr>
      </w:pPr>
      <w:proofErr w:type="spellStart"/>
      <w:r w:rsidRPr="0EF04111" w:rsidR="03E188F7">
        <w:rPr>
          <w:rFonts w:cs="Segoe UI"/>
        </w:rPr>
        <w:t>Alasniidu</w:t>
      </w:r>
      <w:proofErr w:type="spellEnd"/>
      <w:r w:rsidRPr="0EF04111" w:rsidR="03E188F7">
        <w:rPr>
          <w:rFonts w:cs="Segoe UI"/>
        </w:rPr>
        <w:t xml:space="preserve"> Lasteaia o</w:t>
      </w:r>
      <w:r w:rsidRPr="0EF04111" w:rsidR="1DC745EB">
        <w:rPr>
          <w:rFonts w:cs="Segoe UI"/>
        </w:rPr>
        <w:t>mandamine II osa</w:t>
      </w:r>
      <w:r w:rsidRPr="0EF04111" w:rsidR="048F768E">
        <w:rPr>
          <w:rFonts w:cs="Segoe UI"/>
        </w:rPr>
        <w:t xml:space="preserve"> summas </w:t>
      </w:r>
      <w:r w:rsidRPr="0EF04111" w:rsidR="5908DCA4">
        <w:rPr>
          <w:rFonts w:cs="Segoe UI"/>
        </w:rPr>
        <w:t>1 </w:t>
      </w:r>
      <w:r w:rsidRPr="0EF04111" w:rsidR="2112C4C3">
        <w:rPr>
          <w:rFonts w:cs="Segoe UI"/>
        </w:rPr>
        <w:t>1</w:t>
      </w:r>
      <w:r w:rsidRPr="0EF04111" w:rsidR="5908DCA4">
        <w:rPr>
          <w:rFonts w:cs="Segoe UI"/>
        </w:rPr>
        <w:t>44 tuhat eur</w:t>
      </w:r>
      <w:r w:rsidRPr="0EF04111" w:rsidR="595FCDAB">
        <w:rPr>
          <w:rFonts w:cs="Segoe UI"/>
        </w:rPr>
        <w:t>ot.</w:t>
      </w:r>
    </w:p>
    <w:p w:rsidRPr="008A7DE7" w:rsidR="00654990" w:rsidP="006F3450" w:rsidRDefault="00654990" w14:paraId="16673744" w14:textId="703D83C4">
      <w:pPr>
        <w:pStyle w:val="ListParagraph"/>
        <w:numPr>
          <w:ilvl w:val="1"/>
          <w:numId w:val="5"/>
        </w:numPr>
        <w:rPr>
          <w:rFonts w:cs="Segoe UI"/>
        </w:rPr>
      </w:pPr>
      <w:r w:rsidRPr="008A7DE7">
        <w:rPr>
          <w:rFonts w:cs="Segoe UI"/>
        </w:rPr>
        <w:t>Vääna-Jõesuu lasteaia ehitus</w:t>
      </w:r>
      <w:r w:rsidRPr="008A7DE7" w:rsidR="00696437">
        <w:rPr>
          <w:rFonts w:cs="Segoe UI"/>
        </w:rPr>
        <w:t xml:space="preserve"> summas 5 054 tuhat eurot.</w:t>
      </w:r>
    </w:p>
    <w:p w:rsidRPr="008A7DE7" w:rsidR="006F3450" w:rsidP="006F3450" w:rsidRDefault="00EC5E54" w14:paraId="59D5E1EF" w14:textId="59FB7B42">
      <w:pPr>
        <w:pStyle w:val="ListParagraph"/>
        <w:numPr>
          <w:ilvl w:val="1"/>
          <w:numId w:val="5"/>
        </w:numPr>
        <w:rPr>
          <w:rFonts w:cs="Segoe UI"/>
        </w:rPr>
      </w:pPr>
      <w:r w:rsidRPr="008A7DE7">
        <w:rPr>
          <w:rFonts w:cs="Segoe UI"/>
        </w:rPr>
        <w:t>Tabasalu Kooli peamaja rekonstrueerimine 1 300 tuhat eurot</w:t>
      </w:r>
      <w:r w:rsidR="00B826CA">
        <w:rPr>
          <w:rFonts w:cs="Segoe UI"/>
        </w:rPr>
        <w:t>;</w:t>
      </w:r>
    </w:p>
    <w:p w:rsidRPr="008A7DE7" w:rsidR="00EC5E54" w:rsidP="006F3450" w:rsidRDefault="002707D6" w14:paraId="4ED439C3" w14:textId="71BC2E87">
      <w:pPr>
        <w:pStyle w:val="ListParagraph"/>
        <w:numPr>
          <w:ilvl w:val="1"/>
          <w:numId w:val="5"/>
        </w:numPr>
        <w:rPr>
          <w:rFonts w:cs="Segoe UI"/>
        </w:rPr>
      </w:pPr>
      <w:r w:rsidRPr="008A7DE7">
        <w:rPr>
          <w:rFonts w:cs="Segoe UI"/>
        </w:rPr>
        <w:t>Meriküla</w:t>
      </w:r>
      <w:r w:rsidRPr="008A7DE7" w:rsidR="00E43C13">
        <w:rPr>
          <w:rFonts w:cs="Segoe UI"/>
        </w:rPr>
        <w:t xml:space="preserve"> ühenduse</w:t>
      </w:r>
      <w:r w:rsidRPr="008A7DE7" w:rsidR="009F5E1D">
        <w:rPr>
          <w:rFonts w:cs="Segoe UI"/>
        </w:rPr>
        <w:t xml:space="preserve"> probleemi lahendamine</w:t>
      </w:r>
      <w:r w:rsidRPr="008A7DE7" w:rsidR="009F469A">
        <w:rPr>
          <w:rFonts w:cs="Segoe UI"/>
        </w:rPr>
        <w:t>:</w:t>
      </w:r>
    </w:p>
    <w:p w:rsidRPr="008A7DE7" w:rsidR="009F469A" w:rsidP="009F469A" w:rsidRDefault="009F469A" w14:paraId="426AEE88" w14:textId="14C44F30">
      <w:pPr>
        <w:pStyle w:val="ListParagraph"/>
        <w:numPr>
          <w:ilvl w:val="2"/>
          <w:numId w:val="5"/>
        </w:numPr>
        <w:rPr>
          <w:rFonts w:cs="Segoe UI"/>
        </w:rPr>
      </w:pPr>
      <w:r w:rsidRPr="008A7DE7">
        <w:rPr>
          <w:rFonts w:cs="Segoe UI"/>
        </w:rPr>
        <w:t>Tilgu tee parandamiseks</w:t>
      </w:r>
      <w:r w:rsidRPr="008A7DE7" w:rsidR="00D84D41">
        <w:rPr>
          <w:rFonts w:cs="Segoe UI"/>
        </w:rPr>
        <w:t xml:space="preserve"> võtta</w:t>
      </w:r>
      <w:r w:rsidRPr="008A7DE7" w:rsidR="00BD481D">
        <w:rPr>
          <w:rFonts w:cs="Segoe UI"/>
        </w:rPr>
        <w:t xml:space="preserve"> KSH eelhinnang, sh Natura eelhinnang </w:t>
      </w:r>
      <w:r w:rsidRPr="008A7DE7" w:rsidR="00D06CEE">
        <w:rPr>
          <w:rFonts w:cs="Segoe UI"/>
        </w:rPr>
        <w:t xml:space="preserve"> - </w:t>
      </w:r>
      <w:r w:rsidRPr="008A7DE7" w:rsidR="00BD481D">
        <w:rPr>
          <w:rFonts w:cs="Segoe UI"/>
        </w:rPr>
        <w:t>20 tuha</w:t>
      </w:r>
      <w:r w:rsidRPr="008A7DE7" w:rsidR="00D06CEE">
        <w:rPr>
          <w:rFonts w:cs="Segoe UI"/>
        </w:rPr>
        <w:t>t eurot,</w:t>
      </w:r>
    </w:p>
    <w:p w:rsidRPr="008A7DE7" w:rsidR="00BD481D" w:rsidP="009F469A" w:rsidRDefault="003E4A83" w14:paraId="75BD9C35" w14:textId="7D69AF86">
      <w:pPr>
        <w:pStyle w:val="ListParagraph"/>
        <w:numPr>
          <w:ilvl w:val="2"/>
          <w:numId w:val="5"/>
        </w:numPr>
        <w:rPr>
          <w:rFonts w:cs="Segoe UI"/>
        </w:rPr>
      </w:pPr>
      <w:r w:rsidRPr="008A7DE7">
        <w:rPr>
          <w:rFonts w:cs="Segoe UI"/>
        </w:rPr>
        <w:t>Muraste Ko</w:t>
      </w:r>
      <w:r w:rsidR="00EE628E">
        <w:rPr>
          <w:rFonts w:cs="Segoe UI"/>
        </w:rPr>
        <w:t>l</w:t>
      </w:r>
      <w:r w:rsidRPr="008A7DE7">
        <w:rPr>
          <w:rFonts w:cs="Segoe UI"/>
        </w:rPr>
        <w:t xml:space="preserve">miku tänava </w:t>
      </w:r>
      <w:proofErr w:type="spellStart"/>
      <w:r w:rsidRPr="008A7DE7">
        <w:rPr>
          <w:rFonts w:cs="Segoe UI"/>
        </w:rPr>
        <w:t>allapääsu</w:t>
      </w:r>
      <w:proofErr w:type="spellEnd"/>
      <w:r w:rsidRPr="008A7DE7">
        <w:rPr>
          <w:rFonts w:cs="Segoe UI"/>
        </w:rPr>
        <w:t xml:space="preserve"> rekonstrueerimine</w:t>
      </w:r>
      <w:r w:rsidRPr="008A7DE7" w:rsidR="00D84D41">
        <w:rPr>
          <w:rFonts w:cs="Segoe UI"/>
        </w:rPr>
        <w:t>, maksumusega</w:t>
      </w:r>
      <w:r w:rsidRPr="008A7DE7">
        <w:rPr>
          <w:rFonts w:cs="Segoe UI"/>
        </w:rPr>
        <w:t xml:space="preserve"> 686 tuhat</w:t>
      </w:r>
      <w:r w:rsidRPr="008A7DE7" w:rsidR="00D06CEE">
        <w:rPr>
          <w:rFonts w:cs="Segoe UI"/>
        </w:rPr>
        <w:t xml:space="preserve"> eurot.</w:t>
      </w:r>
    </w:p>
    <w:p w:rsidRPr="008A7DE7" w:rsidR="00D80DBD" w:rsidP="00D80DBD" w:rsidRDefault="006C6FD2" w14:paraId="6E28C22C" w14:textId="438D30C8">
      <w:pPr>
        <w:pStyle w:val="ListParagraph"/>
        <w:numPr>
          <w:ilvl w:val="0"/>
          <w:numId w:val="5"/>
        </w:numPr>
        <w:rPr>
          <w:rFonts w:cs="Segoe UI"/>
        </w:rPr>
      </w:pPr>
      <w:r w:rsidRPr="008A7DE7">
        <w:rPr>
          <w:rFonts w:cs="Segoe UI"/>
        </w:rPr>
        <w:t>2022. a</w:t>
      </w:r>
      <w:r w:rsidRPr="008A7DE7" w:rsidR="00F85FF4">
        <w:rPr>
          <w:rFonts w:cs="Segoe UI"/>
        </w:rPr>
        <w:t xml:space="preserve"> eelarve kohaselt on omavalitsuse </w:t>
      </w:r>
      <w:r w:rsidRPr="008A7DE7" w:rsidR="00CE6E40">
        <w:rPr>
          <w:rFonts w:cs="Segoe UI"/>
        </w:rPr>
        <w:t>maksimaalne laenukoormus 34 267 tuhat eurot, millest 20 420 tuhat on juba kasutatud, sh</w:t>
      </w:r>
      <w:r w:rsidRPr="008A7DE7" w:rsidR="00FC6719">
        <w:rPr>
          <w:rFonts w:cs="Segoe UI"/>
        </w:rPr>
        <w:t xml:space="preserve"> ca 14 000 tuhat eurot on vaba </w:t>
      </w:r>
      <w:r w:rsidRPr="008A7DE7" w:rsidR="001039DF">
        <w:rPr>
          <w:rFonts w:cs="Segoe UI"/>
        </w:rPr>
        <w:t>laenuraha. Juba 2022. aastal alustatud ning 2023. aastal tuleb lõpetada</w:t>
      </w:r>
      <w:r w:rsidRPr="008A7DE7" w:rsidR="00D70523">
        <w:rPr>
          <w:rFonts w:cs="Segoe UI"/>
        </w:rPr>
        <w:t xml:space="preserve"> mitu olulist investeeringut (</w:t>
      </w:r>
      <w:proofErr w:type="spellStart"/>
      <w:r w:rsidRPr="008A7DE7" w:rsidR="00932A76">
        <w:rPr>
          <w:rFonts w:cs="Segoe UI"/>
        </w:rPr>
        <w:t>Alasniidu</w:t>
      </w:r>
      <w:proofErr w:type="spellEnd"/>
      <w:r w:rsidRPr="008A7DE7" w:rsidR="00932A76">
        <w:rPr>
          <w:rFonts w:cs="Segoe UI"/>
        </w:rPr>
        <w:t xml:space="preserve"> ja Vääna-Jõesuu lasteaiad) mahus </w:t>
      </w:r>
      <w:r w:rsidRPr="008A7DE7" w:rsidR="00222BD0">
        <w:rPr>
          <w:rFonts w:cs="Segoe UI"/>
        </w:rPr>
        <w:t>6 499 tuhat eurot. Viima</w:t>
      </w:r>
      <w:r w:rsidR="00C01C68">
        <w:rPr>
          <w:rFonts w:cs="Segoe UI"/>
        </w:rPr>
        <w:t>s</w:t>
      </w:r>
      <w:r w:rsidRPr="008A7DE7" w:rsidR="00222BD0">
        <w:rPr>
          <w:rFonts w:cs="Segoe UI"/>
        </w:rPr>
        <w:t xml:space="preserve">e objekti tasumine on ajatatud </w:t>
      </w:r>
      <w:r w:rsidR="00C01C68">
        <w:rPr>
          <w:rFonts w:cs="Segoe UI"/>
        </w:rPr>
        <w:t>kolmele</w:t>
      </w:r>
      <w:r w:rsidRPr="008A7DE7" w:rsidR="00222BD0">
        <w:rPr>
          <w:rFonts w:cs="Segoe UI"/>
        </w:rPr>
        <w:t xml:space="preserve"> aastale, kuid mõjutab järgnevatel aastatel laenuvõtmise võimet, kuna pikaajali</w:t>
      </w:r>
      <w:r w:rsidR="00A607A8">
        <w:rPr>
          <w:rFonts w:cs="Segoe UI"/>
        </w:rPr>
        <w:t>st</w:t>
      </w:r>
      <w:r w:rsidRPr="008A7DE7" w:rsidR="00222BD0">
        <w:rPr>
          <w:rFonts w:cs="Segoe UI"/>
        </w:rPr>
        <w:t xml:space="preserve"> kohutust tuleb näidata võlakohust</w:t>
      </w:r>
      <w:r w:rsidR="00C01C68">
        <w:rPr>
          <w:rFonts w:cs="Segoe UI"/>
        </w:rPr>
        <w:t>u</w:t>
      </w:r>
      <w:r w:rsidRPr="008A7DE7" w:rsidR="00222BD0">
        <w:rPr>
          <w:rFonts w:cs="Segoe UI"/>
        </w:rPr>
        <w:t xml:space="preserve">sena. </w:t>
      </w:r>
      <w:r w:rsidRPr="008A7DE7" w:rsidR="003D7CB2">
        <w:rPr>
          <w:rFonts w:cs="Segoe UI"/>
        </w:rPr>
        <w:t xml:space="preserve">Seega </w:t>
      </w:r>
      <w:r w:rsidRPr="008A7DE7" w:rsidR="001E20F4">
        <w:rPr>
          <w:rFonts w:cs="Segoe UI"/>
        </w:rPr>
        <w:t xml:space="preserve">lähiaastatel </w:t>
      </w:r>
      <w:r w:rsidRPr="008A7DE7" w:rsidR="009C3BCB">
        <w:rPr>
          <w:rFonts w:cs="Segoe UI"/>
        </w:rPr>
        <w:t xml:space="preserve">mitme suure objekti </w:t>
      </w:r>
      <w:r w:rsidRPr="008A7DE7" w:rsidR="001E20F4">
        <w:rPr>
          <w:rFonts w:cs="Segoe UI"/>
        </w:rPr>
        <w:t xml:space="preserve">arengukavas plaanitud mahus </w:t>
      </w:r>
      <w:r w:rsidRPr="008A7DE7" w:rsidR="009C3BCB">
        <w:rPr>
          <w:rFonts w:cs="Segoe UI"/>
        </w:rPr>
        <w:t>ehitami</w:t>
      </w:r>
      <w:r w:rsidR="001E20F4">
        <w:rPr>
          <w:rFonts w:cs="Segoe UI"/>
        </w:rPr>
        <w:t>ne</w:t>
      </w:r>
      <w:r w:rsidRPr="008A7DE7" w:rsidR="0063473D">
        <w:rPr>
          <w:rFonts w:cs="Segoe UI"/>
        </w:rPr>
        <w:t xml:space="preserve"> (Tiskre kool ja lasteaed)</w:t>
      </w:r>
      <w:r w:rsidRPr="008A7DE7" w:rsidR="009C3BCB">
        <w:rPr>
          <w:rFonts w:cs="Segoe UI"/>
        </w:rPr>
        <w:t xml:space="preserve"> </w:t>
      </w:r>
      <w:r w:rsidRPr="008A7DE7" w:rsidR="00A86CFF">
        <w:rPr>
          <w:rFonts w:cs="Segoe UI"/>
        </w:rPr>
        <w:t xml:space="preserve">pole võimalik ilma </w:t>
      </w:r>
      <w:r w:rsidRPr="008A7DE7" w:rsidR="00F96346">
        <w:rPr>
          <w:rFonts w:cs="Segoe UI"/>
        </w:rPr>
        <w:t>keskvalitsuse toetuseta.</w:t>
      </w:r>
    </w:p>
    <w:p w:rsidRPr="008A7DE7" w:rsidR="00D84D41" w:rsidRDefault="00D84D41" w14:paraId="69158CA6" w14:textId="20EE4706">
      <w:pPr>
        <w:jc w:val="left"/>
        <w:rPr>
          <w:rFonts w:cs="Segoe UI"/>
          <w:color w:val="FF0000"/>
        </w:rPr>
      </w:pPr>
      <w:r w:rsidRPr="008A7DE7">
        <w:rPr>
          <w:rFonts w:cs="Segoe UI"/>
          <w:color w:val="FF0000"/>
        </w:rPr>
        <w:br w:type="page"/>
      </w:r>
    </w:p>
    <w:p w:rsidRPr="008A7DE7" w:rsidR="00525E52" w:rsidP="00525E52" w:rsidRDefault="006C32E2" w14:paraId="146390B3" w14:textId="6D662D25">
      <w:pPr>
        <w:pStyle w:val="Heading2"/>
        <w:rPr>
          <w:rFonts w:cs="Segoe UI"/>
          <w:sz w:val="36"/>
          <w:szCs w:val="36"/>
        </w:rPr>
      </w:pPr>
      <w:bookmarkStart w:name="_Toc121142225" w:id="2"/>
      <w:r w:rsidRPr="008A7DE7">
        <w:rPr>
          <w:rFonts w:cs="Segoe UI"/>
          <w:sz w:val="36"/>
          <w:szCs w:val="36"/>
        </w:rPr>
        <w:t>Eelarve ülesehitus</w:t>
      </w:r>
      <w:bookmarkEnd w:id="2"/>
    </w:p>
    <w:p w:rsidRPr="008A7DE7" w:rsidR="006C32E2" w:rsidP="006C32E2" w:rsidRDefault="006C32E2" w14:paraId="155BA948" w14:textId="77777777">
      <w:pPr>
        <w:rPr>
          <w:rFonts w:cs="Segoe UI"/>
        </w:rPr>
      </w:pPr>
    </w:p>
    <w:p w:rsidRPr="008A7DE7" w:rsidR="00420B4B" w:rsidP="006C32E2" w:rsidRDefault="00335B37" w14:paraId="7C9910D5" w14:textId="0063C582">
      <w:pPr>
        <w:rPr>
          <w:rFonts w:cs="Segoe UI"/>
          <w:szCs w:val="20"/>
        </w:rPr>
      </w:pPr>
      <w:r w:rsidRPr="008A7DE7">
        <w:rPr>
          <w:rFonts w:cs="Segoe UI"/>
          <w:szCs w:val="20"/>
        </w:rPr>
        <w:t xml:space="preserve">Kohaliku omavalitsuse </w:t>
      </w:r>
      <w:r w:rsidR="005B651E">
        <w:rPr>
          <w:rFonts w:cs="Segoe UI"/>
          <w:szCs w:val="20"/>
        </w:rPr>
        <w:t>üksuse finantsjuhtimise</w:t>
      </w:r>
      <w:r w:rsidRPr="008A7DE7">
        <w:rPr>
          <w:rFonts w:cs="Segoe UI"/>
          <w:szCs w:val="20"/>
        </w:rPr>
        <w:t xml:space="preserve"> seaduse § 5 lg 3 kohaselt peab eelarve </w:t>
      </w:r>
      <w:r w:rsidRPr="008A7DE7" w:rsidR="002444B9">
        <w:rPr>
          <w:rFonts w:cs="Segoe UI"/>
          <w:szCs w:val="20"/>
        </w:rPr>
        <w:t xml:space="preserve">vastama vähemalt all olevale </w:t>
      </w:r>
      <w:r w:rsidRPr="008A7DE7" w:rsidR="0012799C">
        <w:rPr>
          <w:rFonts w:cs="Segoe UI"/>
          <w:szCs w:val="20"/>
        </w:rPr>
        <w:t>struktuurile (KOFS § 14-18).</w:t>
      </w:r>
    </w:p>
    <w:p w:rsidRPr="008A7DE7" w:rsidR="00420B4B" w:rsidP="00420B4B" w:rsidRDefault="00420B4B" w14:paraId="308901BD" w14:textId="115DEBDC">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1</w:t>
      </w:r>
      <w:r w:rsidRPr="008A7DE7">
        <w:rPr>
          <w:rFonts w:cs="Segoe UI"/>
          <w:color w:val="2B579A"/>
          <w:shd w:val="clear" w:color="auto" w:fill="E6E6E6"/>
        </w:rPr>
        <w:fldChar w:fldCharType="end"/>
      </w:r>
      <w:r w:rsidRPr="008A7DE7">
        <w:rPr>
          <w:rFonts w:cs="Segoe UI"/>
        </w:rPr>
        <w:t>. Eelarve struktuur</w:t>
      </w:r>
    </w:p>
    <w:tbl>
      <w:tblPr>
        <w:tblStyle w:val="Helekontuurtabel1"/>
        <w:tblW w:w="7366" w:type="dxa"/>
        <w:tblLook w:val="04A0" w:firstRow="1" w:lastRow="0" w:firstColumn="1" w:lastColumn="0" w:noHBand="0" w:noVBand="1"/>
      </w:tblPr>
      <w:tblGrid>
        <w:gridCol w:w="846"/>
        <w:gridCol w:w="850"/>
        <w:gridCol w:w="5670"/>
      </w:tblGrid>
      <w:tr w:rsidRPr="008A7DE7" w:rsidR="00525E52" w14:paraId="1C805DD4" w14:textId="77777777">
        <w:tc>
          <w:tcPr>
            <w:tcW w:w="846" w:type="dxa"/>
            <w:vMerge w:val="restart"/>
            <w:textDirection w:val="btLr"/>
          </w:tcPr>
          <w:p w:rsidRPr="008A7DE7" w:rsidR="00525E52" w:rsidRDefault="00525E52" w14:paraId="76297067" w14:textId="77777777">
            <w:pPr>
              <w:ind w:left="113" w:right="113"/>
              <w:jc w:val="center"/>
              <w:rPr>
                <w:rFonts w:eastAsia="Cambria" w:cs="Segoe UI"/>
                <w:b/>
                <w:sz w:val="18"/>
                <w:szCs w:val="18"/>
              </w:rPr>
            </w:pPr>
            <w:r w:rsidRPr="008A7DE7">
              <w:rPr>
                <w:rFonts w:eastAsia="Cambria" w:cs="Segoe UI"/>
                <w:b/>
                <w:sz w:val="18"/>
                <w:szCs w:val="18"/>
              </w:rPr>
              <w:t>EELARVETULEM (ÜLEJÄÄK / PUUDUJÄÄK)</w:t>
            </w:r>
          </w:p>
        </w:tc>
        <w:tc>
          <w:tcPr>
            <w:tcW w:w="850" w:type="dxa"/>
            <w:vMerge w:val="restart"/>
            <w:textDirection w:val="btLr"/>
          </w:tcPr>
          <w:p w:rsidRPr="008A7DE7" w:rsidR="00525E52" w:rsidRDefault="00525E52" w14:paraId="2ECA0DA4" w14:textId="74B2752D">
            <w:pPr>
              <w:ind w:left="113" w:right="113"/>
              <w:jc w:val="center"/>
              <w:rPr>
                <w:rFonts w:eastAsia="Cambria" w:cs="Segoe UI"/>
                <w:b/>
                <w:sz w:val="18"/>
                <w:szCs w:val="18"/>
              </w:rPr>
            </w:pPr>
            <w:r w:rsidRPr="008A7DE7">
              <w:rPr>
                <w:rFonts w:eastAsia="Cambria" w:cs="Segoe UI"/>
                <w:b/>
                <w:sz w:val="18"/>
                <w:szCs w:val="18"/>
              </w:rPr>
              <w:t>PÕHITEGEVUSTULEM</w:t>
            </w:r>
          </w:p>
        </w:tc>
        <w:tc>
          <w:tcPr>
            <w:tcW w:w="5670" w:type="dxa"/>
            <w:shd w:val="clear" w:color="auto" w:fill="F2F2F2" w:themeFill="background1" w:themeFillShade="F2"/>
          </w:tcPr>
          <w:p w:rsidRPr="008A7DE7" w:rsidR="00525E52" w:rsidRDefault="00525E52" w14:paraId="187A078D" w14:textId="77777777">
            <w:pPr>
              <w:rPr>
                <w:rFonts w:eastAsia="Cambria" w:cs="Segoe UI"/>
                <w:b/>
                <w:sz w:val="18"/>
                <w:szCs w:val="18"/>
              </w:rPr>
            </w:pPr>
            <w:r w:rsidRPr="008A7DE7">
              <w:rPr>
                <w:rFonts w:eastAsia="Cambria" w:cs="Segoe UI"/>
                <w:b/>
                <w:sz w:val="18"/>
                <w:szCs w:val="18"/>
              </w:rPr>
              <w:t>OSA 1. PÕHITEGEVUSE TULUDE EELARVE</w:t>
            </w:r>
          </w:p>
        </w:tc>
      </w:tr>
      <w:tr w:rsidRPr="008A7DE7" w:rsidR="00525E52" w14:paraId="7DCE6C9B" w14:textId="77777777">
        <w:tc>
          <w:tcPr>
            <w:tcW w:w="846" w:type="dxa"/>
            <w:vMerge/>
          </w:tcPr>
          <w:p w:rsidRPr="008A7DE7" w:rsidR="00525E52" w:rsidRDefault="00525E52" w14:paraId="039C4AF0" w14:textId="77777777">
            <w:pPr>
              <w:rPr>
                <w:rFonts w:eastAsia="Cambria" w:cs="Segoe UI"/>
                <w:sz w:val="18"/>
                <w:szCs w:val="18"/>
              </w:rPr>
            </w:pPr>
          </w:p>
        </w:tc>
        <w:tc>
          <w:tcPr>
            <w:tcW w:w="850" w:type="dxa"/>
            <w:vMerge/>
          </w:tcPr>
          <w:p w:rsidRPr="008A7DE7" w:rsidR="00525E52" w:rsidRDefault="00525E52" w14:paraId="1DF38027" w14:textId="77777777">
            <w:pPr>
              <w:rPr>
                <w:rFonts w:eastAsia="Cambria" w:cs="Segoe UI"/>
                <w:sz w:val="18"/>
                <w:szCs w:val="18"/>
                <w:lang w:val="et-EE"/>
              </w:rPr>
            </w:pPr>
          </w:p>
        </w:tc>
        <w:tc>
          <w:tcPr>
            <w:tcW w:w="5670" w:type="dxa"/>
          </w:tcPr>
          <w:p w:rsidRPr="008A7DE7" w:rsidR="00525E52" w:rsidRDefault="00525E52" w14:paraId="21881D07" w14:textId="77777777">
            <w:pPr>
              <w:rPr>
                <w:rFonts w:eastAsia="Cambria" w:cs="Segoe UI"/>
                <w:sz w:val="18"/>
                <w:szCs w:val="18"/>
                <w:lang w:val="et-EE"/>
              </w:rPr>
            </w:pPr>
            <w:r w:rsidRPr="008A7DE7">
              <w:rPr>
                <w:rFonts w:eastAsia="Cambria" w:cs="Segoe UI"/>
                <w:sz w:val="18"/>
                <w:szCs w:val="18"/>
                <w:lang w:val="et-EE"/>
              </w:rPr>
              <w:t>Maksutulud (+)</w:t>
            </w:r>
          </w:p>
        </w:tc>
      </w:tr>
      <w:tr w:rsidRPr="008A7DE7" w:rsidR="00525E52" w14:paraId="2AF7D4D1" w14:textId="77777777">
        <w:tc>
          <w:tcPr>
            <w:tcW w:w="846" w:type="dxa"/>
            <w:vMerge/>
          </w:tcPr>
          <w:p w:rsidRPr="008A7DE7" w:rsidR="00525E52" w:rsidRDefault="00525E52" w14:paraId="7329790E" w14:textId="77777777">
            <w:pPr>
              <w:rPr>
                <w:rFonts w:eastAsia="Cambria" w:cs="Segoe UI"/>
                <w:sz w:val="18"/>
                <w:szCs w:val="18"/>
              </w:rPr>
            </w:pPr>
          </w:p>
        </w:tc>
        <w:tc>
          <w:tcPr>
            <w:tcW w:w="850" w:type="dxa"/>
            <w:vMerge/>
          </w:tcPr>
          <w:p w:rsidRPr="008A7DE7" w:rsidR="00525E52" w:rsidRDefault="00525E52" w14:paraId="19160CF1" w14:textId="77777777">
            <w:pPr>
              <w:rPr>
                <w:rFonts w:eastAsia="Cambria" w:cs="Segoe UI"/>
                <w:sz w:val="18"/>
                <w:szCs w:val="18"/>
                <w:lang w:val="et-EE"/>
              </w:rPr>
            </w:pPr>
          </w:p>
        </w:tc>
        <w:tc>
          <w:tcPr>
            <w:tcW w:w="5670" w:type="dxa"/>
          </w:tcPr>
          <w:p w:rsidRPr="008A7DE7" w:rsidR="00525E52" w:rsidRDefault="00525E52" w14:paraId="7DFB40F4" w14:textId="77777777">
            <w:pPr>
              <w:rPr>
                <w:rFonts w:eastAsia="Cambria" w:cs="Segoe UI"/>
                <w:sz w:val="18"/>
                <w:szCs w:val="18"/>
                <w:lang w:val="et-EE"/>
              </w:rPr>
            </w:pPr>
            <w:r w:rsidRPr="008A7DE7">
              <w:rPr>
                <w:rFonts w:eastAsia="Cambria" w:cs="Segoe UI"/>
                <w:sz w:val="18"/>
                <w:szCs w:val="18"/>
                <w:lang w:val="et-EE"/>
              </w:rPr>
              <w:t>Tulud kaupade ja teenuste müügist (+)</w:t>
            </w:r>
          </w:p>
        </w:tc>
      </w:tr>
      <w:tr w:rsidRPr="008A7DE7" w:rsidR="00525E52" w14:paraId="0FF95911" w14:textId="77777777">
        <w:tc>
          <w:tcPr>
            <w:tcW w:w="846" w:type="dxa"/>
            <w:vMerge/>
          </w:tcPr>
          <w:p w:rsidRPr="008A7DE7" w:rsidR="00525E52" w:rsidRDefault="00525E52" w14:paraId="00AC194A" w14:textId="77777777">
            <w:pPr>
              <w:rPr>
                <w:rFonts w:eastAsia="Cambria" w:cs="Segoe UI"/>
                <w:sz w:val="18"/>
                <w:szCs w:val="18"/>
                <w:lang w:val="pl-PL"/>
              </w:rPr>
            </w:pPr>
          </w:p>
        </w:tc>
        <w:tc>
          <w:tcPr>
            <w:tcW w:w="850" w:type="dxa"/>
            <w:vMerge/>
          </w:tcPr>
          <w:p w:rsidRPr="008A7DE7" w:rsidR="00525E52" w:rsidRDefault="00525E52" w14:paraId="6552EAAC" w14:textId="77777777">
            <w:pPr>
              <w:rPr>
                <w:rFonts w:eastAsia="Cambria" w:cs="Segoe UI"/>
                <w:sz w:val="18"/>
                <w:szCs w:val="18"/>
                <w:lang w:val="et-EE"/>
              </w:rPr>
            </w:pPr>
          </w:p>
        </w:tc>
        <w:tc>
          <w:tcPr>
            <w:tcW w:w="5670" w:type="dxa"/>
          </w:tcPr>
          <w:p w:rsidRPr="008A7DE7" w:rsidR="00525E52" w:rsidRDefault="00525E52" w14:paraId="3901AA91" w14:textId="77777777">
            <w:pPr>
              <w:rPr>
                <w:rFonts w:eastAsia="Cambria" w:cs="Segoe UI"/>
                <w:sz w:val="18"/>
                <w:szCs w:val="18"/>
                <w:lang w:val="et-EE"/>
              </w:rPr>
            </w:pPr>
            <w:r w:rsidRPr="008A7DE7">
              <w:rPr>
                <w:rFonts w:eastAsia="Cambria" w:cs="Segoe UI"/>
                <w:sz w:val="18"/>
                <w:szCs w:val="18"/>
                <w:lang w:val="et-EE"/>
              </w:rPr>
              <w:t>Saadavad toetused (+)</w:t>
            </w:r>
          </w:p>
        </w:tc>
      </w:tr>
      <w:tr w:rsidRPr="008A7DE7" w:rsidR="00525E52" w14:paraId="509286E1" w14:textId="77777777">
        <w:tc>
          <w:tcPr>
            <w:tcW w:w="846" w:type="dxa"/>
            <w:vMerge/>
          </w:tcPr>
          <w:p w:rsidRPr="008A7DE7" w:rsidR="00525E52" w:rsidRDefault="00525E52" w14:paraId="6BDA933A" w14:textId="77777777">
            <w:pPr>
              <w:rPr>
                <w:rFonts w:eastAsia="Cambria" w:cs="Segoe UI"/>
                <w:sz w:val="18"/>
                <w:szCs w:val="18"/>
              </w:rPr>
            </w:pPr>
          </w:p>
        </w:tc>
        <w:tc>
          <w:tcPr>
            <w:tcW w:w="850" w:type="dxa"/>
            <w:vMerge/>
          </w:tcPr>
          <w:p w:rsidRPr="008A7DE7" w:rsidR="00525E52" w:rsidRDefault="00525E52" w14:paraId="3B4EFECC" w14:textId="77777777">
            <w:pPr>
              <w:rPr>
                <w:rFonts w:eastAsia="Cambria" w:cs="Segoe UI"/>
                <w:sz w:val="18"/>
                <w:szCs w:val="18"/>
                <w:lang w:val="et-EE"/>
              </w:rPr>
            </w:pPr>
          </w:p>
        </w:tc>
        <w:tc>
          <w:tcPr>
            <w:tcW w:w="5670" w:type="dxa"/>
          </w:tcPr>
          <w:p w:rsidRPr="008A7DE7" w:rsidR="00525E52" w:rsidRDefault="00525E52" w14:paraId="6091B325" w14:textId="77777777">
            <w:pPr>
              <w:rPr>
                <w:rFonts w:eastAsia="Cambria" w:cs="Segoe UI"/>
                <w:sz w:val="18"/>
                <w:szCs w:val="18"/>
                <w:lang w:val="et-EE"/>
              </w:rPr>
            </w:pPr>
            <w:r w:rsidRPr="008A7DE7">
              <w:rPr>
                <w:rFonts w:eastAsia="Cambria" w:cs="Segoe UI"/>
                <w:sz w:val="18"/>
                <w:szCs w:val="18"/>
                <w:lang w:val="et-EE"/>
              </w:rPr>
              <w:t>Muud tegevustulud (+)</w:t>
            </w:r>
          </w:p>
        </w:tc>
      </w:tr>
      <w:tr w:rsidRPr="008A7DE7" w:rsidR="00525E52" w14:paraId="6F7A5578" w14:textId="77777777">
        <w:tc>
          <w:tcPr>
            <w:tcW w:w="846" w:type="dxa"/>
            <w:vMerge/>
          </w:tcPr>
          <w:p w:rsidRPr="008A7DE7" w:rsidR="00525E52" w:rsidRDefault="00525E52" w14:paraId="204D49EB" w14:textId="77777777">
            <w:pPr>
              <w:rPr>
                <w:rFonts w:eastAsia="Cambria" w:cs="Segoe UI"/>
                <w:sz w:val="18"/>
                <w:szCs w:val="18"/>
              </w:rPr>
            </w:pPr>
          </w:p>
        </w:tc>
        <w:tc>
          <w:tcPr>
            <w:tcW w:w="850" w:type="dxa"/>
            <w:vMerge/>
          </w:tcPr>
          <w:p w:rsidRPr="008A7DE7" w:rsidR="00525E52" w:rsidRDefault="00525E52" w14:paraId="50199097" w14:textId="77777777">
            <w:pPr>
              <w:rPr>
                <w:rFonts w:eastAsia="Cambria" w:cs="Segoe UI"/>
                <w:sz w:val="18"/>
                <w:szCs w:val="18"/>
                <w:lang w:val="et-EE"/>
              </w:rPr>
            </w:pPr>
          </w:p>
        </w:tc>
        <w:tc>
          <w:tcPr>
            <w:tcW w:w="5670" w:type="dxa"/>
            <w:shd w:val="clear" w:color="auto" w:fill="F2F2F2" w:themeFill="background1" w:themeFillShade="F2"/>
          </w:tcPr>
          <w:p w:rsidRPr="008A7DE7" w:rsidR="00525E52" w:rsidRDefault="00525E52" w14:paraId="7FCCD0FC" w14:textId="77777777">
            <w:pPr>
              <w:rPr>
                <w:rFonts w:eastAsia="Cambria" w:cs="Segoe UI"/>
                <w:b/>
                <w:sz w:val="18"/>
                <w:szCs w:val="18"/>
                <w:lang w:val="et-EE"/>
              </w:rPr>
            </w:pPr>
            <w:r w:rsidRPr="008A7DE7">
              <w:rPr>
                <w:rFonts w:eastAsia="Cambria" w:cs="Segoe UI"/>
                <w:b/>
                <w:sz w:val="18"/>
                <w:szCs w:val="18"/>
                <w:lang w:val="et-EE"/>
              </w:rPr>
              <w:t>OSA 2. PÕHITEGEVUSE KULUDE EELARVE</w:t>
            </w:r>
          </w:p>
        </w:tc>
      </w:tr>
      <w:tr w:rsidRPr="008A7DE7" w:rsidR="00525E52" w14:paraId="4037523B" w14:textId="77777777">
        <w:tc>
          <w:tcPr>
            <w:tcW w:w="846" w:type="dxa"/>
            <w:vMerge/>
          </w:tcPr>
          <w:p w:rsidRPr="008A7DE7" w:rsidR="00525E52" w:rsidRDefault="00525E52" w14:paraId="432DDB99" w14:textId="77777777">
            <w:pPr>
              <w:rPr>
                <w:rFonts w:eastAsia="Cambria" w:cs="Segoe UI"/>
                <w:sz w:val="18"/>
                <w:szCs w:val="18"/>
              </w:rPr>
            </w:pPr>
          </w:p>
        </w:tc>
        <w:tc>
          <w:tcPr>
            <w:tcW w:w="850" w:type="dxa"/>
            <w:vMerge/>
          </w:tcPr>
          <w:p w:rsidRPr="008A7DE7" w:rsidR="00525E52" w:rsidRDefault="00525E52" w14:paraId="514E51ED" w14:textId="77777777">
            <w:pPr>
              <w:rPr>
                <w:rFonts w:eastAsia="Cambria" w:cs="Segoe UI"/>
                <w:sz w:val="18"/>
                <w:szCs w:val="18"/>
                <w:lang w:val="et-EE"/>
              </w:rPr>
            </w:pPr>
          </w:p>
        </w:tc>
        <w:tc>
          <w:tcPr>
            <w:tcW w:w="5670" w:type="dxa"/>
          </w:tcPr>
          <w:p w:rsidRPr="008A7DE7" w:rsidR="00525E52" w:rsidRDefault="00525E52" w14:paraId="44A9C6AA" w14:textId="77777777">
            <w:pPr>
              <w:rPr>
                <w:rFonts w:eastAsia="Cambria" w:cs="Segoe UI"/>
                <w:sz w:val="18"/>
                <w:szCs w:val="18"/>
                <w:lang w:val="et-EE"/>
              </w:rPr>
            </w:pPr>
            <w:r w:rsidRPr="008A7DE7">
              <w:rPr>
                <w:rFonts w:eastAsia="Cambria" w:cs="Segoe UI"/>
                <w:sz w:val="18"/>
                <w:szCs w:val="18"/>
                <w:lang w:val="et-EE"/>
              </w:rPr>
              <w:t>Antavad toetused (-)</w:t>
            </w:r>
          </w:p>
        </w:tc>
      </w:tr>
      <w:tr w:rsidRPr="008A7DE7" w:rsidR="00525E52" w14:paraId="5FF02F86" w14:textId="77777777">
        <w:tc>
          <w:tcPr>
            <w:tcW w:w="846" w:type="dxa"/>
            <w:vMerge/>
          </w:tcPr>
          <w:p w:rsidRPr="008A7DE7" w:rsidR="00525E52" w:rsidRDefault="00525E52" w14:paraId="255A7F8C" w14:textId="77777777">
            <w:pPr>
              <w:rPr>
                <w:rFonts w:eastAsia="Cambria" w:cs="Segoe UI"/>
                <w:sz w:val="18"/>
                <w:szCs w:val="18"/>
              </w:rPr>
            </w:pPr>
          </w:p>
        </w:tc>
        <w:tc>
          <w:tcPr>
            <w:tcW w:w="850" w:type="dxa"/>
            <w:vMerge/>
          </w:tcPr>
          <w:p w:rsidRPr="008A7DE7" w:rsidR="00525E52" w:rsidRDefault="00525E52" w14:paraId="1BDBD6BC" w14:textId="77777777">
            <w:pPr>
              <w:rPr>
                <w:rFonts w:eastAsia="Cambria" w:cs="Segoe UI"/>
                <w:sz w:val="18"/>
                <w:szCs w:val="18"/>
                <w:lang w:val="et-EE"/>
              </w:rPr>
            </w:pPr>
          </w:p>
        </w:tc>
        <w:tc>
          <w:tcPr>
            <w:tcW w:w="5670" w:type="dxa"/>
          </w:tcPr>
          <w:p w:rsidRPr="008A7DE7" w:rsidR="00525E52" w:rsidRDefault="00525E52" w14:paraId="5BC9989A" w14:textId="77777777">
            <w:pPr>
              <w:rPr>
                <w:rFonts w:eastAsia="Cambria" w:cs="Segoe UI"/>
                <w:sz w:val="18"/>
                <w:szCs w:val="18"/>
                <w:lang w:val="et-EE"/>
              </w:rPr>
            </w:pPr>
            <w:r w:rsidRPr="008A7DE7">
              <w:rPr>
                <w:rFonts w:eastAsia="Cambria" w:cs="Segoe UI"/>
                <w:sz w:val="18"/>
                <w:szCs w:val="18"/>
                <w:lang w:val="et-EE"/>
              </w:rPr>
              <w:t>Muud tegevuskulud (-)</w:t>
            </w:r>
          </w:p>
        </w:tc>
      </w:tr>
      <w:tr w:rsidRPr="008A7DE7" w:rsidR="00525E52" w14:paraId="10CEBAE4" w14:textId="77777777">
        <w:tc>
          <w:tcPr>
            <w:tcW w:w="846" w:type="dxa"/>
            <w:vMerge/>
          </w:tcPr>
          <w:p w:rsidRPr="008A7DE7" w:rsidR="00525E52" w:rsidRDefault="00525E52" w14:paraId="1C5C10E2" w14:textId="77777777">
            <w:pPr>
              <w:rPr>
                <w:rFonts w:eastAsia="Cambria" w:cs="Segoe UI"/>
                <w:sz w:val="18"/>
                <w:szCs w:val="18"/>
              </w:rPr>
            </w:pPr>
          </w:p>
        </w:tc>
        <w:tc>
          <w:tcPr>
            <w:tcW w:w="6520" w:type="dxa"/>
            <w:gridSpan w:val="2"/>
            <w:shd w:val="clear" w:color="auto" w:fill="F2F2F2" w:themeFill="background1" w:themeFillShade="F2"/>
          </w:tcPr>
          <w:p w:rsidRPr="008A7DE7" w:rsidR="00525E52" w:rsidRDefault="00525E52" w14:paraId="1300627B" w14:textId="77777777">
            <w:pPr>
              <w:rPr>
                <w:rFonts w:eastAsia="Cambria" w:cs="Segoe UI"/>
                <w:b/>
                <w:sz w:val="18"/>
                <w:szCs w:val="18"/>
                <w:lang w:val="et-EE"/>
              </w:rPr>
            </w:pPr>
            <w:r w:rsidRPr="008A7DE7">
              <w:rPr>
                <w:rFonts w:eastAsia="Cambria" w:cs="Segoe UI"/>
                <w:b/>
                <w:sz w:val="18"/>
                <w:szCs w:val="18"/>
                <w:lang w:val="et-EE"/>
              </w:rPr>
              <w:t>OSA 3. INVESTEERIMISTEGEVUSE EELARVE</w:t>
            </w:r>
          </w:p>
        </w:tc>
      </w:tr>
      <w:tr w:rsidRPr="008A7DE7" w:rsidR="00525E52" w14:paraId="76F09CF3" w14:textId="77777777">
        <w:tc>
          <w:tcPr>
            <w:tcW w:w="846" w:type="dxa"/>
            <w:vMerge/>
          </w:tcPr>
          <w:p w:rsidRPr="008A7DE7" w:rsidR="00525E52" w:rsidRDefault="00525E52" w14:paraId="65E464C3" w14:textId="77777777">
            <w:pPr>
              <w:rPr>
                <w:rFonts w:eastAsia="Cambria" w:cs="Segoe UI"/>
                <w:sz w:val="18"/>
                <w:szCs w:val="18"/>
              </w:rPr>
            </w:pPr>
          </w:p>
        </w:tc>
        <w:tc>
          <w:tcPr>
            <w:tcW w:w="6520" w:type="dxa"/>
            <w:gridSpan w:val="2"/>
          </w:tcPr>
          <w:p w:rsidRPr="008A7DE7" w:rsidR="00525E52" w:rsidRDefault="00525E52" w14:paraId="05FA85EE" w14:textId="77777777">
            <w:pPr>
              <w:rPr>
                <w:rFonts w:eastAsia="Cambria" w:cs="Segoe UI"/>
                <w:sz w:val="18"/>
                <w:szCs w:val="18"/>
                <w:lang w:val="et-EE"/>
              </w:rPr>
            </w:pPr>
            <w:r w:rsidRPr="008A7DE7">
              <w:rPr>
                <w:rFonts w:eastAsia="Cambria" w:cs="Segoe UI"/>
                <w:sz w:val="18"/>
                <w:szCs w:val="18"/>
                <w:lang w:val="et-EE"/>
              </w:rPr>
              <w:t>Põhivara soetus (-)</w:t>
            </w:r>
          </w:p>
        </w:tc>
      </w:tr>
      <w:tr w:rsidRPr="008A7DE7" w:rsidR="00525E52" w14:paraId="09D6B55E" w14:textId="77777777">
        <w:tc>
          <w:tcPr>
            <w:tcW w:w="846" w:type="dxa"/>
            <w:vMerge/>
          </w:tcPr>
          <w:p w:rsidRPr="008A7DE7" w:rsidR="00525E52" w:rsidRDefault="00525E52" w14:paraId="07C21DE7" w14:textId="77777777">
            <w:pPr>
              <w:rPr>
                <w:rFonts w:eastAsia="Cambria" w:cs="Segoe UI"/>
                <w:sz w:val="18"/>
                <w:szCs w:val="18"/>
              </w:rPr>
            </w:pPr>
          </w:p>
        </w:tc>
        <w:tc>
          <w:tcPr>
            <w:tcW w:w="6520" w:type="dxa"/>
            <w:gridSpan w:val="2"/>
          </w:tcPr>
          <w:p w:rsidRPr="008A7DE7" w:rsidR="00525E52" w:rsidRDefault="00525E52" w14:paraId="3D01D1B4" w14:textId="77777777">
            <w:pPr>
              <w:rPr>
                <w:rFonts w:eastAsia="Cambria" w:cs="Segoe UI"/>
                <w:sz w:val="18"/>
                <w:szCs w:val="18"/>
                <w:lang w:val="et-EE"/>
              </w:rPr>
            </w:pPr>
            <w:r w:rsidRPr="008A7DE7">
              <w:rPr>
                <w:rFonts w:eastAsia="Cambria" w:cs="Segoe UI"/>
                <w:sz w:val="18"/>
                <w:szCs w:val="18"/>
                <w:lang w:val="et-EE"/>
              </w:rPr>
              <w:t>Põhivara müük (+)</w:t>
            </w:r>
          </w:p>
        </w:tc>
      </w:tr>
      <w:tr w:rsidRPr="008A7DE7" w:rsidR="00525E52" w14:paraId="23F4A75A" w14:textId="77777777">
        <w:tc>
          <w:tcPr>
            <w:tcW w:w="846" w:type="dxa"/>
            <w:vMerge/>
          </w:tcPr>
          <w:p w:rsidRPr="008A7DE7" w:rsidR="00525E52" w:rsidRDefault="00525E52" w14:paraId="0CF89BDC" w14:textId="77777777">
            <w:pPr>
              <w:rPr>
                <w:rFonts w:eastAsia="Cambria" w:cs="Segoe UI"/>
                <w:sz w:val="18"/>
                <w:szCs w:val="18"/>
              </w:rPr>
            </w:pPr>
          </w:p>
        </w:tc>
        <w:tc>
          <w:tcPr>
            <w:tcW w:w="6520" w:type="dxa"/>
            <w:gridSpan w:val="2"/>
          </w:tcPr>
          <w:p w:rsidRPr="008A7DE7" w:rsidR="00525E52" w:rsidRDefault="00525E52" w14:paraId="3880100D" w14:textId="77777777">
            <w:pPr>
              <w:rPr>
                <w:rFonts w:eastAsia="Cambria" w:cs="Segoe UI"/>
                <w:sz w:val="18"/>
                <w:szCs w:val="18"/>
                <w:lang w:val="et-EE"/>
              </w:rPr>
            </w:pPr>
            <w:r w:rsidRPr="008A7DE7">
              <w:rPr>
                <w:rFonts w:eastAsia="Cambria" w:cs="Segoe UI"/>
                <w:sz w:val="18"/>
                <w:szCs w:val="18"/>
                <w:lang w:val="et-EE"/>
              </w:rPr>
              <w:t>Saadav sihtfinantseerimine põhivara soetuseks (+)</w:t>
            </w:r>
          </w:p>
        </w:tc>
      </w:tr>
      <w:tr w:rsidRPr="008A7DE7" w:rsidR="00525E52" w14:paraId="49E1E7B0" w14:textId="77777777">
        <w:tc>
          <w:tcPr>
            <w:tcW w:w="846" w:type="dxa"/>
            <w:vMerge/>
          </w:tcPr>
          <w:p w:rsidRPr="008A7DE7" w:rsidR="00525E52" w:rsidRDefault="00525E52" w14:paraId="7BC4FF5C" w14:textId="77777777">
            <w:pPr>
              <w:rPr>
                <w:rFonts w:eastAsia="Cambria" w:cs="Segoe UI"/>
                <w:sz w:val="18"/>
                <w:szCs w:val="18"/>
              </w:rPr>
            </w:pPr>
          </w:p>
        </w:tc>
        <w:tc>
          <w:tcPr>
            <w:tcW w:w="6520" w:type="dxa"/>
            <w:gridSpan w:val="2"/>
          </w:tcPr>
          <w:p w:rsidRPr="008A7DE7" w:rsidR="00525E52" w:rsidRDefault="00525E52" w14:paraId="4F855A31" w14:textId="77777777">
            <w:pPr>
              <w:rPr>
                <w:rFonts w:eastAsia="Cambria" w:cs="Segoe UI"/>
                <w:sz w:val="18"/>
                <w:szCs w:val="18"/>
                <w:lang w:val="et-EE"/>
              </w:rPr>
            </w:pPr>
            <w:r w:rsidRPr="008A7DE7">
              <w:rPr>
                <w:rFonts w:eastAsia="Cambria" w:cs="Segoe UI"/>
                <w:sz w:val="18"/>
                <w:szCs w:val="18"/>
                <w:lang w:val="et-EE"/>
              </w:rPr>
              <w:t>Antav sihtfinantseerimine põhivara soetuseks (-)</w:t>
            </w:r>
          </w:p>
        </w:tc>
      </w:tr>
      <w:tr w:rsidRPr="008A7DE7" w:rsidR="00525E52" w14:paraId="43B3B8D4" w14:textId="77777777">
        <w:tc>
          <w:tcPr>
            <w:tcW w:w="846" w:type="dxa"/>
            <w:vMerge/>
          </w:tcPr>
          <w:p w:rsidRPr="008A7DE7" w:rsidR="00525E52" w:rsidRDefault="00525E52" w14:paraId="7A821543" w14:textId="77777777">
            <w:pPr>
              <w:rPr>
                <w:rFonts w:eastAsia="Cambria" w:cs="Segoe UI"/>
                <w:sz w:val="18"/>
                <w:szCs w:val="18"/>
              </w:rPr>
            </w:pPr>
          </w:p>
        </w:tc>
        <w:tc>
          <w:tcPr>
            <w:tcW w:w="6520" w:type="dxa"/>
            <w:gridSpan w:val="2"/>
          </w:tcPr>
          <w:p w:rsidRPr="008A7DE7" w:rsidR="00525E52" w:rsidRDefault="00525E52" w14:paraId="6B76B2BC" w14:textId="77777777">
            <w:pPr>
              <w:rPr>
                <w:rFonts w:eastAsia="Cambria" w:cs="Segoe UI"/>
                <w:sz w:val="18"/>
                <w:szCs w:val="18"/>
                <w:lang w:val="et-EE"/>
              </w:rPr>
            </w:pPr>
            <w:r w:rsidRPr="008A7DE7">
              <w:rPr>
                <w:rFonts w:eastAsia="Cambria" w:cs="Segoe UI"/>
                <w:sz w:val="18"/>
                <w:szCs w:val="18"/>
                <w:lang w:val="et-EE"/>
              </w:rPr>
              <w:t>Osaluste soetus (-)</w:t>
            </w:r>
          </w:p>
        </w:tc>
      </w:tr>
      <w:tr w:rsidRPr="008A7DE7" w:rsidR="00525E52" w14:paraId="47FEC5B2" w14:textId="77777777">
        <w:tc>
          <w:tcPr>
            <w:tcW w:w="846" w:type="dxa"/>
            <w:vMerge/>
          </w:tcPr>
          <w:p w:rsidRPr="008A7DE7" w:rsidR="00525E52" w:rsidRDefault="00525E52" w14:paraId="60C67175" w14:textId="77777777">
            <w:pPr>
              <w:rPr>
                <w:rFonts w:eastAsia="Cambria" w:cs="Segoe UI"/>
                <w:sz w:val="18"/>
                <w:szCs w:val="18"/>
              </w:rPr>
            </w:pPr>
          </w:p>
        </w:tc>
        <w:tc>
          <w:tcPr>
            <w:tcW w:w="6520" w:type="dxa"/>
            <w:gridSpan w:val="2"/>
          </w:tcPr>
          <w:p w:rsidRPr="008A7DE7" w:rsidR="00525E52" w:rsidRDefault="00525E52" w14:paraId="37FB8A8B" w14:textId="77777777">
            <w:pPr>
              <w:rPr>
                <w:rFonts w:eastAsia="Cambria" w:cs="Segoe UI"/>
                <w:sz w:val="18"/>
                <w:szCs w:val="18"/>
                <w:lang w:val="et-EE"/>
              </w:rPr>
            </w:pPr>
            <w:r w:rsidRPr="008A7DE7">
              <w:rPr>
                <w:rFonts w:eastAsia="Cambria" w:cs="Segoe UI"/>
                <w:sz w:val="18"/>
                <w:szCs w:val="18"/>
                <w:lang w:val="et-EE"/>
              </w:rPr>
              <w:t>Osaluste müük (+)</w:t>
            </w:r>
          </w:p>
        </w:tc>
      </w:tr>
      <w:tr w:rsidRPr="008A7DE7" w:rsidR="00525E52" w14:paraId="3B78007D" w14:textId="77777777">
        <w:tc>
          <w:tcPr>
            <w:tcW w:w="846" w:type="dxa"/>
            <w:vMerge/>
          </w:tcPr>
          <w:p w:rsidRPr="008A7DE7" w:rsidR="00525E52" w:rsidRDefault="00525E52" w14:paraId="13F31748" w14:textId="77777777">
            <w:pPr>
              <w:rPr>
                <w:rFonts w:eastAsia="Cambria" w:cs="Segoe UI"/>
                <w:sz w:val="18"/>
                <w:szCs w:val="18"/>
              </w:rPr>
            </w:pPr>
          </w:p>
        </w:tc>
        <w:tc>
          <w:tcPr>
            <w:tcW w:w="6520" w:type="dxa"/>
            <w:gridSpan w:val="2"/>
          </w:tcPr>
          <w:p w:rsidRPr="008A7DE7" w:rsidR="00525E52" w:rsidRDefault="00525E52" w14:paraId="6FD0E1EC" w14:textId="77777777">
            <w:pPr>
              <w:rPr>
                <w:rFonts w:eastAsia="Cambria" w:cs="Segoe UI"/>
                <w:sz w:val="18"/>
                <w:szCs w:val="18"/>
                <w:lang w:val="et-EE"/>
              </w:rPr>
            </w:pPr>
            <w:r w:rsidRPr="008A7DE7">
              <w:rPr>
                <w:rFonts w:eastAsia="Cambria" w:cs="Segoe UI"/>
                <w:sz w:val="18"/>
                <w:szCs w:val="18"/>
                <w:lang w:val="et-EE"/>
              </w:rPr>
              <w:t>Muude aktsiate ja osaluste soetus (-)</w:t>
            </w:r>
          </w:p>
        </w:tc>
      </w:tr>
      <w:tr w:rsidRPr="008A7DE7" w:rsidR="00525E52" w14:paraId="18B37E7F" w14:textId="77777777">
        <w:tc>
          <w:tcPr>
            <w:tcW w:w="846" w:type="dxa"/>
            <w:vMerge/>
          </w:tcPr>
          <w:p w:rsidRPr="008A7DE7" w:rsidR="00525E52" w:rsidRDefault="00525E52" w14:paraId="05B788AA" w14:textId="77777777">
            <w:pPr>
              <w:rPr>
                <w:rFonts w:eastAsia="Cambria" w:cs="Segoe UI"/>
                <w:sz w:val="18"/>
                <w:szCs w:val="18"/>
              </w:rPr>
            </w:pPr>
          </w:p>
        </w:tc>
        <w:tc>
          <w:tcPr>
            <w:tcW w:w="6520" w:type="dxa"/>
            <w:gridSpan w:val="2"/>
          </w:tcPr>
          <w:p w:rsidRPr="008A7DE7" w:rsidR="00525E52" w:rsidRDefault="00525E52" w14:paraId="6D029FA5" w14:textId="77777777">
            <w:pPr>
              <w:rPr>
                <w:rFonts w:eastAsia="Cambria" w:cs="Segoe UI"/>
                <w:sz w:val="18"/>
                <w:szCs w:val="18"/>
                <w:lang w:val="et-EE"/>
              </w:rPr>
            </w:pPr>
            <w:r w:rsidRPr="008A7DE7">
              <w:rPr>
                <w:rFonts w:eastAsia="Cambria" w:cs="Segoe UI"/>
                <w:sz w:val="18"/>
                <w:szCs w:val="18"/>
                <w:lang w:val="et-EE"/>
              </w:rPr>
              <w:t>Muude aktsiate ja osaluste müük (+)</w:t>
            </w:r>
          </w:p>
        </w:tc>
      </w:tr>
      <w:tr w:rsidRPr="008A7DE7" w:rsidR="00525E52" w14:paraId="1696A2DE" w14:textId="77777777">
        <w:tc>
          <w:tcPr>
            <w:tcW w:w="846" w:type="dxa"/>
            <w:vMerge/>
          </w:tcPr>
          <w:p w:rsidRPr="008A7DE7" w:rsidR="00525E52" w:rsidRDefault="00525E52" w14:paraId="390883DC" w14:textId="77777777">
            <w:pPr>
              <w:rPr>
                <w:rFonts w:eastAsia="Cambria" w:cs="Segoe UI"/>
                <w:sz w:val="18"/>
                <w:szCs w:val="18"/>
              </w:rPr>
            </w:pPr>
          </w:p>
        </w:tc>
        <w:tc>
          <w:tcPr>
            <w:tcW w:w="6520" w:type="dxa"/>
            <w:gridSpan w:val="2"/>
          </w:tcPr>
          <w:p w:rsidRPr="008A7DE7" w:rsidR="00525E52" w:rsidRDefault="00525E52" w14:paraId="16B771D4" w14:textId="77777777">
            <w:pPr>
              <w:rPr>
                <w:rFonts w:eastAsia="Cambria" w:cs="Segoe UI"/>
                <w:sz w:val="18"/>
                <w:szCs w:val="18"/>
                <w:lang w:val="et-EE"/>
              </w:rPr>
            </w:pPr>
            <w:r w:rsidRPr="008A7DE7">
              <w:rPr>
                <w:rFonts w:eastAsia="Cambria" w:cs="Segoe UI"/>
                <w:sz w:val="18"/>
                <w:szCs w:val="18"/>
                <w:lang w:val="et-EE"/>
              </w:rPr>
              <w:t>Antavad laenud (-)</w:t>
            </w:r>
          </w:p>
        </w:tc>
      </w:tr>
      <w:tr w:rsidRPr="008A7DE7" w:rsidR="00525E52" w14:paraId="5B1D168B" w14:textId="77777777">
        <w:tc>
          <w:tcPr>
            <w:tcW w:w="846" w:type="dxa"/>
            <w:vMerge/>
          </w:tcPr>
          <w:p w:rsidRPr="008A7DE7" w:rsidR="00525E52" w:rsidRDefault="00525E52" w14:paraId="2BF2D1C0" w14:textId="77777777">
            <w:pPr>
              <w:rPr>
                <w:rFonts w:eastAsia="Cambria" w:cs="Segoe UI"/>
                <w:sz w:val="18"/>
                <w:szCs w:val="18"/>
              </w:rPr>
            </w:pPr>
          </w:p>
        </w:tc>
        <w:tc>
          <w:tcPr>
            <w:tcW w:w="6520" w:type="dxa"/>
            <w:gridSpan w:val="2"/>
          </w:tcPr>
          <w:p w:rsidRPr="008A7DE7" w:rsidR="00525E52" w:rsidRDefault="00525E52" w14:paraId="1D6587F2" w14:textId="77777777">
            <w:pPr>
              <w:rPr>
                <w:rFonts w:eastAsia="Cambria" w:cs="Segoe UI"/>
                <w:sz w:val="18"/>
                <w:szCs w:val="18"/>
                <w:lang w:val="et-EE"/>
              </w:rPr>
            </w:pPr>
            <w:r w:rsidRPr="008A7DE7">
              <w:rPr>
                <w:rFonts w:eastAsia="Cambria" w:cs="Segoe UI"/>
                <w:sz w:val="18"/>
                <w:szCs w:val="18"/>
                <w:lang w:val="et-EE"/>
              </w:rPr>
              <w:t>Tagasilaekuvad laenud (+)</w:t>
            </w:r>
          </w:p>
        </w:tc>
      </w:tr>
      <w:tr w:rsidRPr="008A7DE7" w:rsidR="00525E52" w14:paraId="6738AE18" w14:textId="77777777">
        <w:tc>
          <w:tcPr>
            <w:tcW w:w="846" w:type="dxa"/>
            <w:vMerge/>
          </w:tcPr>
          <w:p w:rsidRPr="008A7DE7" w:rsidR="00525E52" w:rsidRDefault="00525E52" w14:paraId="05F6C537" w14:textId="77777777">
            <w:pPr>
              <w:rPr>
                <w:rFonts w:eastAsia="Cambria" w:cs="Segoe UI"/>
                <w:sz w:val="18"/>
                <w:szCs w:val="18"/>
              </w:rPr>
            </w:pPr>
          </w:p>
        </w:tc>
        <w:tc>
          <w:tcPr>
            <w:tcW w:w="6520" w:type="dxa"/>
            <w:gridSpan w:val="2"/>
          </w:tcPr>
          <w:p w:rsidRPr="008A7DE7" w:rsidR="00525E52" w:rsidRDefault="00525E52" w14:paraId="66F885FA" w14:textId="77777777">
            <w:pPr>
              <w:rPr>
                <w:rFonts w:eastAsia="Cambria" w:cs="Segoe UI"/>
                <w:sz w:val="18"/>
                <w:szCs w:val="18"/>
                <w:lang w:val="et-EE"/>
              </w:rPr>
            </w:pPr>
            <w:r w:rsidRPr="008A7DE7">
              <w:rPr>
                <w:rFonts w:eastAsia="Cambria" w:cs="Segoe UI"/>
                <w:sz w:val="18"/>
                <w:szCs w:val="18"/>
                <w:lang w:val="et-EE"/>
              </w:rPr>
              <w:t>Finantstulud ja –kulud (+/-)</w:t>
            </w:r>
          </w:p>
        </w:tc>
      </w:tr>
      <w:tr w:rsidRPr="008A7DE7" w:rsidR="00525E52" w14:paraId="665B6D8F" w14:textId="77777777">
        <w:tc>
          <w:tcPr>
            <w:tcW w:w="846" w:type="dxa"/>
            <w:vMerge w:val="restart"/>
            <w:textDirection w:val="btLr"/>
          </w:tcPr>
          <w:p w:rsidRPr="008A7DE7" w:rsidR="00525E52" w:rsidRDefault="00525E52" w14:paraId="047BCC9A" w14:textId="77777777">
            <w:pPr>
              <w:ind w:left="113" w:right="113"/>
              <w:jc w:val="center"/>
              <w:rPr>
                <w:rFonts w:eastAsia="Cambria" w:cs="Segoe UI"/>
                <w:b/>
                <w:sz w:val="18"/>
                <w:szCs w:val="18"/>
              </w:rPr>
            </w:pPr>
            <w:r w:rsidRPr="008A7DE7">
              <w:rPr>
                <w:rFonts w:eastAsia="Cambria" w:cs="Segoe UI"/>
                <w:b/>
                <w:sz w:val="18"/>
                <w:szCs w:val="18"/>
              </w:rPr>
              <w:t>PUUDUJÄÄK / ÜLEJÄÄK</w:t>
            </w:r>
          </w:p>
        </w:tc>
        <w:tc>
          <w:tcPr>
            <w:tcW w:w="6520" w:type="dxa"/>
            <w:gridSpan w:val="2"/>
            <w:shd w:val="clear" w:color="auto" w:fill="F2F2F2" w:themeFill="background1" w:themeFillShade="F2"/>
          </w:tcPr>
          <w:p w:rsidRPr="008A7DE7" w:rsidR="00525E52" w:rsidRDefault="00525E52" w14:paraId="1C64E96B" w14:textId="77777777">
            <w:pPr>
              <w:rPr>
                <w:rFonts w:eastAsia="Cambria" w:cs="Segoe UI"/>
                <w:b/>
                <w:sz w:val="18"/>
                <w:szCs w:val="18"/>
                <w:lang w:val="et-EE"/>
              </w:rPr>
            </w:pPr>
            <w:r w:rsidRPr="008A7DE7">
              <w:rPr>
                <w:rFonts w:eastAsia="Cambria" w:cs="Segoe UI"/>
                <w:b/>
                <w:sz w:val="18"/>
                <w:szCs w:val="18"/>
                <w:lang w:val="et-EE"/>
              </w:rPr>
              <w:t>OSA 4. FINANTSEERIMISTEGEVUSE EELARVE</w:t>
            </w:r>
          </w:p>
        </w:tc>
      </w:tr>
      <w:tr w:rsidRPr="008A7DE7" w:rsidR="00525E52" w14:paraId="3BF5BB64" w14:textId="77777777">
        <w:tc>
          <w:tcPr>
            <w:tcW w:w="846" w:type="dxa"/>
            <w:vMerge/>
          </w:tcPr>
          <w:p w:rsidRPr="008A7DE7" w:rsidR="00525E52" w:rsidRDefault="00525E52" w14:paraId="5C86EFEC" w14:textId="77777777">
            <w:pPr>
              <w:rPr>
                <w:rFonts w:eastAsia="Cambria" w:cs="Segoe UI"/>
                <w:sz w:val="18"/>
                <w:szCs w:val="18"/>
              </w:rPr>
            </w:pPr>
          </w:p>
        </w:tc>
        <w:tc>
          <w:tcPr>
            <w:tcW w:w="6520" w:type="dxa"/>
            <w:gridSpan w:val="2"/>
          </w:tcPr>
          <w:p w:rsidRPr="008A7DE7" w:rsidR="00525E52" w:rsidRDefault="00525E52" w14:paraId="3FAF1CEE" w14:textId="77777777">
            <w:pPr>
              <w:rPr>
                <w:rFonts w:eastAsia="Cambria" w:cs="Segoe UI"/>
                <w:sz w:val="18"/>
                <w:szCs w:val="18"/>
                <w:lang w:val="et-EE"/>
              </w:rPr>
            </w:pPr>
            <w:r w:rsidRPr="008A7DE7">
              <w:rPr>
                <w:rFonts w:eastAsia="Cambria" w:cs="Segoe UI"/>
                <w:sz w:val="18"/>
                <w:szCs w:val="18"/>
                <w:lang w:val="et-EE"/>
              </w:rPr>
              <w:t>Võetud laenud (+)</w:t>
            </w:r>
          </w:p>
        </w:tc>
      </w:tr>
      <w:tr w:rsidRPr="008A7DE7" w:rsidR="00525E52" w14:paraId="474B331D" w14:textId="77777777">
        <w:tc>
          <w:tcPr>
            <w:tcW w:w="846" w:type="dxa"/>
            <w:vMerge/>
          </w:tcPr>
          <w:p w:rsidRPr="008A7DE7" w:rsidR="00525E52" w:rsidRDefault="00525E52" w14:paraId="5D22B881" w14:textId="77777777">
            <w:pPr>
              <w:rPr>
                <w:rFonts w:eastAsia="Cambria" w:cs="Segoe UI"/>
                <w:sz w:val="18"/>
                <w:szCs w:val="18"/>
              </w:rPr>
            </w:pPr>
          </w:p>
        </w:tc>
        <w:tc>
          <w:tcPr>
            <w:tcW w:w="6520" w:type="dxa"/>
            <w:gridSpan w:val="2"/>
          </w:tcPr>
          <w:p w:rsidRPr="008A7DE7" w:rsidR="00525E52" w:rsidRDefault="00525E52" w14:paraId="180D0A27" w14:textId="77777777">
            <w:pPr>
              <w:rPr>
                <w:rFonts w:eastAsia="Cambria" w:cs="Segoe UI"/>
                <w:sz w:val="18"/>
                <w:szCs w:val="18"/>
                <w:lang w:val="et-EE"/>
              </w:rPr>
            </w:pPr>
            <w:r w:rsidRPr="008A7DE7">
              <w:rPr>
                <w:rFonts w:eastAsia="Cambria" w:cs="Segoe UI"/>
                <w:sz w:val="18"/>
                <w:szCs w:val="18"/>
                <w:lang w:val="et-EE"/>
              </w:rPr>
              <w:t>Makstud laenud (-)</w:t>
            </w:r>
          </w:p>
        </w:tc>
      </w:tr>
      <w:tr w:rsidRPr="008A7DE7" w:rsidR="00525E52" w14:paraId="420FE6A0" w14:textId="77777777">
        <w:tc>
          <w:tcPr>
            <w:tcW w:w="846" w:type="dxa"/>
            <w:vMerge/>
          </w:tcPr>
          <w:p w:rsidRPr="008A7DE7" w:rsidR="00525E52" w:rsidRDefault="00525E52" w14:paraId="2AF4BB2D" w14:textId="77777777">
            <w:pPr>
              <w:rPr>
                <w:rFonts w:eastAsia="Cambria" w:cs="Segoe UI"/>
                <w:sz w:val="18"/>
                <w:szCs w:val="18"/>
              </w:rPr>
            </w:pPr>
          </w:p>
        </w:tc>
        <w:tc>
          <w:tcPr>
            <w:tcW w:w="6520" w:type="dxa"/>
            <w:gridSpan w:val="2"/>
            <w:shd w:val="clear" w:color="auto" w:fill="F2F2F2" w:themeFill="background1" w:themeFillShade="F2"/>
          </w:tcPr>
          <w:p w:rsidRPr="008A7DE7" w:rsidR="00525E52" w:rsidRDefault="00525E52" w14:paraId="09BD6672" w14:textId="77777777">
            <w:pPr>
              <w:rPr>
                <w:rFonts w:eastAsia="Cambria" w:cs="Segoe UI"/>
                <w:b/>
                <w:sz w:val="18"/>
                <w:szCs w:val="18"/>
                <w:lang w:val="et-EE"/>
              </w:rPr>
            </w:pPr>
            <w:r w:rsidRPr="008A7DE7">
              <w:rPr>
                <w:rFonts w:eastAsia="Cambria" w:cs="Segoe UI"/>
                <w:b/>
                <w:sz w:val="18"/>
                <w:szCs w:val="18"/>
                <w:lang w:val="et-EE"/>
              </w:rPr>
              <w:t>OSA 5. KASSA JA HOIUSTE MUUTUS</w:t>
            </w:r>
          </w:p>
        </w:tc>
      </w:tr>
      <w:tr w:rsidRPr="008A7DE7" w:rsidR="00525E52" w14:paraId="02E458B7" w14:textId="77777777">
        <w:tc>
          <w:tcPr>
            <w:tcW w:w="846" w:type="dxa"/>
            <w:vMerge/>
          </w:tcPr>
          <w:p w:rsidRPr="008A7DE7" w:rsidR="00525E52" w:rsidRDefault="00525E52" w14:paraId="770F5F57" w14:textId="77777777">
            <w:pPr>
              <w:rPr>
                <w:rFonts w:eastAsia="Cambria" w:cs="Segoe UI"/>
                <w:sz w:val="18"/>
                <w:szCs w:val="18"/>
                <w:lang w:val="pl-PL"/>
              </w:rPr>
            </w:pPr>
          </w:p>
        </w:tc>
        <w:tc>
          <w:tcPr>
            <w:tcW w:w="6520" w:type="dxa"/>
            <w:gridSpan w:val="2"/>
          </w:tcPr>
          <w:p w:rsidRPr="008A7DE7" w:rsidR="00525E52" w:rsidRDefault="00525E52" w14:paraId="23C976EE" w14:textId="77777777">
            <w:pPr>
              <w:rPr>
                <w:rFonts w:eastAsia="Cambria" w:cs="Segoe UI"/>
                <w:sz w:val="18"/>
                <w:szCs w:val="18"/>
                <w:lang w:val="et-EE"/>
              </w:rPr>
            </w:pPr>
            <w:r w:rsidRPr="008A7DE7">
              <w:rPr>
                <w:rFonts w:eastAsia="Cambria" w:cs="Segoe UI"/>
                <w:sz w:val="18"/>
                <w:szCs w:val="18"/>
                <w:lang w:val="et-EE"/>
              </w:rPr>
              <w:t>Raha ja pangakontosaldode muutused (+/-)</w:t>
            </w:r>
          </w:p>
        </w:tc>
      </w:tr>
    </w:tbl>
    <w:p w:rsidRPr="008A7DE7" w:rsidR="00D73BEF" w:rsidP="00D73BEF" w:rsidRDefault="00D73BEF" w14:paraId="0899F7C7" w14:textId="77777777">
      <w:pPr>
        <w:rPr>
          <w:rFonts w:cs="Segoe UI"/>
        </w:rPr>
      </w:pPr>
    </w:p>
    <w:p w:rsidRPr="008A7DE7" w:rsidR="00420B4B" w:rsidRDefault="0041794B" w14:paraId="441F9EF3" w14:textId="2ABA4C22">
      <w:pPr>
        <w:rPr>
          <w:rFonts w:cs="Segoe UI"/>
        </w:rPr>
      </w:pPr>
      <w:r w:rsidRPr="008A7DE7">
        <w:rPr>
          <w:rFonts w:cs="Segoe UI"/>
          <w:szCs w:val="20"/>
        </w:rPr>
        <w:t>Eelarve on tekkepõhine, sh et tulu</w:t>
      </w:r>
      <w:r w:rsidRPr="008A7DE7" w:rsidR="00D30939">
        <w:rPr>
          <w:rFonts w:cs="Segoe UI"/>
          <w:szCs w:val="20"/>
        </w:rPr>
        <w:t xml:space="preserve">d ja kulud kajastuvad majandustehingu hetkel ning </w:t>
      </w:r>
      <w:r w:rsidRPr="008A7DE7" w:rsidR="00BF7427">
        <w:rPr>
          <w:rFonts w:cs="Segoe UI"/>
          <w:szCs w:val="20"/>
        </w:rPr>
        <w:t>raha liikumine tulemust ei mõjuta.</w:t>
      </w:r>
      <w:r w:rsidRPr="008A7DE7" w:rsidR="00420B4B">
        <w:rPr>
          <w:rFonts w:cs="Segoe UI"/>
        </w:rPr>
        <w:br w:type="page"/>
      </w:r>
    </w:p>
    <w:p w:rsidRPr="008A7DE7" w:rsidR="00BF7427" w:rsidP="00BF7427" w:rsidRDefault="00420B4B" w14:paraId="60BE4338" w14:textId="7553F1D7">
      <w:pPr>
        <w:pStyle w:val="Heading2"/>
        <w:rPr>
          <w:rFonts w:cs="Segoe UI"/>
          <w:sz w:val="36"/>
          <w:szCs w:val="36"/>
        </w:rPr>
      </w:pPr>
      <w:bookmarkStart w:name="_Toc121142226" w:id="3"/>
      <w:r w:rsidRPr="008A7DE7">
        <w:rPr>
          <w:rFonts w:cs="Segoe UI"/>
          <w:sz w:val="36"/>
          <w:szCs w:val="36"/>
        </w:rPr>
        <w:t>Majanduskeskkond</w:t>
      </w:r>
      <w:r w:rsidRPr="008A7DE7" w:rsidR="00B016EA">
        <w:rPr>
          <w:rStyle w:val="FootnoteReference"/>
          <w:rFonts w:cs="Segoe UI"/>
          <w:sz w:val="36"/>
          <w:szCs w:val="36"/>
        </w:rPr>
        <w:footnoteReference w:id="4"/>
      </w:r>
      <w:bookmarkEnd w:id="3"/>
    </w:p>
    <w:p w:rsidRPr="008A7DE7" w:rsidR="001715DD" w:rsidP="00063062" w:rsidRDefault="001715DD" w14:paraId="6D8A51B6" w14:textId="77777777">
      <w:pPr>
        <w:rPr>
          <w:rFonts w:cs="Segoe UI"/>
        </w:rPr>
      </w:pPr>
    </w:p>
    <w:p w:rsidRPr="008A7DE7" w:rsidR="001715DD" w:rsidP="001715DD" w:rsidRDefault="005672D8" w14:paraId="01B32079" w14:textId="7B161A48">
      <w:pPr>
        <w:rPr>
          <w:rFonts w:cs="Segoe UI"/>
          <w:szCs w:val="20"/>
        </w:rPr>
      </w:pPr>
      <w:r w:rsidRPr="008A7DE7">
        <w:rPr>
          <w:rFonts w:cs="Segoe UI"/>
          <w:szCs w:val="20"/>
        </w:rPr>
        <w:t xml:space="preserve">Eesti SKP kasvas statistikaameti andmetel </w:t>
      </w:r>
      <w:r w:rsidR="00F47F05">
        <w:rPr>
          <w:rFonts w:cs="Segoe UI"/>
          <w:szCs w:val="20"/>
        </w:rPr>
        <w:t xml:space="preserve">2022. aasta </w:t>
      </w:r>
      <w:r w:rsidRPr="008A7DE7">
        <w:rPr>
          <w:rFonts w:cs="Segoe UI"/>
          <w:szCs w:val="20"/>
        </w:rPr>
        <w:t>teises kvartalis aastavõrdluses 0,6% ja vähenes hooajalisi tegureid arvestades esimese kvartaliga võrreldes 1,3%. Majandus tervikuna oli teises kvartalis heas seisus, kuid ettevõtete halvenenud ootused ennustavad tulevikuks majandusaktiivsuse nõrgenemist</w:t>
      </w:r>
      <w:r w:rsidRPr="008A7DE7" w:rsidR="00995ABC">
        <w:rPr>
          <w:rFonts w:cs="Segoe UI"/>
          <w:szCs w:val="20"/>
        </w:rPr>
        <w:t>.</w:t>
      </w:r>
      <w:r w:rsidRPr="008A7DE7" w:rsidR="00063062">
        <w:rPr>
          <w:rFonts w:cs="Segoe UI"/>
          <w:szCs w:val="20"/>
        </w:rPr>
        <w:t xml:space="preserve"> Tegevusalasid vaadates jätkus teises kvartalis juba pikemat aega valitsenud suundumus, et majanduskasvu panustavad rohkem IT-sektor ja äriteenused. Ettevõtete hinnangul oli majanduse olukord teises kvartalis pigem väga hea, ent lähiajal oodatakse langust</w:t>
      </w:r>
      <w:r w:rsidRPr="008A7DE7" w:rsidR="003E7052">
        <w:rPr>
          <w:rFonts w:cs="Segoe UI"/>
          <w:szCs w:val="20"/>
        </w:rPr>
        <w:t>.</w:t>
      </w:r>
    </w:p>
    <w:p w:rsidRPr="008A7DE7" w:rsidR="001715DD" w:rsidP="001715DD" w:rsidRDefault="00926969" w14:paraId="7A0E1935" w14:textId="0479B738">
      <w:pPr>
        <w:rPr>
          <w:rFonts w:cs="Segoe UI"/>
          <w:szCs w:val="20"/>
        </w:rPr>
      </w:pPr>
      <w:r w:rsidRPr="008A7DE7">
        <w:rPr>
          <w:rFonts w:cs="Segoe UI"/>
          <w:szCs w:val="20"/>
        </w:rPr>
        <w:t>Tööturu seis oli 2022. aasta teises kvartalis tugev, ent võrreldes eelneva kvartaliga oli näha jahtumise märke. Tööjõu-uuringu järgi kiirenes hõive aastakasv 5,6%ni</w:t>
      </w:r>
      <w:r w:rsidRPr="008A7DE7" w:rsidR="00CE587F">
        <w:rPr>
          <w:rFonts w:cs="Segoe UI"/>
          <w:szCs w:val="20"/>
        </w:rPr>
        <w:t>, samuti</w:t>
      </w:r>
      <w:r w:rsidRPr="008A7DE7" w:rsidR="00EF45BC">
        <w:rPr>
          <w:rFonts w:cs="Segoe UI"/>
          <w:szCs w:val="20"/>
        </w:rPr>
        <w:t xml:space="preserve"> näitasid hoogsat kasvu ka</w:t>
      </w:r>
      <w:r w:rsidRPr="008A7DE7">
        <w:rPr>
          <w:rFonts w:cs="Segoe UI"/>
          <w:szCs w:val="20"/>
        </w:rPr>
        <w:t xml:space="preserve"> maksu- ja tolliameti andmed deklareeritud palka saanud inimeste kohta.</w:t>
      </w:r>
      <w:r w:rsidRPr="008A7DE7" w:rsidR="007E4E30">
        <w:rPr>
          <w:rFonts w:cs="Segoe UI"/>
          <w:szCs w:val="20"/>
        </w:rPr>
        <w:t xml:space="preserve"> Lisaks püsielanikele oli teises kvartalis tööga hõivatud ka ligikaudu 3000 Ukraina sõjapõgenikku, kes olid Eestis saanud ajutist kaitset.</w:t>
      </w:r>
      <w:r w:rsidRPr="008A7DE7" w:rsidR="00C3682F">
        <w:rPr>
          <w:rFonts w:cs="Segoe UI"/>
          <w:szCs w:val="20"/>
        </w:rPr>
        <w:t xml:space="preserve"> 2022. aasta teises kvartalis suurenes töötuse määr 5,8%ni. Registreeritud töötuse määra tõusust märkimisväärse osa selgitab Ukraina sõjapõgenike arvele võtt töötuna, keda oli septembri alguse seisuga 5400 ehk ligikaudu 11% kõigist registreeritud töötutest. Samas suurenes registreeritud töötus hooajalisi tegurite tõttu ka sõjapõgenikke arvestamata</w:t>
      </w:r>
      <w:r w:rsidRPr="008A7DE7" w:rsidR="00B85BFE">
        <w:rPr>
          <w:rFonts w:cs="Segoe UI"/>
          <w:szCs w:val="20"/>
        </w:rPr>
        <w:t>.</w:t>
      </w:r>
    </w:p>
    <w:p w:rsidRPr="008A7DE7" w:rsidR="00825C97" w:rsidP="00F948F6" w:rsidRDefault="00BB7327" w14:paraId="4EC89ECA" w14:textId="711D3FE4">
      <w:pPr>
        <w:rPr>
          <w:rFonts w:cs="Segoe UI"/>
          <w:szCs w:val="20"/>
        </w:rPr>
      </w:pPr>
      <w:r w:rsidRPr="008A7DE7">
        <w:rPr>
          <w:rFonts w:cs="Segoe UI"/>
          <w:szCs w:val="20"/>
        </w:rPr>
        <w:t>Keskmise palga kasv kiirenes teises kvartalis 10,1%ni, kuid kuna tarbijahinnad tõusid samal ajal 20%, siis keskmise palga ostujõud kahanes. Endiselt suurenes keskmine palk kõige enam Eesti omanikega eraettevõtetes, kuid palgakasv on hoogustunud ka avalikus sektoris, eeskätt avalikus halduses. Väga kiire keskmise palga tõusuga paistis silma majutuse ja toitlustuse tegevusala, kus keskmine palk suurenes 18,6%. Selle põhjus oli suur vajadus tööjõudu juurde värvata, mis sundis suurendama ka palgapakkumisi. Samuti hoogustas tegevusala palgakasvu miinimumpalga 12% tõus.</w:t>
      </w:r>
    </w:p>
    <w:p w:rsidRPr="008A7DE7" w:rsidR="00BC575D" w:rsidP="00F948F6" w:rsidRDefault="00825C97" w14:paraId="5CDD1215" w14:textId="2E495474">
      <w:pPr>
        <w:rPr>
          <w:rFonts w:cs="Segoe UI"/>
          <w:szCs w:val="20"/>
        </w:rPr>
      </w:pPr>
      <w:r w:rsidRPr="008A7DE7">
        <w:rPr>
          <w:rFonts w:cs="Segoe UI"/>
          <w:szCs w:val="20"/>
        </w:rPr>
        <w:t>Tarbijahindade kasv jätkas teises kvartalis kiirenemist, sest energiahinnad püstitasid uusi rekordeid. Augustis tõusid tarbijahinnad aastavõrdluses 25%. Rohkem kui poole sellest hinnatõusust põhjustas energia kallinemine. Energiahinnad tõusid augustis aastaga 87%. Vene-Ukraina sõja tõttu on vähenenud maagaasitarned Euroopa riikidesse ja gaasihinnad tõusid suvel rekordtasemele. Kuna gaas on elektri tootmisel oluline tootmissisend, jätkus sellel suvel ka elektri kiire hinnatõus.</w:t>
      </w:r>
    </w:p>
    <w:p w:rsidRPr="008A7DE7" w:rsidR="00DB16A4" w:rsidP="00F948F6" w:rsidRDefault="00DB16A4" w14:paraId="2BA12E34" w14:textId="4F0A0A00">
      <w:pPr>
        <w:rPr>
          <w:rFonts w:cs="Segoe UI"/>
          <w:szCs w:val="20"/>
        </w:rPr>
      </w:pPr>
      <w:r w:rsidRPr="008A7DE7">
        <w:rPr>
          <w:rFonts w:cs="Segoe UI"/>
          <w:szCs w:val="20"/>
        </w:rPr>
        <w:t xml:space="preserve">Maailmamajanduse kasv aeglustub kiire inflatsiooni, nõrgenema nõudluse ja finantseerimistingimuste karmistumise tõttu. </w:t>
      </w:r>
      <w:r w:rsidRPr="008A7DE7" w:rsidR="00BC575D">
        <w:rPr>
          <w:rFonts w:cs="Segoe UI"/>
          <w:szCs w:val="20"/>
        </w:rPr>
        <w:t>Majanduse edasine käekäik sõltub peamiselt sellest, kuidas kulgeb energiakriis ja kuidas reageerivad sellele valitsused nii Eestis kui ka mujal Euroopas.</w:t>
      </w:r>
      <w:r w:rsidRPr="008A7DE7" w:rsidR="004E26B3">
        <w:rPr>
          <w:rFonts w:cs="Segoe UI"/>
          <w:szCs w:val="20"/>
        </w:rPr>
        <w:t xml:space="preserve"> Prognoosi kohaselt majanduskasv kiireneb pärast 2022. aasta langust. Majanduse maht jätkab aasta teises pooles kiire hinnakasvu, tarneprobleemide ja sanktsioonide tagajärjel teises kvartalis alanud kahanemist. Aasta kokkuvõttes langeb SKP 0,5%, kasv kiireneb järgmisel aastal 1,1%ni ja 2024. aastal 3,7%ni</w:t>
      </w:r>
      <w:r w:rsidRPr="008A7DE7" w:rsidR="00EE4149">
        <w:rPr>
          <w:rFonts w:cs="Segoe UI"/>
          <w:szCs w:val="20"/>
        </w:rPr>
        <w:t>.</w:t>
      </w:r>
    </w:p>
    <w:p w:rsidRPr="008A7DE7" w:rsidR="00E03E18" w:rsidP="00E03E18" w:rsidRDefault="00E03E18" w14:paraId="0D51213D" w14:textId="0C5D1047">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2</w:t>
      </w:r>
      <w:r w:rsidRPr="008A7DE7">
        <w:rPr>
          <w:rFonts w:cs="Segoe UI"/>
          <w:color w:val="2B579A"/>
          <w:shd w:val="clear" w:color="auto" w:fill="E6E6E6"/>
        </w:rPr>
        <w:fldChar w:fldCharType="end"/>
      </w:r>
      <w:r w:rsidRPr="008A7DE7">
        <w:rPr>
          <w:rFonts w:cs="Segoe UI"/>
        </w:rPr>
        <w:t>. Majandusprognoosi põhinäitajad.</w:t>
      </w:r>
    </w:p>
    <w:tbl>
      <w:tblPr>
        <w:tblStyle w:val="TableGrid"/>
        <w:tblW w:w="0" w:type="auto"/>
        <w:tblLook w:val="04A0" w:firstRow="1" w:lastRow="0" w:firstColumn="1" w:lastColumn="0" w:noHBand="0" w:noVBand="1"/>
      </w:tblPr>
      <w:tblGrid>
        <w:gridCol w:w="4106"/>
        <w:gridCol w:w="992"/>
        <w:gridCol w:w="993"/>
        <w:gridCol w:w="1134"/>
        <w:gridCol w:w="992"/>
        <w:gridCol w:w="845"/>
      </w:tblGrid>
      <w:tr w:rsidRPr="008A7DE7" w:rsidR="00DF79D0" w:rsidTr="00DF79D0" w14:paraId="397AB729" w14:textId="77777777">
        <w:tc>
          <w:tcPr>
            <w:tcW w:w="4106" w:type="dxa"/>
          </w:tcPr>
          <w:p w:rsidRPr="008A7DE7" w:rsidR="00DF79D0" w:rsidP="00BF7427" w:rsidRDefault="002200A3" w14:paraId="63B4E981" w14:textId="591007D2">
            <w:pPr>
              <w:rPr>
                <w:rFonts w:cs="Segoe UI"/>
                <w:b/>
                <w:bCs/>
                <w:sz w:val="18"/>
                <w:szCs w:val="16"/>
              </w:rPr>
            </w:pPr>
            <w:r w:rsidRPr="008A7DE7">
              <w:rPr>
                <w:rFonts w:cs="Segoe UI"/>
                <w:b/>
                <w:bCs/>
                <w:sz w:val="18"/>
                <w:szCs w:val="16"/>
              </w:rPr>
              <w:t>Kirje</w:t>
            </w:r>
          </w:p>
        </w:tc>
        <w:tc>
          <w:tcPr>
            <w:tcW w:w="992" w:type="dxa"/>
          </w:tcPr>
          <w:p w:rsidRPr="008A7DE7" w:rsidR="00DF79D0" w:rsidP="00BF7427" w:rsidRDefault="00DF79D0" w14:paraId="2E6EECBB" w14:textId="1BD3FD9E">
            <w:pPr>
              <w:rPr>
                <w:rFonts w:cs="Segoe UI"/>
                <w:b/>
                <w:bCs/>
                <w:sz w:val="18"/>
                <w:szCs w:val="16"/>
              </w:rPr>
            </w:pPr>
            <w:r w:rsidRPr="008A7DE7">
              <w:rPr>
                <w:rFonts w:cs="Segoe UI"/>
                <w:b/>
                <w:bCs/>
                <w:sz w:val="18"/>
                <w:szCs w:val="16"/>
              </w:rPr>
              <w:t>2020</w:t>
            </w:r>
          </w:p>
        </w:tc>
        <w:tc>
          <w:tcPr>
            <w:tcW w:w="993" w:type="dxa"/>
          </w:tcPr>
          <w:p w:rsidRPr="008A7DE7" w:rsidR="00DF79D0" w:rsidP="00BF7427" w:rsidRDefault="00DF79D0" w14:paraId="707C86DD" w14:textId="08E598E8">
            <w:pPr>
              <w:rPr>
                <w:rFonts w:cs="Segoe UI"/>
                <w:b/>
                <w:bCs/>
                <w:sz w:val="18"/>
                <w:szCs w:val="16"/>
              </w:rPr>
            </w:pPr>
            <w:r w:rsidRPr="008A7DE7">
              <w:rPr>
                <w:rFonts w:cs="Segoe UI"/>
                <w:b/>
                <w:bCs/>
                <w:sz w:val="18"/>
                <w:szCs w:val="16"/>
              </w:rPr>
              <w:t>2021</w:t>
            </w:r>
          </w:p>
        </w:tc>
        <w:tc>
          <w:tcPr>
            <w:tcW w:w="1134" w:type="dxa"/>
          </w:tcPr>
          <w:p w:rsidRPr="008A7DE7" w:rsidR="00DF79D0" w:rsidP="00BF7427" w:rsidRDefault="00DF79D0" w14:paraId="744ED0AE" w14:textId="294375EE">
            <w:pPr>
              <w:rPr>
                <w:rFonts w:cs="Segoe UI"/>
                <w:b/>
                <w:bCs/>
                <w:sz w:val="18"/>
                <w:szCs w:val="16"/>
              </w:rPr>
            </w:pPr>
            <w:r w:rsidRPr="008A7DE7">
              <w:rPr>
                <w:rFonts w:cs="Segoe UI"/>
                <w:b/>
                <w:bCs/>
                <w:sz w:val="18"/>
                <w:szCs w:val="16"/>
              </w:rPr>
              <w:t>2022</w:t>
            </w:r>
          </w:p>
        </w:tc>
        <w:tc>
          <w:tcPr>
            <w:tcW w:w="992" w:type="dxa"/>
          </w:tcPr>
          <w:p w:rsidRPr="008A7DE7" w:rsidR="00DF79D0" w:rsidP="00BF7427" w:rsidRDefault="00DF79D0" w14:paraId="0EA8A1EB" w14:textId="2F9FCB10">
            <w:pPr>
              <w:rPr>
                <w:rFonts w:cs="Segoe UI"/>
                <w:b/>
                <w:bCs/>
                <w:sz w:val="18"/>
                <w:szCs w:val="16"/>
              </w:rPr>
            </w:pPr>
            <w:r w:rsidRPr="008A7DE7">
              <w:rPr>
                <w:rFonts w:cs="Segoe UI"/>
                <w:b/>
                <w:bCs/>
                <w:sz w:val="18"/>
                <w:szCs w:val="16"/>
              </w:rPr>
              <w:t>2023</w:t>
            </w:r>
          </w:p>
        </w:tc>
        <w:tc>
          <w:tcPr>
            <w:tcW w:w="845" w:type="dxa"/>
          </w:tcPr>
          <w:p w:rsidRPr="008A7DE7" w:rsidR="00DF79D0" w:rsidP="00BF7427" w:rsidRDefault="00DF79D0" w14:paraId="76586DD7" w14:textId="2E783DE1">
            <w:pPr>
              <w:rPr>
                <w:rFonts w:cs="Segoe UI"/>
                <w:b/>
                <w:bCs/>
                <w:sz w:val="18"/>
                <w:szCs w:val="16"/>
              </w:rPr>
            </w:pPr>
            <w:r w:rsidRPr="008A7DE7">
              <w:rPr>
                <w:rFonts w:cs="Segoe UI"/>
                <w:b/>
                <w:bCs/>
                <w:sz w:val="18"/>
                <w:szCs w:val="16"/>
              </w:rPr>
              <w:t>2024</w:t>
            </w:r>
          </w:p>
        </w:tc>
      </w:tr>
      <w:tr w:rsidRPr="008A7DE7" w:rsidR="00DF79D0" w:rsidTr="00DF79D0" w14:paraId="149CE282" w14:textId="77777777">
        <w:tc>
          <w:tcPr>
            <w:tcW w:w="4106" w:type="dxa"/>
          </w:tcPr>
          <w:p w:rsidRPr="008A7DE7" w:rsidR="00DF79D0" w:rsidP="00BF7427" w:rsidRDefault="002D7FC5" w14:paraId="33D162A8" w14:textId="6CF45072">
            <w:pPr>
              <w:rPr>
                <w:rFonts w:cs="Segoe UI"/>
                <w:sz w:val="18"/>
                <w:szCs w:val="16"/>
              </w:rPr>
            </w:pPr>
            <w:r w:rsidRPr="008A7DE7">
              <w:rPr>
                <w:rFonts w:cs="Segoe UI"/>
                <w:sz w:val="18"/>
                <w:szCs w:val="16"/>
              </w:rPr>
              <w:t>SKP püsivhindades</w:t>
            </w:r>
          </w:p>
        </w:tc>
        <w:tc>
          <w:tcPr>
            <w:tcW w:w="992" w:type="dxa"/>
          </w:tcPr>
          <w:p w:rsidRPr="008A7DE7" w:rsidR="00DF79D0" w:rsidP="00B5026B" w:rsidRDefault="002D7FC5" w14:paraId="02C29ACE" w14:textId="77D5DCD5">
            <w:pPr>
              <w:jc w:val="right"/>
              <w:rPr>
                <w:rFonts w:cs="Segoe UI"/>
                <w:sz w:val="18"/>
                <w:szCs w:val="16"/>
              </w:rPr>
            </w:pPr>
            <w:r w:rsidRPr="008A7DE7">
              <w:rPr>
                <w:rFonts w:cs="Segoe UI"/>
                <w:sz w:val="18"/>
                <w:szCs w:val="16"/>
              </w:rPr>
              <w:t>-0,4</w:t>
            </w:r>
            <w:r w:rsidRPr="008A7DE7" w:rsidR="00B5026B">
              <w:rPr>
                <w:rFonts w:cs="Segoe UI"/>
                <w:sz w:val="18"/>
                <w:szCs w:val="16"/>
              </w:rPr>
              <w:t>%</w:t>
            </w:r>
          </w:p>
        </w:tc>
        <w:tc>
          <w:tcPr>
            <w:tcW w:w="993" w:type="dxa"/>
          </w:tcPr>
          <w:p w:rsidRPr="008A7DE7" w:rsidR="00DF79D0" w:rsidP="00B5026B" w:rsidRDefault="002D7FC5" w14:paraId="7EB98728" w14:textId="6285D568">
            <w:pPr>
              <w:jc w:val="right"/>
              <w:rPr>
                <w:rFonts w:cs="Segoe UI"/>
                <w:sz w:val="18"/>
                <w:szCs w:val="16"/>
              </w:rPr>
            </w:pPr>
            <w:r w:rsidRPr="008A7DE7">
              <w:rPr>
                <w:rFonts w:cs="Segoe UI"/>
                <w:sz w:val="18"/>
                <w:szCs w:val="16"/>
              </w:rPr>
              <w:t>8,1</w:t>
            </w:r>
            <w:r w:rsidRPr="008A7DE7" w:rsidR="00B5026B">
              <w:rPr>
                <w:rFonts w:cs="Segoe UI"/>
                <w:sz w:val="18"/>
                <w:szCs w:val="16"/>
              </w:rPr>
              <w:t>%</w:t>
            </w:r>
          </w:p>
        </w:tc>
        <w:tc>
          <w:tcPr>
            <w:tcW w:w="1134" w:type="dxa"/>
          </w:tcPr>
          <w:p w:rsidRPr="008A7DE7" w:rsidR="00DF79D0" w:rsidP="00B5026B" w:rsidRDefault="002D7FC5" w14:paraId="2E82FDD3" w14:textId="4358E4B4">
            <w:pPr>
              <w:jc w:val="right"/>
              <w:rPr>
                <w:rFonts w:cs="Segoe UI"/>
                <w:sz w:val="18"/>
                <w:szCs w:val="16"/>
              </w:rPr>
            </w:pPr>
            <w:r w:rsidRPr="008A7DE7">
              <w:rPr>
                <w:rFonts w:cs="Segoe UI"/>
                <w:sz w:val="18"/>
                <w:szCs w:val="16"/>
              </w:rPr>
              <w:t>-0,5</w:t>
            </w:r>
            <w:r w:rsidRPr="008A7DE7" w:rsidR="00B5026B">
              <w:rPr>
                <w:rFonts w:cs="Segoe UI"/>
                <w:sz w:val="18"/>
                <w:szCs w:val="16"/>
              </w:rPr>
              <w:t>%</w:t>
            </w:r>
          </w:p>
        </w:tc>
        <w:tc>
          <w:tcPr>
            <w:tcW w:w="992" w:type="dxa"/>
          </w:tcPr>
          <w:p w:rsidRPr="008A7DE7" w:rsidR="00DF79D0" w:rsidP="00B5026B" w:rsidRDefault="002D7FC5" w14:paraId="72504E9B" w14:textId="444A92C6">
            <w:pPr>
              <w:jc w:val="right"/>
              <w:rPr>
                <w:rFonts w:cs="Segoe UI"/>
                <w:sz w:val="18"/>
                <w:szCs w:val="16"/>
              </w:rPr>
            </w:pPr>
            <w:r w:rsidRPr="008A7DE7">
              <w:rPr>
                <w:rFonts w:cs="Segoe UI"/>
                <w:sz w:val="18"/>
                <w:szCs w:val="16"/>
              </w:rPr>
              <w:t>1,1</w:t>
            </w:r>
            <w:r w:rsidRPr="008A7DE7" w:rsidR="00B5026B">
              <w:rPr>
                <w:rFonts w:cs="Segoe UI"/>
                <w:sz w:val="18"/>
                <w:szCs w:val="16"/>
              </w:rPr>
              <w:t>%</w:t>
            </w:r>
          </w:p>
        </w:tc>
        <w:tc>
          <w:tcPr>
            <w:tcW w:w="845" w:type="dxa"/>
          </w:tcPr>
          <w:p w:rsidRPr="008A7DE7" w:rsidR="00DF79D0" w:rsidP="00B5026B" w:rsidRDefault="002D7FC5" w14:paraId="0DE4910A" w14:textId="7BED9768">
            <w:pPr>
              <w:jc w:val="right"/>
              <w:rPr>
                <w:rFonts w:cs="Segoe UI"/>
                <w:sz w:val="18"/>
                <w:szCs w:val="16"/>
              </w:rPr>
            </w:pPr>
            <w:r w:rsidRPr="008A7DE7">
              <w:rPr>
                <w:rFonts w:cs="Segoe UI"/>
                <w:sz w:val="18"/>
                <w:szCs w:val="16"/>
              </w:rPr>
              <w:t>3,7</w:t>
            </w:r>
            <w:r w:rsidRPr="008A7DE7" w:rsidR="00B5026B">
              <w:rPr>
                <w:rFonts w:cs="Segoe UI"/>
                <w:sz w:val="18"/>
                <w:szCs w:val="16"/>
              </w:rPr>
              <w:t>%</w:t>
            </w:r>
          </w:p>
        </w:tc>
      </w:tr>
      <w:tr w:rsidRPr="008A7DE7" w:rsidR="00DF79D0" w:rsidTr="00DF79D0" w14:paraId="5FECD13E" w14:textId="77777777">
        <w:tc>
          <w:tcPr>
            <w:tcW w:w="4106" w:type="dxa"/>
          </w:tcPr>
          <w:p w:rsidRPr="008A7DE7" w:rsidR="00DF79D0" w:rsidP="00BF7427" w:rsidRDefault="00B5026B" w14:paraId="61AA5FB4" w14:textId="62789BE0">
            <w:pPr>
              <w:rPr>
                <w:rFonts w:cs="Segoe UI"/>
                <w:sz w:val="18"/>
                <w:szCs w:val="16"/>
              </w:rPr>
            </w:pPr>
            <w:r w:rsidRPr="008A7DE7">
              <w:rPr>
                <w:rFonts w:cs="Segoe UI"/>
                <w:sz w:val="18"/>
                <w:szCs w:val="16"/>
              </w:rPr>
              <w:t>Tarbijahinnaindeks</w:t>
            </w:r>
          </w:p>
        </w:tc>
        <w:tc>
          <w:tcPr>
            <w:tcW w:w="992" w:type="dxa"/>
          </w:tcPr>
          <w:p w:rsidRPr="008A7DE7" w:rsidR="00DF79D0" w:rsidP="00B5026B" w:rsidRDefault="00544942" w14:paraId="60266B5C" w14:textId="71B414AB">
            <w:pPr>
              <w:jc w:val="right"/>
              <w:rPr>
                <w:rFonts w:cs="Segoe UI"/>
                <w:sz w:val="18"/>
                <w:szCs w:val="16"/>
              </w:rPr>
            </w:pPr>
            <w:r w:rsidRPr="008A7DE7">
              <w:rPr>
                <w:rFonts w:cs="Segoe UI"/>
                <w:sz w:val="18"/>
                <w:szCs w:val="16"/>
              </w:rPr>
              <w:t>-0,4%</w:t>
            </w:r>
          </w:p>
        </w:tc>
        <w:tc>
          <w:tcPr>
            <w:tcW w:w="993" w:type="dxa"/>
          </w:tcPr>
          <w:p w:rsidRPr="008A7DE7" w:rsidR="00DF79D0" w:rsidP="00B5026B" w:rsidRDefault="00544942" w14:paraId="3CF182A3" w14:textId="0C3BA87F">
            <w:pPr>
              <w:jc w:val="right"/>
              <w:rPr>
                <w:rFonts w:cs="Segoe UI"/>
                <w:sz w:val="18"/>
                <w:szCs w:val="16"/>
              </w:rPr>
            </w:pPr>
            <w:r w:rsidRPr="008A7DE7">
              <w:rPr>
                <w:rFonts w:cs="Segoe UI"/>
                <w:sz w:val="18"/>
                <w:szCs w:val="16"/>
              </w:rPr>
              <w:t>4,6%</w:t>
            </w:r>
          </w:p>
        </w:tc>
        <w:tc>
          <w:tcPr>
            <w:tcW w:w="1134" w:type="dxa"/>
          </w:tcPr>
          <w:p w:rsidRPr="008A7DE7" w:rsidR="00DF79D0" w:rsidP="00B5026B" w:rsidRDefault="00544942" w14:paraId="182D755E" w14:textId="74C9BBF1">
            <w:pPr>
              <w:jc w:val="right"/>
              <w:rPr>
                <w:rFonts w:cs="Segoe UI"/>
                <w:sz w:val="18"/>
                <w:szCs w:val="16"/>
              </w:rPr>
            </w:pPr>
            <w:r w:rsidRPr="008A7DE7">
              <w:rPr>
                <w:rFonts w:cs="Segoe UI"/>
                <w:sz w:val="18"/>
                <w:szCs w:val="16"/>
              </w:rPr>
              <w:t>19,1%</w:t>
            </w:r>
          </w:p>
        </w:tc>
        <w:tc>
          <w:tcPr>
            <w:tcW w:w="992" w:type="dxa"/>
          </w:tcPr>
          <w:p w:rsidRPr="008A7DE7" w:rsidR="00DF79D0" w:rsidP="00B5026B" w:rsidRDefault="00544942" w14:paraId="22FC5BEF" w14:textId="31CA5621">
            <w:pPr>
              <w:jc w:val="right"/>
              <w:rPr>
                <w:rFonts w:cs="Segoe UI"/>
                <w:sz w:val="18"/>
                <w:szCs w:val="16"/>
              </w:rPr>
            </w:pPr>
            <w:r w:rsidRPr="008A7DE7">
              <w:rPr>
                <w:rFonts w:cs="Segoe UI"/>
                <w:sz w:val="18"/>
                <w:szCs w:val="16"/>
              </w:rPr>
              <w:t>7,1%</w:t>
            </w:r>
          </w:p>
        </w:tc>
        <w:tc>
          <w:tcPr>
            <w:tcW w:w="845" w:type="dxa"/>
          </w:tcPr>
          <w:p w:rsidRPr="008A7DE7" w:rsidR="00DF79D0" w:rsidP="00B5026B" w:rsidRDefault="00544942" w14:paraId="465FAFEC" w14:textId="631A5B48">
            <w:pPr>
              <w:jc w:val="right"/>
              <w:rPr>
                <w:rFonts w:cs="Segoe UI"/>
                <w:sz w:val="18"/>
                <w:szCs w:val="16"/>
              </w:rPr>
            </w:pPr>
            <w:r w:rsidRPr="008A7DE7">
              <w:rPr>
                <w:rFonts w:cs="Segoe UI"/>
                <w:sz w:val="18"/>
                <w:szCs w:val="16"/>
              </w:rPr>
              <w:t>2,1%</w:t>
            </w:r>
          </w:p>
        </w:tc>
      </w:tr>
      <w:tr w:rsidRPr="008A7DE7" w:rsidR="00DF79D0" w:rsidTr="00DF79D0" w14:paraId="37D3469F" w14:textId="77777777">
        <w:tc>
          <w:tcPr>
            <w:tcW w:w="4106" w:type="dxa"/>
          </w:tcPr>
          <w:p w:rsidRPr="008A7DE7" w:rsidR="00DF79D0" w:rsidP="00BF7427" w:rsidRDefault="00544942" w14:paraId="1B240F91" w14:textId="0A833044">
            <w:pPr>
              <w:rPr>
                <w:rFonts w:cs="Segoe UI"/>
                <w:sz w:val="18"/>
                <w:szCs w:val="16"/>
              </w:rPr>
            </w:pPr>
            <w:r w:rsidRPr="008A7DE7">
              <w:rPr>
                <w:rFonts w:cs="Segoe UI"/>
                <w:sz w:val="18"/>
                <w:szCs w:val="16"/>
              </w:rPr>
              <w:t>Töötuse määr (%</w:t>
            </w:r>
            <w:r w:rsidRPr="008A7DE7" w:rsidR="00C650A9">
              <w:rPr>
                <w:rFonts w:cs="Segoe UI"/>
                <w:sz w:val="18"/>
                <w:szCs w:val="16"/>
              </w:rPr>
              <w:t xml:space="preserve"> tööjõust)</w:t>
            </w:r>
          </w:p>
        </w:tc>
        <w:tc>
          <w:tcPr>
            <w:tcW w:w="992" w:type="dxa"/>
          </w:tcPr>
          <w:p w:rsidRPr="008A7DE7" w:rsidR="00DF79D0" w:rsidP="00B5026B" w:rsidRDefault="00C650A9" w14:paraId="5175F18F" w14:textId="2936A653">
            <w:pPr>
              <w:jc w:val="right"/>
              <w:rPr>
                <w:rFonts w:cs="Segoe UI"/>
                <w:sz w:val="18"/>
                <w:szCs w:val="16"/>
              </w:rPr>
            </w:pPr>
            <w:r w:rsidRPr="008A7DE7">
              <w:rPr>
                <w:rFonts w:cs="Segoe UI"/>
                <w:sz w:val="18"/>
                <w:szCs w:val="16"/>
              </w:rPr>
              <w:t>6,9%</w:t>
            </w:r>
          </w:p>
        </w:tc>
        <w:tc>
          <w:tcPr>
            <w:tcW w:w="993" w:type="dxa"/>
          </w:tcPr>
          <w:p w:rsidRPr="008A7DE7" w:rsidR="00DF79D0" w:rsidP="00B5026B" w:rsidRDefault="00C650A9" w14:paraId="34C0EA85" w14:textId="187FC72D">
            <w:pPr>
              <w:jc w:val="right"/>
              <w:rPr>
                <w:rFonts w:cs="Segoe UI"/>
                <w:sz w:val="18"/>
                <w:szCs w:val="16"/>
              </w:rPr>
            </w:pPr>
            <w:r w:rsidRPr="008A7DE7">
              <w:rPr>
                <w:rFonts w:cs="Segoe UI"/>
                <w:sz w:val="18"/>
                <w:szCs w:val="16"/>
              </w:rPr>
              <w:t>6,2%</w:t>
            </w:r>
          </w:p>
        </w:tc>
        <w:tc>
          <w:tcPr>
            <w:tcW w:w="1134" w:type="dxa"/>
          </w:tcPr>
          <w:p w:rsidRPr="008A7DE7" w:rsidR="00DF79D0" w:rsidP="00B5026B" w:rsidRDefault="00C650A9" w14:paraId="67F1B58C" w14:textId="3EBA35C0">
            <w:pPr>
              <w:jc w:val="right"/>
              <w:rPr>
                <w:rFonts w:cs="Segoe UI"/>
                <w:sz w:val="18"/>
                <w:szCs w:val="16"/>
              </w:rPr>
            </w:pPr>
            <w:r w:rsidRPr="008A7DE7">
              <w:rPr>
                <w:rFonts w:cs="Segoe UI"/>
                <w:sz w:val="18"/>
                <w:szCs w:val="16"/>
              </w:rPr>
              <w:t>6,5%</w:t>
            </w:r>
          </w:p>
        </w:tc>
        <w:tc>
          <w:tcPr>
            <w:tcW w:w="992" w:type="dxa"/>
          </w:tcPr>
          <w:p w:rsidRPr="008A7DE7" w:rsidR="00DF79D0" w:rsidP="00B5026B" w:rsidRDefault="00C650A9" w14:paraId="3ECEB5C5" w14:textId="7668D274">
            <w:pPr>
              <w:jc w:val="right"/>
              <w:rPr>
                <w:rFonts w:cs="Segoe UI"/>
                <w:sz w:val="18"/>
                <w:szCs w:val="16"/>
              </w:rPr>
            </w:pPr>
            <w:r w:rsidRPr="008A7DE7">
              <w:rPr>
                <w:rFonts w:cs="Segoe UI"/>
                <w:sz w:val="18"/>
                <w:szCs w:val="16"/>
              </w:rPr>
              <w:t>8,6%</w:t>
            </w:r>
          </w:p>
        </w:tc>
        <w:tc>
          <w:tcPr>
            <w:tcW w:w="845" w:type="dxa"/>
          </w:tcPr>
          <w:p w:rsidRPr="008A7DE7" w:rsidR="00DF79D0" w:rsidP="00B5026B" w:rsidRDefault="00C650A9" w14:paraId="1B200E5A" w14:textId="214D6060">
            <w:pPr>
              <w:jc w:val="right"/>
              <w:rPr>
                <w:rFonts w:cs="Segoe UI"/>
                <w:sz w:val="18"/>
                <w:szCs w:val="16"/>
              </w:rPr>
            </w:pPr>
            <w:r w:rsidRPr="008A7DE7">
              <w:rPr>
                <w:rFonts w:cs="Segoe UI"/>
                <w:sz w:val="18"/>
                <w:szCs w:val="16"/>
              </w:rPr>
              <w:t>7,5%</w:t>
            </w:r>
          </w:p>
        </w:tc>
      </w:tr>
      <w:tr w:rsidRPr="008A7DE7" w:rsidR="00DF79D0" w:rsidTr="00DF79D0" w14:paraId="7A299AD9" w14:textId="77777777">
        <w:tc>
          <w:tcPr>
            <w:tcW w:w="4106" w:type="dxa"/>
          </w:tcPr>
          <w:p w:rsidRPr="008A7DE7" w:rsidR="00DF79D0" w:rsidP="00BF7427" w:rsidRDefault="00C650A9" w14:paraId="3F4916E1" w14:textId="451A2B70">
            <w:pPr>
              <w:rPr>
                <w:rFonts w:cs="Segoe UI"/>
                <w:sz w:val="18"/>
                <w:szCs w:val="16"/>
              </w:rPr>
            </w:pPr>
            <w:r w:rsidRPr="008A7DE7">
              <w:rPr>
                <w:rFonts w:cs="Segoe UI"/>
                <w:sz w:val="18"/>
                <w:szCs w:val="16"/>
              </w:rPr>
              <w:t>Hõive</w:t>
            </w:r>
            <w:r w:rsidRPr="008A7DE7" w:rsidR="00034C4F">
              <w:rPr>
                <w:rFonts w:cs="Segoe UI"/>
                <w:sz w:val="18"/>
                <w:szCs w:val="16"/>
              </w:rPr>
              <w:t xml:space="preserve"> muutus</w:t>
            </w:r>
          </w:p>
        </w:tc>
        <w:tc>
          <w:tcPr>
            <w:tcW w:w="992" w:type="dxa"/>
          </w:tcPr>
          <w:p w:rsidRPr="008A7DE7" w:rsidR="00DF79D0" w:rsidP="00B5026B" w:rsidRDefault="00B902EC" w14:paraId="71FF9CC3" w14:textId="61AC1CAA">
            <w:pPr>
              <w:jc w:val="right"/>
              <w:rPr>
                <w:rFonts w:cs="Segoe UI"/>
                <w:sz w:val="18"/>
                <w:szCs w:val="16"/>
              </w:rPr>
            </w:pPr>
            <w:r w:rsidRPr="008A7DE7">
              <w:rPr>
                <w:rFonts w:cs="Segoe UI"/>
                <w:sz w:val="18"/>
                <w:szCs w:val="16"/>
              </w:rPr>
              <w:t>-2,2</w:t>
            </w:r>
            <w:r w:rsidRPr="008A7DE7" w:rsidR="00D6003A">
              <w:rPr>
                <w:rFonts w:cs="Segoe UI"/>
                <w:sz w:val="18"/>
                <w:szCs w:val="16"/>
              </w:rPr>
              <w:t>%</w:t>
            </w:r>
          </w:p>
        </w:tc>
        <w:tc>
          <w:tcPr>
            <w:tcW w:w="993" w:type="dxa"/>
          </w:tcPr>
          <w:p w:rsidRPr="008A7DE7" w:rsidR="00DF79D0" w:rsidP="00B5026B" w:rsidRDefault="00D6003A" w14:paraId="762DDBAC" w14:textId="6B913602">
            <w:pPr>
              <w:jc w:val="right"/>
              <w:rPr>
                <w:rFonts w:cs="Segoe UI"/>
                <w:sz w:val="18"/>
                <w:szCs w:val="16"/>
              </w:rPr>
            </w:pPr>
            <w:r w:rsidRPr="008A7DE7">
              <w:rPr>
                <w:rFonts w:cs="Segoe UI"/>
                <w:sz w:val="18"/>
                <w:szCs w:val="16"/>
              </w:rPr>
              <w:t>-0,5%</w:t>
            </w:r>
          </w:p>
        </w:tc>
        <w:tc>
          <w:tcPr>
            <w:tcW w:w="1134" w:type="dxa"/>
          </w:tcPr>
          <w:p w:rsidRPr="008A7DE7" w:rsidR="00DF79D0" w:rsidP="00B5026B" w:rsidRDefault="00D6003A" w14:paraId="585158FB" w14:textId="68D77831">
            <w:pPr>
              <w:jc w:val="right"/>
              <w:rPr>
                <w:rFonts w:cs="Segoe UI"/>
                <w:sz w:val="18"/>
                <w:szCs w:val="16"/>
              </w:rPr>
            </w:pPr>
            <w:r w:rsidRPr="008A7DE7">
              <w:rPr>
                <w:rFonts w:cs="Segoe UI"/>
                <w:sz w:val="18"/>
                <w:szCs w:val="16"/>
              </w:rPr>
              <w:t>3,3%</w:t>
            </w:r>
          </w:p>
        </w:tc>
        <w:tc>
          <w:tcPr>
            <w:tcW w:w="992" w:type="dxa"/>
          </w:tcPr>
          <w:p w:rsidRPr="008A7DE7" w:rsidR="00DF79D0" w:rsidP="00B5026B" w:rsidRDefault="00D6003A" w14:paraId="43CF8CFE" w14:textId="2FDA60BA">
            <w:pPr>
              <w:jc w:val="right"/>
              <w:rPr>
                <w:rFonts w:cs="Segoe UI"/>
                <w:sz w:val="18"/>
                <w:szCs w:val="16"/>
              </w:rPr>
            </w:pPr>
            <w:r w:rsidRPr="008A7DE7">
              <w:rPr>
                <w:rFonts w:cs="Segoe UI"/>
                <w:sz w:val="18"/>
                <w:szCs w:val="16"/>
              </w:rPr>
              <w:t>-0,1%</w:t>
            </w:r>
          </w:p>
        </w:tc>
        <w:tc>
          <w:tcPr>
            <w:tcW w:w="845" w:type="dxa"/>
          </w:tcPr>
          <w:p w:rsidRPr="008A7DE7" w:rsidR="00DF79D0" w:rsidP="00B5026B" w:rsidRDefault="00D6003A" w14:paraId="0C60D720" w14:textId="663713B8">
            <w:pPr>
              <w:jc w:val="right"/>
              <w:rPr>
                <w:rFonts w:cs="Segoe UI"/>
                <w:sz w:val="18"/>
                <w:szCs w:val="16"/>
              </w:rPr>
            </w:pPr>
            <w:r w:rsidRPr="008A7DE7">
              <w:rPr>
                <w:rFonts w:cs="Segoe UI"/>
                <w:sz w:val="18"/>
                <w:szCs w:val="16"/>
              </w:rPr>
              <w:t>0,6%</w:t>
            </w:r>
          </w:p>
        </w:tc>
      </w:tr>
      <w:tr w:rsidRPr="008A7DE7" w:rsidR="00793540" w:rsidTr="00DF79D0" w14:paraId="3AFD6231" w14:textId="77777777">
        <w:tc>
          <w:tcPr>
            <w:tcW w:w="4106" w:type="dxa"/>
          </w:tcPr>
          <w:p w:rsidRPr="008A7DE7" w:rsidR="00793540" w:rsidP="00BF7427" w:rsidRDefault="0018490A" w14:paraId="1A4198B3" w14:textId="3EC5EF06">
            <w:pPr>
              <w:rPr>
                <w:rFonts w:cs="Segoe UI"/>
                <w:sz w:val="18"/>
                <w:szCs w:val="16"/>
              </w:rPr>
            </w:pPr>
            <w:r w:rsidRPr="008A7DE7">
              <w:rPr>
                <w:rFonts w:cs="Segoe UI"/>
                <w:sz w:val="18"/>
                <w:szCs w:val="16"/>
              </w:rPr>
              <w:t xml:space="preserve">Keskmine </w:t>
            </w:r>
            <w:r w:rsidRPr="008A7DE7" w:rsidR="00EE010E">
              <w:rPr>
                <w:rFonts w:cs="Segoe UI"/>
                <w:sz w:val="18"/>
                <w:szCs w:val="16"/>
              </w:rPr>
              <w:t>brutokuupalk</w:t>
            </w:r>
          </w:p>
        </w:tc>
        <w:tc>
          <w:tcPr>
            <w:tcW w:w="992" w:type="dxa"/>
          </w:tcPr>
          <w:p w:rsidRPr="008A7DE7" w:rsidR="00793540" w:rsidP="00B5026B" w:rsidRDefault="00EE010E" w14:paraId="618BCF83" w14:textId="344160A2">
            <w:pPr>
              <w:jc w:val="right"/>
              <w:rPr>
                <w:rFonts w:cs="Segoe UI"/>
                <w:sz w:val="18"/>
                <w:szCs w:val="16"/>
              </w:rPr>
            </w:pPr>
            <w:r w:rsidRPr="008A7DE7">
              <w:rPr>
                <w:rFonts w:cs="Segoe UI"/>
                <w:sz w:val="18"/>
                <w:szCs w:val="16"/>
              </w:rPr>
              <w:t>1448</w:t>
            </w:r>
          </w:p>
        </w:tc>
        <w:tc>
          <w:tcPr>
            <w:tcW w:w="993" w:type="dxa"/>
          </w:tcPr>
          <w:p w:rsidRPr="008A7DE7" w:rsidR="00793540" w:rsidP="00B5026B" w:rsidRDefault="00EE010E" w14:paraId="4BA4AF2E" w14:textId="70AC4CBB">
            <w:pPr>
              <w:jc w:val="right"/>
              <w:rPr>
                <w:rFonts w:cs="Segoe UI"/>
                <w:sz w:val="18"/>
                <w:szCs w:val="16"/>
              </w:rPr>
            </w:pPr>
            <w:r w:rsidRPr="008A7DE7">
              <w:rPr>
                <w:rFonts w:cs="Segoe UI"/>
                <w:sz w:val="18"/>
                <w:szCs w:val="16"/>
              </w:rPr>
              <w:t>1547</w:t>
            </w:r>
          </w:p>
        </w:tc>
        <w:tc>
          <w:tcPr>
            <w:tcW w:w="1134" w:type="dxa"/>
          </w:tcPr>
          <w:p w:rsidRPr="008A7DE7" w:rsidR="00793540" w:rsidP="00B5026B" w:rsidRDefault="00EE010E" w14:paraId="07E14258" w14:textId="44AD2ED0">
            <w:pPr>
              <w:jc w:val="right"/>
              <w:rPr>
                <w:rFonts w:cs="Segoe UI"/>
                <w:sz w:val="18"/>
                <w:szCs w:val="16"/>
              </w:rPr>
            </w:pPr>
            <w:r w:rsidRPr="008A7DE7">
              <w:rPr>
                <w:rFonts w:cs="Segoe UI"/>
                <w:sz w:val="18"/>
                <w:szCs w:val="16"/>
              </w:rPr>
              <w:t>1705</w:t>
            </w:r>
          </w:p>
        </w:tc>
        <w:tc>
          <w:tcPr>
            <w:tcW w:w="992" w:type="dxa"/>
          </w:tcPr>
          <w:p w:rsidRPr="008A7DE7" w:rsidR="00793540" w:rsidP="00B5026B" w:rsidRDefault="00EE010E" w14:paraId="67BADA25" w14:textId="7FC6A3E8">
            <w:pPr>
              <w:jc w:val="right"/>
              <w:rPr>
                <w:rFonts w:cs="Segoe UI"/>
                <w:sz w:val="18"/>
                <w:szCs w:val="16"/>
              </w:rPr>
            </w:pPr>
            <w:r w:rsidRPr="008A7DE7">
              <w:rPr>
                <w:rFonts w:cs="Segoe UI"/>
                <w:sz w:val="18"/>
                <w:szCs w:val="16"/>
              </w:rPr>
              <w:t>1883</w:t>
            </w:r>
          </w:p>
        </w:tc>
        <w:tc>
          <w:tcPr>
            <w:tcW w:w="845" w:type="dxa"/>
          </w:tcPr>
          <w:p w:rsidRPr="008A7DE7" w:rsidR="00793540" w:rsidP="00B5026B" w:rsidRDefault="00EE010E" w14:paraId="064FB5C8" w14:textId="26EC27FB">
            <w:pPr>
              <w:jc w:val="right"/>
              <w:rPr>
                <w:rFonts w:cs="Segoe UI"/>
                <w:sz w:val="18"/>
                <w:szCs w:val="16"/>
              </w:rPr>
            </w:pPr>
            <w:r w:rsidRPr="008A7DE7">
              <w:rPr>
                <w:rFonts w:cs="Segoe UI"/>
                <w:sz w:val="18"/>
                <w:szCs w:val="16"/>
              </w:rPr>
              <w:t>1998</w:t>
            </w:r>
          </w:p>
        </w:tc>
      </w:tr>
      <w:tr w:rsidRPr="008A7DE7" w:rsidR="00EE010E" w:rsidTr="00DF79D0" w14:paraId="46694AE6" w14:textId="77777777">
        <w:tc>
          <w:tcPr>
            <w:tcW w:w="4106" w:type="dxa"/>
          </w:tcPr>
          <w:p w:rsidRPr="008A7DE7" w:rsidR="00EE010E" w:rsidP="00BF7427" w:rsidRDefault="00EE010E" w14:paraId="2EA209CD" w14:textId="7CAE7081">
            <w:pPr>
              <w:rPr>
                <w:rFonts w:cs="Segoe UI"/>
                <w:sz w:val="18"/>
                <w:szCs w:val="16"/>
              </w:rPr>
            </w:pPr>
            <w:r w:rsidRPr="008A7DE7">
              <w:rPr>
                <w:rFonts w:cs="Segoe UI"/>
                <w:sz w:val="18"/>
                <w:szCs w:val="16"/>
              </w:rPr>
              <w:t>Palga muutus</w:t>
            </w:r>
          </w:p>
        </w:tc>
        <w:tc>
          <w:tcPr>
            <w:tcW w:w="992" w:type="dxa"/>
          </w:tcPr>
          <w:p w:rsidRPr="008A7DE7" w:rsidR="00EE010E" w:rsidP="00B5026B" w:rsidRDefault="00697145" w14:paraId="195EC1E3" w14:textId="4F666D4E">
            <w:pPr>
              <w:jc w:val="right"/>
              <w:rPr>
                <w:rFonts w:cs="Segoe UI"/>
                <w:sz w:val="18"/>
                <w:szCs w:val="16"/>
              </w:rPr>
            </w:pPr>
            <w:r w:rsidRPr="008A7DE7">
              <w:rPr>
                <w:rFonts w:cs="Segoe UI"/>
                <w:sz w:val="18"/>
                <w:szCs w:val="16"/>
              </w:rPr>
              <w:t>2,9%</w:t>
            </w:r>
          </w:p>
        </w:tc>
        <w:tc>
          <w:tcPr>
            <w:tcW w:w="993" w:type="dxa"/>
          </w:tcPr>
          <w:p w:rsidRPr="008A7DE7" w:rsidR="00EE010E" w:rsidP="00B5026B" w:rsidRDefault="00697145" w14:paraId="6340CEB8" w14:textId="5FF8AE39">
            <w:pPr>
              <w:jc w:val="right"/>
              <w:rPr>
                <w:rFonts w:cs="Segoe UI"/>
                <w:sz w:val="18"/>
                <w:szCs w:val="16"/>
              </w:rPr>
            </w:pPr>
            <w:r w:rsidRPr="008A7DE7">
              <w:rPr>
                <w:rFonts w:cs="Segoe UI"/>
                <w:sz w:val="18"/>
                <w:szCs w:val="16"/>
              </w:rPr>
              <w:t>6,8%</w:t>
            </w:r>
          </w:p>
        </w:tc>
        <w:tc>
          <w:tcPr>
            <w:tcW w:w="1134" w:type="dxa"/>
          </w:tcPr>
          <w:p w:rsidRPr="008A7DE7" w:rsidR="00EE010E" w:rsidP="00B5026B" w:rsidRDefault="00697145" w14:paraId="48475DF5" w14:textId="404C4687">
            <w:pPr>
              <w:jc w:val="right"/>
              <w:rPr>
                <w:rFonts w:cs="Segoe UI"/>
                <w:sz w:val="18"/>
                <w:szCs w:val="16"/>
              </w:rPr>
            </w:pPr>
            <w:r w:rsidRPr="008A7DE7">
              <w:rPr>
                <w:rFonts w:cs="Segoe UI"/>
                <w:sz w:val="18"/>
                <w:szCs w:val="16"/>
              </w:rPr>
              <w:t>10,2%</w:t>
            </w:r>
          </w:p>
        </w:tc>
        <w:tc>
          <w:tcPr>
            <w:tcW w:w="992" w:type="dxa"/>
          </w:tcPr>
          <w:p w:rsidRPr="008A7DE7" w:rsidR="00EE010E" w:rsidP="00B5026B" w:rsidRDefault="00697145" w14:paraId="74EC562B" w14:textId="7D862428">
            <w:pPr>
              <w:jc w:val="right"/>
              <w:rPr>
                <w:rFonts w:cs="Segoe UI"/>
                <w:sz w:val="18"/>
                <w:szCs w:val="16"/>
              </w:rPr>
            </w:pPr>
            <w:r w:rsidRPr="008A7DE7">
              <w:rPr>
                <w:rFonts w:cs="Segoe UI"/>
                <w:sz w:val="18"/>
                <w:szCs w:val="16"/>
              </w:rPr>
              <w:t>10,4%</w:t>
            </w:r>
          </w:p>
        </w:tc>
        <w:tc>
          <w:tcPr>
            <w:tcW w:w="845" w:type="dxa"/>
          </w:tcPr>
          <w:p w:rsidRPr="008A7DE7" w:rsidR="00EE010E" w:rsidP="00B5026B" w:rsidRDefault="00697145" w14:paraId="29B2AB7B" w14:textId="3C79D96E">
            <w:pPr>
              <w:jc w:val="right"/>
              <w:rPr>
                <w:rFonts w:cs="Segoe UI"/>
                <w:sz w:val="18"/>
                <w:szCs w:val="16"/>
              </w:rPr>
            </w:pPr>
            <w:r w:rsidRPr="008A7DE7">
              <w:rPr>
                <w:rFonts w:cs="Segoe UI"/>
                <w:sz w:val="18"/>
                <w:szCs w:val="16"/>
              </w:rPr>
              <w:t>6,1%</w:t>
            </w:r>
          </w:p>
        </w:tc>
      </w:tr>
    </w:tbl>
    <w:p w:rsidRPr="008A7DE7" w:rsidR="00995ABC" w:rsidP="00BF7427" w:rsidRDefault="00995ABC" w14:paraId="685B050D" w14:textId="77777777">
      <w:pPr>
        <w:rPr>
          <w:rFonts w:cs="Segoe UI"/>
        </w:rPr>
      </w:pPr>
    </w:p>
    <w:p w:rsidRPr="008A7DE7" w:rsidR="00995ABC" w:rsidP="00EF78CE" w:rsidRDefault="00EF78CE" w14:paraId="0472EF9E" w14:textId="4F89114B">
      <w:pPr>
        <w:pStyle w:val="Heading2"/>
        <w:rPr>
          <w:rFonts w:cs="Segoe UI"/>
          <w:sz w:val="36"/>
          <w:szCs w:val="36"/>
        </w:rPr>
      </w:pPr>
      <w:bookmarkStart w:name="_Toc121142227" w:id="4"/>
      <w:r w:rsidRPr="008A7DE7">
        <w:rPr>
          <w:rFonts w:cs="Segoe UI"/>
          <w:sz w:val="36"/>
          <w:szCs w:val="36"/>
        </w:rPr>
        <w:t>Harku valla sotsiaalmajanduslik olukord</w:t>
      </w:r>
      <w:bookmarkEnd w:id="4"/>
    </w:p>
    <w:p w:rsidRPr="008A7DE7" w:rsidR="00EF78CE" w:rsidP="00EF78CE" w:rsidRDefault="00EF78CE" w14:paraId="5A2C28BD" w14:textId="77777777">
      <w:pPr>
        <w:rPr>
          <w:rFonts w:cs="Segoe UI"/>
        </w:rPr>
      </w:pPr>
    </w:p>
    <w:p w:rsidRPr="008A7DE7" w:rsidR="009232D5" w:rsidP="00202D48" w:rsidRDefault="006C30B0" w14:paraId="72B4A74F" w14:textId="3CCE5382">
      <w:pPr>
        <w:rPr>
          <w:rFonts w:cs="Segoe UI"/>
          <w:szCs w:val="20"/>
        </w:rPr>
      </w:pPr>
      <w:r w:rsidRPr="008A7DE7">
        <w:rPr>
          <w:rFonts w:cs="Segoe UI"/>
          <w:szCs w:val="20"/>
        </w:rPr>
        <w:t>Harku val</w:t>
      </w:r>
      <w:r w:rsidRPr="008A7DE7" w:rsidR="00865493">
        <w:rPr>
          <w:rFonts w:cs="Segoe UI"/>
          <w:szCs w:val="20"/>
        </w:rPr>
        <w:t xml:space="preserve">las on keskmiselt </w:t>
      </w:r>
      <w:r w:rsidRPr="008A7DE7" w:rsidR="00694D68">
        <w:rPr>
          <w:rFonts w:cs="Segoe UI"/>
          <w:szCs w:val="20"/>
        </w:rPr>
        <w:t xml:space="preserve">viimase </w:t>
      </w:r>
      <w:r w:rsidRPr="008A7DE7" w:rsidR="00865493">
        <w:rPr>
          <w:rFonts w:cs="Segoe UI"/>
          <w:szCs w:val="20"/>
        </w:rPr>
        <w:t>kümne aasta</w:t>
      </w:r>
      <w:r w:rsidRPr="008A7DE7" w:rsidR="00694D68">
        <w:rPr>
          <w:rFonts w:cs="Segoe UI"/>
          <w:szCs w:val="20"/>
        </w:rPr>
        <w:t xml:space="preserve"> jooksul </w:t>
      </w:r>
      <w:r w:rsidRPr="008A7DE7" w:rsidR="00865493">
        <w:rPr>
          <w:rFonts w:cs="Segoe UI"/>
          <w:szCs w:val="20"/>
        </w:rPr>
        <w:t>kasvanud elanik</w:t>
      </w:r>
      <w:r w:rsidRPr="008A7DE7" w:rsidR="00D17CB6">
        <w:rPr>
          <w:rFonts w:cs="Segoe UI"/>
          <w:szCs w:val="20"/>
        </w:rPr>
        <w:t>e</w:t>
      </w:r>
      <w:r w:rsidRPr="008A7DE7" w:rsidR="00865493">
        <w:rPr>
          <w:rFonts w:cs="Segoe UI"/>
          <w:szCs w:val="20"/>
        </w:rPr>
        <w:t xml:space="preserve"> arv </w:t>
      </w:r>
      <w:r w:rsidRPr="008A7DE7" w:rsidR="003E019B">
        <w:rPr>
          <w:rFonts w:cs="Segoe UI"/>
          <w:szCs w:val="20"/>
        </w:rPr>
        <w:t>ca 400 võrra</w:t>
      </w:r>
      <w:r w:rsidRPr="008A7DE7" w:rsidR="00D81216">
        <w:rPr>
          <w:rFonts w:cs="Segoe UI"/>
          <w:szCs w:val="20"/>
        </w:rPr>
        <w:t xml:space="preserve"> aastas</w:t>
      </w:r>
      <w:r w:rsidRPr="008A7DE7" w:rsidR="003E019B">
        <w:rPr>
          <w:rFonts w:cs="Segoe UI"/>
          <w:szCs w:val="20"/>
        </w:rPr>
        <w:t>, sealhulgas viimastel aastatel ca 500-</w:t>
      </w:r>
      <w:r w:rsidRPr="008A7DE7" w:rsidR="00D81216">
        <w:rPr>
          <w:rFonts w:cs="Segoe UI"/>
          <w:szCs w:val="20"/>
        </w:rPr>
        <w:t>900</w:t>
      </w:r>
      <w:r w:rsidRPr="008A7DE7" w:rsidR="003E019B">
        <w:rPr>
          <w:rFonts w:cs="Segoe UI"/>
          <w:szCs w:val="20"/>
        </w:rPr>
        <w:t xml:space="preserve"> võrra.</w:t>
      </w:r>
      <w:r w:rsidRPr="008A7DE7" w:rsidR="00BC64AF">
        <w:rPr>
          <w:rFonts w:cs="Segoe UI"/>
          <w:szCs w:val="20"/>
        </w:rPr>
        <w:t xml:space="preserve"> </w:t>
      </w:r>
      <w:r w:rsidRPr="008A7DE7" w:rsidR="00E83825">
        <w:rPr>
          <w:rFonts w:cs="Segoe UI"/>
          <w:szCs w:val="20"/>
        </w:rPr>
        <w:t xml:space="preserve">2022. aastal on jõudnud </w:t>
      </w:r>
      <w:r w:rsidRPr="008A7DE7" w:rsidR="00D17CB6">
        <w:rPr>
          <w:rFonts w:cs="Segoe UI"/>
          <w:szCs w:val="20"/>
        </w:rPr>
        <w:t>elanike</w:t>
      </w:r>
      <w:r w:rsidRPr="008A7DE7" w:rsidR="00E83825">
        <w:rPr>
          <w:rFonts w:cs="Segoe UI"/>
          <w:szCs w:val="20"/>
        </w:rPr>
        <w:t xml:space="preserve"> arv 17 282ni</w:t>
      </w:r>
      <w:r w:rsidRPr="008A7DE7" w:rsidR="00B45204">
        <w:rPr>
          <w:rFonts w:cs="Segoe UI"/>
          <w:szCs w:val="20"/>
        </w:rPr>
        <w:t xml:space="preserve"> (01.11.2022.a seisuga)</w:t>
      </w:r>
      <w:r w:rsidRPr="008A7DE7" w:rsidR="00E83825">
        <w:rPr>
          <w:rFonts w:cs="Segoe UI"/>
          <w:szCs w:val="20"/>
        </w:rPr>
        <w:t>, s</w:t>
      </w:r>
      <w:r w:rsidR="00271CCA">
        <w:rPr>
          <w:rFonts w:cs="Segoe UI"/>
          <w:szCs w:val="20"/>
        </w:rPr>
        <w:t>.</w:t>
      </w:r>
      <w:r w:rsidRPr="008A7DE7" w:rsidR="00E83825">
        <w:rPr>
          <w:rFonts w:cs="Segoe UI"/>
          <w:szCs w:val="20"/>
        </w:rPr>
        <w:t xml:space="preserve">o </w:t>
      </w:r>
      <w:r w:rsidRPr="008A7DE7" w:rsidR="00B45204">
        <w:rPr>
          <w:rFonts w:cs="Segoe UI"/>
          <w:szCs w:val="20"/>
        </w:rPr>
        <w:t xml:space="preserve">eelmise aastaga võrreldes +618 elanikku. </w:t>
      </w:r>
      <w:r w:rsidRPr="008A7DE7" w:rsidR="00D17CB6">
        <w:rPr>
          <w:rFonts w:cs="Segoe UI"/>
          <w:szCs w:val="20"/>
        </w:rPr>
        <w:t>J</w:t>
      </w:r>
      <w:r w:rsidRPr="008A7DE7" w:rsidR="001F5A9C">
        <w:rPr>
          <w:rFonts w:cs="Segoe UI"/>
          <w:szCs w:val="20"/>
        </w:rPr>
        <w:t xml:space="preserve">uurdekasvuga suureneb omavalitsuses maksumaksjate arv. </w:t>
      </w:r>
      <w:r w:rsidRPr="008A7DE7" w:rsidR="00B61206">
        <w:rPr>
          <w:rFonts w:cs="Segoe UI"/>
          <w:szCs w:val="20"/>
        </w:rPr>
        <w:t>Nagu allolevalt jooniselt on näha, siis maksumaksjate</w:t>
      </w:r>
      <w:r w:rsidRPr="008A7DE7" w:rsidR="001B16E0">
        <w:rPr>
          <w:rFonts w:cs="Segoe UI"/>
          <w:szCs w:val="20"/>
        </w:rPr>
        <w:t xml:space="preserve"> (MM)</w:t>
      </w:r>
      <w:r w:rsidRPr="008A7DE7" w:rsidR="00B61206">
        <w:rPr>
          <w:rFonts w:cs="Segoe UI"/>
          <w:szCs w:val="20"/>
        </w:rPr>
        <w:t xml:space="preserve"> arv on sümbioosis elaniku arvu muutusega.</w:t>
      </w:r>
    </w:p>
    <w:p w:rsidRPr="008A7DE7" w:rsidR="00B61206" w:rsidP="00B61206" w:rsidRDefault="001401C0" w14:paraId="559C27B9" w14:textId="77777777">
      <w:pPr>
        <w:keepNext/>
        <w:rPr>
          <w:rFonts w:cs="Segoe UI"/>
        </w:rPr>
      </w:pPr>
      <w:r w:rsidRPr="008A7DE7">
        <w:rPr>
          <w:rFonts w:cs="Segoe UI"/>
          <w:noProof/>
          <w:color w:val="2B579A"/>
          <w:shd w:val="clear" w:color="auto" w:fill="E6E6E6"/>
        </w:rPr>
        <w:drawing>
          <wp:inline distT="0" distB="0" distL="0" distR="0" wp14:anchorId="233CE146" wp14:editId="6BB1B4CC">
            <wp:extent cx="5391150" cy="1905000"/>
            <wp:effectExtent l="0" t="0" r="0" b="0"/>
            <wp:docPr id="1" name="Diagramm 1">
              <a:extLst xmlns:a="http://schemas.openxmlformats.org/drawingml/2006/main">
                <a:ext uri="{FF2B5EF4-FFF2-40B4-BE49-F238E27FC236}">
                  <a16:creationId xmlns:a16="http://schemas.microsoft.com/office/drawing/2014/main" id="{EF55E6E3-B31A-0853-6B96-0881AB784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8A7DE7" w:rsidR="001401C0" w:rsidP="00B61206" w:rsidRDefault="00B61206" w14:paraId="74DBD5E7" w14:textId="76F3DB01">
      <w:pPr>
        <w:pStyle w:val="Caption"/>
        <w:rPr>
          <w:rFonts w:cs="Segoe UI"/>
        </w:rPr>
      </w:pPr>
      <w:r w:rsidRPr="008A7DE7">
        <w:rPr>
          <w:rFonts w:cs="Segoe UI"/>
        </w:rPr>
        <w:t xml:space="preserve">Joonis </w:t>
      </w:r>
      <w:r w:rsidRPr="008A7DE7">
        <w:rPr>
          <w:rFonts w:cs="Segoe UI"/>
          <w:color w:val="2B579A"/>
          <w:shd w:val="clear" w:color="auto" w:fill="E6E6E6"/>
        </w:rPr>
        <w:fldChar w:fldCharType="begin"/>
      </w:r>
      <w:r w:rsidRPr="008A7DE7">
        <w:rPr>
          <w:rFonts w:cs="Segoe UI"/>
        </w:rPr>
        <w:instrText xml:space="preserve"> SEQ Joonis \* ARABIC </w:instrText>
      </w:r>
      <w:r w:rsidRPr="008A7DE7">
        <w:rPr>
          <w:rFonts w:cs="Segoe UI"/>
          <w:color w:val="2B579A"/>
          <w:shd w:val="clear" w:color="auto" w:fill="E6E6E6"/>
        </w:rPr>
        <w:fldChar w:fldCharType="separate"/>
      </w:r>
      <w:r w:rsidRPr="008A7DE7" w:rsidR="0066092D">
        <w:rPr>
          <w:rFonts w:cs="Segoe UI"/>
          <w:noProof/>
        </w:rPr>
        <w:t>1</w:t>
      </w:r>
      <w:r w:rsidRPr="008A7DE7">
        <w:rPr>
          <w:rFonts w:cs="Segoe UI"/>
          <w:color w:val="2B579A"/>
          <w:shd w:val="clear" w:color="auto" w:fill="E6E6E6"/>
        </w:rPr>
        <w:fldChar w:fldCharType="end"/>
      </w:r>
      <w:r w:rsidRPr="008A7DE7">
        <w:rPr>
          <w:rFonts w:cs="Segoe UI"/>
        </w:rPr>
        <w:t>. Elanike ja maksumaksjate arvu muutused 2011-2021</w:t>
      </w:r>
    </w:p>
    <w:p w:rsidRPr="008A7DE7" w:rsidR="00B61206" w:rsidP="00202D48" w:rsidRDefault="008527D3" w14:paraId="3DC67616" w14:textId="2BCB151C">
      <w:pPr>
        <w:rPr>
          <w:rFonts w:cs="Segoe UI"/>
        </w:rPr>
      </w:pPr>
      <w:r w:rsidRPr="008A7DE7">
        <w:rPr>
          <w:rFonts w:cs="Segoe UI"/>
        </w:rPr>
        <w:t xml:space="preserve">Omavalitsuse peamine tuluallikas tulumaks on mõjutatud maksumaksjate arvust ning nende keskmisest sissetulekust. </w:t>
      </w:r>
      <w:r w:rsidRPr="008A7DE7" w:rsidR="003C05DB">
        <w:rPr>
          <w:rFonts w:cs="Segoe UI"/>
        </w:rPr>
        <w:t xml:space="preserve">Kui vaadata maksumaksjate osakaalu elanikkonnast, siis on </w:t>
      </w:r>
      <w:r w:rsidRPr="008A7DE7" w:rsidR="00E91296">
        <w:rPr>
          <w:rFonts w:cs="Segoe UI"/>
        </w:rPr>
        <w:t xml:space="preserve">andmetest näha, et üha enam tuleb omavalitsusse elama </w:t>
      </w:r>
      <w:r w:rsidRPr="008A7DE7" w:rsidR="00C053AB">
        <w:rPr>
          <w:rFonts w:cs="Segoe UI"/>
        </w:rPr>
        <w:t>tööealis</w:t>
      </w:r>
      <w:r w:rsidRPr="008A7DE7" w:rsidR="00A569BB">
        <w:rPr>
          <w:rFonts w:cs="Segoe UI"/>
        </w:rPr>
        <w:t>i</w:t>
      </w:r>
      <w:r w:rsidRPr="008A7DE7" w:rsidR="00C053AB">
        <w:rPr>
          <w:rFonts w:cs="Segoe UI"/>
        </w:rPr>
        <w:t xml:space="preserve"> maksumaksja</w:t>
      </w:r>
      <w:r w:rsidRPr="008A7DE7" w:rsidR="00A569BB">
        <w:rPr>
          <w:rFonts w:cs="Segoe UI"/>
        </w:rPr>
        <w:t>i</w:t>
      </w:r>
      <w:r w:rsidRPr="008A7DE7" w:rsidR="00C053AB">
        <w:rPr>
          <w:rFonts w:cs="Segoe UI"/>
        </w:rPr>
        <w:t xml:space="preserve">d. Viimase kümne aasta jooksul on kasvanud maksumaksjate osakaal elanikkonnas </w:t>
      </w:r>
      <w:r w:rsidRPr="008A7DE7" w:rsidR="00E776F4">
        <w:rPr>
          <w:rFonts w:cs="Segoe UI"/>
        </w:rPr>
        <w:t>ca 4 protsendipunkti võrra</w:t>
      </w:r>
      <w:r w:rsidRPr="008A7DE7" w:rsidR="00F11D37">
        <w:rPr>
          <w:rFonts w:cs="Segoe UI"/>
        </w:rPr>
        <w:t xml:space="preserve"> (vt </w:t>
      </w:r>
      <w:r w:rsidRPr="008A7DE7" w:rsidR="00F11D37">
        <w:rPr>
          <w:rFonts w:cs="Segoe UI"/>
          <w:color w:val="2B579A"/>
          <w:shd w:val="clear" w:color="auto" w:fill="E6E6E6"/>
        </w:rPr>
        <w:fldChar w:fldCharType="begin"/>
      </w:r>
      <w:r w:rsidRPr="008A7DE7" w:rsidR="00F11D37">
        <w:rPr>
          <w:rFonts w:cs="Segoe UI"/>
        </w:rPr>
        <w:instrText xml:space="preserve"> REF _Ref120046983 \h  \* MERGEFORMAT </w:instrText>
      </w:r>
      <w:r w:rsidRPr="008A7DE7" w:rsidR="00F11D37">
        <w:rPr>
          <w:rFonts w:cs="Segoe UI"/>
          <w:color w:val="2B579A"/>
          <w:shd w:val="clear" w:color="auto" w:fill="E6E6E6"/>
        </w:rPr>
      </w:r>
      <w:r w:rsidRPr="008A7DE7" w:rsidR="00F11D37">
        <w:rPr>
          <w:rFonts w:cs="Segoe UI"/>
          <w:color w:val="2B579A"/>
          <w:shd w:val="clear" w:color="auto" w:fill="E6E6E6"/>
        </w:rPr>
        <w:fldChar w:fldCharType="separate"/>
      </w:r>
      <w:r w:rsidRPr="008A7DE7" w:rsidR="00F11D37">
        <w:rPr>
          <w:rFonts w:cs="Segoe UI"/>
        </w:rPr>
        <w:t xml:space="preserve">Joonis </w:t>
      </w:r>
      <w:r w:rsidRPr="008A7DE7" w:rsidR="00F11D37">
        <w:rPr>
          <w:rFonts w:cs="Segoe UI"/>
          <w:noProof/>
        </w:rPr>
        <w:t>2</w:t>
      </w:r>
      <w:r w:rsidRPr="008A7DE7" w:rsidR="00F11D37">
        <w:rPr>
          <w:rFonts w:cs="Segoe UI"/>
          <w:color w:val="2B579A"/>
          <w:shd w:val="clear" w:color="auto" w:fill="E6E6E6"/>
        </w:rPr>
        <w:fldChar w:fldCharType="end"/>
      </w:r>
      <w:r w:rsidRPr="008A7DE7" w:rsidR="00F11D37">
        <w:rPr>
          <w:rFonts w:cs="Segoe UI"/>
        </w:rPr>
        <w:t>).</w:t>
      </w:r>
    </w:p>
    <w:p w:rsidRPr="008A7DE7" w:rsidR="00E776F4" w:rsidP="00E776F4" w:rsidRDefault="002351A7" w14:paraId="16D07D52" w14:textId="77777777">
      <w:pPr>
        <w:keepNext/>
        <w:rPr>
          <w:rFonts w:cs="Segoe UI"/>
        </w:rPr>
      </w:pPr>
      <w:r w:rsidRPr="008A7DE7">
        <w:rPr>
          <w:rFonts w:cs="Segoe UI"/>
          <w:noProof/>
          <w:color w:val="2B579A"/>
          <w:shd w:val="clear" w:color="auto" w:fill="E6E6E6"/>
        </w:rPr>
        <w:drawing>
          <wp:inline distT="0" distB="0" distL="0" distR="0" wp14:anchorId="12613BB4" wp14:editId="4A39F096">
            <wp:extent cx="5524500" cy="1885950"/>
            <wp:effectExtent l="0" t="0" r="0" b="0"/>
            <wp:docPr id="3" name="Diagramm 3">
              <a:extLst xmlns:a="http://schemas.openxmlformats.org/drawingml/2006/main">
                <a:ext uri="{FF2B5EF4-FFF2-40B4-BE49-F238E27FC236}">
                  <a16:creationId xmlns:a16="http://schemas.microsoft.com/office/drawing/2014/main" id="{E311539C-D409-7993-8AC2-B1AF435B0F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8A7DE7" w:rsidR="00EF78CE" w:rsidP="00E776F4" w:rsidRDefault="00E776F4" w14:paraId="57205E05" w14:textId="17A30FED">
      <w:pPr>
        <w:pStyle w:val="Caption"/>
        <w:rPr>
          <w:rFonts w:cs="Segoe UI"/>
        </w:rPr>
      </w:pPr>
      <w:bookmarkStart w:name="_Ref120046983" w:id="5"/>
      <w:r w:rsidRPr="008A7DE7">
        <w:rPr>
          <w:rFonts w:cs="Segoe UI"/>
        </w:rPr>
        <w:t xml:space="preserve">Joonis </w:t>
      </w:r>
      <w:r w:rsidRPr="008A7DE7">
        <w:rPr>
          <w:rFonts w:cs="Segoe UI"/>
          <w:color w:val="2B579A"/>
          <w:shd w:val="clear" w:color="auto" w:fill="E6E6E6"/>
        </w:rPr>
        <w:fldChar w:fldCharType="begin"/>
      </w:r>
      <w:r w:rsidRPr="008A7DE7">
        <w:rPr>
          <w:rFonts w:cs="Segoe UI"/>
        </w:rPr>
        <w:instrText xml:space="preserve"> SEQ Joonis \* ARABIC </w:instrText>
      </w:r>
      <w:r w:rsidRPr="008A7DE7">
        <w:rPr>
          <w:rFonts w:cs="Segoe UI"/>
          <w:color w:val="2B579A"/>
          <w:shd w:val="clear" w:color="auto" w:fill="E6E6E6"/>
        </w:rPr>
        <w:fldChar w:fldCharType="separate"/>
      </w:r>
      <w:r w:rsidRPr="008A7DE7" w:rsidR="0066092D">
        <w:rPr>
          <w:rFonts w:cs="Segoe UI"/>
          <w:noProof/>
        </w:rPr>
        <w:t>2</w:t>
      </w:r>
      <w:r w:rsidRPr="008A7DE7">
        <w:rPr>
          <w:rFonts w:cs="Segoe UI"/>
          <w:color w:val="2B579A"/>
          <w:shd w:val="clear" w:color="auto" w:fill="E6E6E6"/>
        </w:rPr>
        <w:fldChar w:fldCharType="end"/>
      </w:r>
      <w:bookmarkEnd w:id="5"/>
      <w:r w:rsidRPr="008A7DE7">
        <w:rPr>
          <w:rFonts w:cs="Segoe UI"/>
        </w:rPr>
        <w:t>. Maksumaksjate osakaal elanikest</w:t>
      </w:r>
      <w:r w:rsidRPr="008A7DE7" w:rsidR="00AB6807">
        <w:rPr>
          <w:rFonts w:cs="Segoe UI"/>
        </w:rPr>
        <w:t>, 2010-2022</w:t>
      </w:r>
    </w:p>
    <w:p w:rsidRPr="008A7DE7" w:rsidR="00AB6807" w:rsidP="00202D48" w:rsidRDefault="003417B3" w14:paraId="7404DC45" w14:textId="1BBF78D9">
      <w:pPr>
        <w:rPr>
          <w:rFonts w:cs="Segoe UI"/>
        </w:rPr>
      </w:pPr>
      <w:r w:rsidRPr="008A7DE7">
        <w:rPr>
          <w:rFonts w:cs="Segoe UI"/>
        </w:rPr>
        <w:t>Kui võtta aluseks 2022.a keskmise Harku valla elaniku töötasu, sii</w:t>
      </w:r>
      <w:r w:rsidRPr="008A7DE7" w:rsidR="008326C9">
        <w:rPr>
          <w:rFonts w:cs="Segoe UI"/>
        </w:rPr>
        <w:t xml:space="preserve">s iga maksumaksja toob omavalitsusele aastas </w:t>
      </w:r>
      <w:r w:rsidRPr="008A7DE7" w:rsidR="0034154D">
        <w:rPr>
          <w:rFonts w:cs="Segoe UI"/>
        </w:rPr>
        <w:t>3 041 eurot tulumaksu.</w:t>
      </w:r>
      <w:r w:rsidRPr="008A7DE7" w:rsidR="00DC6778">
        <w:rPr>
          <w:rFonts w:cs="Segoe UI"/>
        </w:rPr>
        <w:t xml:space="preserve"> </w:t>
      </w:r>
      <w:r w:rsidRPr="008A7DE7" w:rsidR="004A33A9">
        <w:rPr>
          <w:rFonts w:cs="Segoe UI"/>
        </w:rPr>
        <w:t>Arvestuse aluseks peab r</w:t>
      </w:r>
      <w:r w:rsidRPr="008A7DE7" w:rsidR="003B3573">
        <w:rPr>
          <w:rFonts w:cs="Segoe UI"/>
        </w:rPr>
        <w:t xml:space="preserve">esidendist maksumaksja </w:t>
      </w:r>
      <w:r w:rsidRPr="008A7DE7" w:rsidR="00BA271F">
        <w:rPr>
          <w:rFonts w:cs="Segoe UI"/>
        </w:rPr>
        <w:t xml:space="preserve">olema </w:t>
      </w:r>
      <w:r w:rsidRPr="008A7DE7" w:rsidR="00C264F6">
        <w:rPr>
          <w:rFonts w:cs="Segoe UI"/>
        </w:rPr>
        <w:t xml:space="preserve">omavalitsuse elanik 01. jaanuari </w:t>
      </w:r>
      <w:r w:rsidRPr="008A7DE7" w:rsidR="004A33A9">
        <w:rPr>
          <w:rFonts w:cs="Segoe UI"/>
        </w:rPr>
        <w:t>seisuga</w:t>
      </w:r>
      <w:r w:rsidRPr="008A7DE7" w:rsidR="00C264F6">
        <w:rPr>
          <w:rStyle w:val="FootnoteReference"/>
          <w:rFonts w:cs="Segoe UI"/>
        </w:rPr>
        <w:footnoteReference w:id="5"/>
      </w:r>
      <w:r w:rsidRPr="008A7DE7" w:rsidR="00C264F6">
        <w:rPr>
          <w:rFonts w:cs="Segoe UI"/>
        </w:rPr>
        <w:t>.</w:t>
      </w:r>
    </w:p>
    <w:p w:rsidRPr="008A7DE7" w:rsidR="00762455" w:rsidP="00762455" w:rsidRDefault="005F4FD3" w14:paraId="6F75259E" w14:textId="77777777">
      <w:pPr>
        <w:keepNext/>
        <w:rPr>
          <w:rFonts w:cs="Segoe UI"/>
        </w:rPr>
      </w:pPr>
      <w:r w:rsidRPr="008A7DE7">
        <w:rPr>
          <w:rFonts w:cs="Segoe UI"/>
          <w:noProof/>
          <w:color w:val="2B579A"/>
          <w:shd w:val="clear" w:color="auto" w:fill="E6E6E6"/>
        </w:rPr>
        <w:drawing>
          <wp:inline distT="0" distB="0" distL="0" distR="0" wp14:anchorId="640D8D6C" wp14:editId="6CD35496">
            <wp:extent cx="5753100" cy="1790700"/>
            <wp:effectExtent l="0" t="0" r="0" b="0"/>
            <wp:docPr id="4" name="Diagramm 4">
              <a:extLst xmlns:a="http://schemas.openxmlformats.org/drawingml/2006/main">
                <a:ext uri="{FF2B5EF4-FFF2-40B4-BE49-F238E27FC236}">
                  <a16:creationId xmlns:a16="http://schemas.microsoft.com/office/drawing/2014/main" id="{DA65CA30-9DC1-D965-9EF3-D4B254D613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8A7DE7" w:rsidR="005F4FD3" w:rsidP="00762455" w:rsidRDefault="00762455" w14:paraId="3B0E5A4C" w14:textId="2C7A0B4B">
      <w:pPr>
        <w:pStyle w:val="Caption"/>
        <w:rPr>
          <w:rFonts w:cs="Segoe UI"/>
        </w:rPr>
      </w:pPr>
      <w:r w:rsidRPr="008A7DE7">
        <w:rPr>
          <w:rFonts w:cs="Segoe UI"/>
        </w:rPr>
        <w:t xml:space="preserve">Joonis </w:t>
      </w:r>
      <w:r w:rsidRPr="008A7DE7">
        <w:rPr>
          <w:rFonts w:cs="Segoe UI"/>
          <w:color w:val="2B579A"/>
          <w:shd w:val="clear" w:color="auto" w:fill="E6E6E6"/>
        </w:rPr>
        <w:fldChar w:fldCharType="begin"/>
      </w:r>
      <w:r w:rsidRPr="008A7DE7">
        <w:rPr>
          <w:rFonts w:cs="Segoe UI"/>
        </w:rPr>
        <w:instrText xml:space="preserve"> SEQ Joonis \* ARABIC </w:instrText>
      </w:r>
      <w:r w:rsidRPr="008A7DE7">
        <w:rPr>
          <w:rFonts w:cs="Segoe UI"/>
          <w:color w:val="2B579A"/>
          <w:shd w:val="clear" w:color="auto" w:fill="E6E6E6"/>
        </w:rPr>
        <w:fldChar w:fldCharType="separate"/>
      </w:r>
      <w:r w:rsidRPr="008A7DE7" w:rsidR="0066092D">
        <w:rPr>
          <w:rFonts w:cs="Segoe UI"/>
          <w:noProof/>
        </w:rPr>
        <w:t>3</w:t>
      </w:r>
      <w:r w:rsidRPr="008A7DE7">
        <w:rPr>
          <w:rFonts w:cs="Segoe UI"/>
          <w:color w:val="2B579A"/>
          <w:shd w:val="clear" w:color="auto" w:fill="E6E6E6"/>
        </w:rPr>
        <w:fldChar w:fldCharType="end"/>
      </w:r>
      <w:r w:rsidRPr="008A7DE7">
        <w:rPr>
          <w:rFonts w:cs="Segoe UI"/>
        </w:rPr>
        <w:t>. Töötute arvu muutus 2019-2022</w:t>
      </w:r>
    </w:p>
    <w:p w:rsidRPr="008A7DE7" w:rsidR="005F4FD3" w:rsidP="00202D48" w:rsidRDefault="00A73894" w14:paraId="6CA60579" w14:textId="4E808FD3">
      <w:pPr>
        <w:rPr>
          <w:rFonts w:cs="Segoe UI"/>
        </w:rPr>
      </w:pPr>
      <w:r w:rsidRPr="008A7DE7">
        <w:rPr>
          <w:rFonts w:cs="Segoe UI"/>
        </w:rPr>
        <w:t>Maksumaksjate arvu kasvule aitab kaasa ka töötute arvu vähenemine</w:t>
      </w:r>
      <w:r w:rsidRPr="008A7DE7" w:rsidR="00321473">
        <w:rPr>
          <w:rFonts w:cs="Segoe UI"/>
        </w:rPr>
        <w:t xml:space="preserve">, 2022. aastal on töötute arv vähenenud </w:t>
      </w:r>
      <w:r w:rsidRPr="008A7DE7" w:rsidR="00333CE3">
        <w:rPr>
          <w:rFonts w:cs="Segoe UI"/>
        </w:rPr>
        <w:t xml:space="preserve">Harku vallas </w:t>
      </w:r>
      <w:r w:rsidRPr="008A7DE7" w:rsidR="00321473">
        <w:rPr>
          <w:rFonts w:cs="Segoe UI"/>
        </w:rPr>
        <w:t>71 isiku võrra (22.11.2022</w:t>
      </w:r>
      <w:r w:rsidRPr="008A7DE7" w:rsidR="00762455">
        <w:rPr>
          <w:rFonts w:cs="Segoe UI"/>
        </w:rPr>
        <w:t xml:space="preserve"> andmete põhjal).</w:t>
      </w:r>
    </w:p>
    <w:p w:rsidRPr="008A7DE7" w:rsidR="00762455" w:rsidP="00202D48" w:rsidRDefault="00252FAA" w14:paraId="2D2696D4" w14:textId="6E44E09E">
      <w:pPr>
        <w:rPr>
          <w:rFonts w:cs="Segoe UI"/>
        </w:rPr>
      </w:pPr>
      <w:r w:rsidRPr="008A7DE7">
        <w:rPr>
          <w:rFonts w:cs="Segoe UI"/>
        </w:rPr>
        <w:t xml:space="preserve">Lisaks vaadates Maksu- ja Tolliameti andmeid Harku vallas registreeritud ettevõtete kohta, siis need andmed annavad mõista, et käibed kasvavad, samuti töötajate arvud ning </w:t>
      </w:r>
      <w:r w:rsidRPr="008A7DE7" w:rsidR="00B702AD">
        <w:rPr>
          <w:rFonts w:cs="Segoe UI"/>
        </w:rPr>
        <w:t>töötajatega ettevõtete arv.</w:t>
      </w:r>
    </w:p>
    <w:p w:rsidRPr="008A7DE7" w:rsidR="00F54BF1" w:rsidP="00F54BF1" w:rsidRDefault="00F54BF1" w14:paraId="587124F9" w14:textId="1B74FC3F">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3</w:t>
      </w:r>
      <w:r w:rsidRPr="008A7DE7">
        <w:rPr>
          <w:rFonts w:cs="Segoe UI"/>
          <w:color w:val="2B579A"/>
          <w:shd w:val="clear" w:color="auto" w:fill="E6E6E6"/>
        </w:rPr>
        <w:fldChar w:fldCharType="end"/>
      </w:r>
      <w:r w:rsidRPr="008A7DE7">
        <w:rPr>
          <w:rFonts w:cs="Segoe UI"/>
        </w:rPr>
        <w:t>. Ettevõtlusstatistika</w:t>
      </w:r>
      <w:r w:rsidRPr="008A7DE7">
        <w:rPr>
          <w:rStyle w:val="FootnoteReference"/>
          <w:rFonts w:cs="Segoe UI"/>
        </w:rPr>
        <w:footnoteReference w:id="6"/>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009"/>
        <w:gridCol w:w="1015"/>
        <w:gridCol w:w="2237"/>
        <w:gridCol w:w="1178"/>
      </w:tblGrid>
      <w:tr w:rsidRPr="008A7DE7" w:rsidR="00AD23CE" w:rsidTr="008E0A43" w14:paraId="0865DC5A" w14:textId="77777777">
        <w:trPr>
          <w:trHeight w:val="300"/>
          <w:tblHeader/>
        </w:trPr>
        <w:tc>
          <w:tcPr>
            <w:tcW w:w="0" w:type="auto"/>
            <w:shd w:val="clear" w:color="auto" w:fill="auto"/>
            <w:noWrap/>
            <w:vAlign w:val="bottom"/>
          </w:tcPr>
          <w:p w:rsidRPr="008A7DE7" w:rsidR="00AD23CE" w:rsidP="00AD23CE" w:rsidRDefault="00AD23CE" w14:paraId="1870AC26" w14:textId="0CC5D028">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Kuu</w:t>
            </w:r>
          </w:p>
        </w:tc>
        <w:tc>
          <w:tcPr>
            <w:tcW w:w="0" w:type="auto"/>
            <w:shd w:val="clear" w:color="auto" w:fill="auto"/>
            <w:noWrap/>
            <w:vAlign w:val="bottom"/>
          </w:tcPr>
          <w:p w:rsidRPr="008A7DE7" w:rsidR="00AD23CE" w:rsidP="00AD23CE" w:rsidRDefault="00AD23CE" w14:paraId="3588E51A" w14:textId="2B1E0DCF">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Käive</w:t>
            </w:r>
          </w:p>
        </w:tc>
        <w:tc>
          <w:tcPr>
            <w:tcW w:w="0" w:type="auto"/>
            <w:shd w:val="clear" w:color="auto" w:fill="auto"/>
            <w:noWrap/>
            <w:vAlign w:val="bottom"/>
          </w:tcPr>
          <w:p w:rsidRPr="008A7DE7" w:rsidR="00AD23CE" w:rsidP="00AD23CE" w:rsidRDefault="004A4B85" w14:paraId="5FC9F23B" w14:textId="308AAFE2">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Töötajatega ettevõtete arv</w:t>
            </w:r>
          </w:p>
        </w:tc>
        <w:tc>
          <w:tcPr>
            <w:tcW w:w="0" w:type="auto"/>
            <w:shd w:val="clear" w:color="auto" w:fill="auto"/>
            <w:noWrap/>
            <w:vAlign w:val="bottom"/>
          </w:tcPr>
          <w:p w:rsidRPr="008A7DE7" w:rsidR="00AD23CE" w:rsidP="00AD23CE" w:rsidRDefault="004A4B85" w14:paraId="615EAED4" w14:textId="4C63EC0C">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Töötajate arv</w:t>
            </w:r>
          </w:p>
        </w:tc>
      </w:tr>
      <w:tr w:rsidRPr="008A7DE7" w:rsidR="004A4B85" w:rsidTr="004A4B85" w14:paraId="766EABDF" w14:textId="77777777">
        <w:trPr>
          <w:trHeight w:val="300"/>
        </w:trPr>
        <w:tc>
          <w:tcPr>
            <w:tcW w:w="0" w:type="auto"/>
            <w:shd w:val="clear" w:color="auto" w:fill="auto"/>
            <w:noWrap/>
            <w:vAlign w:val="bottom"/>
            <w:hideMark/>
          </w:tcPr>
          <w:p w:rsidRPr="008A7DE7" w:rsidR="00AD23CE" w:rsidP="00AD23CE" w:rsidRDefault="000D5C5A" w14:paraId="035B0EB8" w14:textId="7E6F9074">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Jaanuar</w:t>
            </w:r>
          </w:p>
        </w:tc>
        <w:tc>
          <w:tcPr>
            <w:tcW w:w="0" w:type="auto"/>
            <w:shd w:val="clear" w:color="auto" w:fill="auto"/>
            <w:noWrap/>
            <w:vAlign w:val="bottom"/>
            <w:hideMark/>
          </w:tcPr>
          <w:p w:rsidRPr="008A7DE7" w:rsidR="00AD23CE" w:rsidP="00AD23CE" w:rsidRDefault="00AD23CE" w14:paraId="57506922" w14:textId="70872704">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42</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901</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177</w:t>
            </w:r>
          </w:p>
        </w:tc>
        <w:tc>
          <w:tcPr>
            <w:tcW w:w="0" w:type="auto"/>
            <w:shd w:val="clear" w:color="auto" w:fill="auto"/>
            <w:noWrap/>
            <w:vAlign w:val="bottom"/>
            <w:hideMark/>
          </w:tcPr>
          <w:p w:rsidRPr="008A7DE7" w:rsidR="00AD23CE" w:rsidP="00AD23CE" w:rsidRDefault="00AD23CE" w14:paraId="42DE1159"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802</w:t>
            </w:r>
          </w:p>
        </w:tc>
        <w:tc>
          <w:tcPr>
            <w:tcW w:w="0" w:type="auto"/>
            <w:shd w:val="clear" w:color="auto" w:fill="auto"/>
            <w:noWrap/>
            <w:vAlign w:val="bottom"/>
            <w:hideMark/>
          </w:tcPr>
          <w:p w:rsidRPr="008A7DE7" w:rsidR="00AD23CE" w:rsidP="00AD23CE" w:rsidRDefault="00AD23CE" w14:paraId="5C4C4E8F" w14:textId="264C23E8">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4</w:t>
            </w:r>
            <w:r w:rsidRPr="008A7DE7" w:rsidR="00F54BF1">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454</w:t>
            </w:r>
          </w:p>
        </w:tc>
      </w:tr>
      <w:tr w:rsidRPr="008A7DE7" w:rsidR="004A4B85" w:rsidTr="004A4B85" w14:paraId="78A223D4" w14:textId="77777777">
        <w:trPr>
          <w:trHeight w:val="300"/>
        </w:trPr>
        <w:tc>
          <w:tcPr>
            <w:tcW w:w="0" w:type="auto"/>
            <w:shd w:val="clear" w:color="auto" w:fill="auto"/>
            <w:noWrap/>
            <w:vAlign w:val="bottom"/>
            <w:hideMark/>
          </w:tcPr>
          <w:p w:rsidRPr="008A7DE7" w:rsidR="00AD23CE" w:rsidP="00AD23CE" w:rsidRDefault="000D5C5A" w14:paraId="0EC487BF" w14:textId="082B103D">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Veebruar</w:t>
            </w:r>
          </w:p>
        </w:tc>
        <w:tc>
          <w:tcPr>
            <w:tcW w:w="0" w:type="auto"/>
            <w:shd w:val="clear" w:color="auto" w:fill="auto"/>
            <w:noWrap/>
            <w:vAlign w:val="bottom"/>
            <w:hideMark/>
          </w:tcPr>
          <w:p w:rsidRPr="008A7DE7" w:rsidR="00AD23CE" w:rsidP="00AD23CE" w:rsidRDefault="00AD23CE" w14:paraId="24985612" w14:textId="6B81E093">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45</w:t>
            </w:r>
            <w:r w:rsidRPr="008A7DE7" w:rsidR="004A4B85">
              <w:rPr>
                <w:rFonts w:eastAsia="Times New Roman" w:cs="Segoe UI"/>
                <w:color w:val="000000"/>
                <w:sz w:val="18"/>
                <w:szCs w:val="18"/>
                <w:lang w:eastAsia="et-EE"/>
              </w:rPr>
              <w:t> </w:t>
            </w:r>
            <w:r w:rsidRPr="008A7DE7">
              <w:rPr>
                <w:rFonts w:eastAsia="Times New Roman" w:cs="Segoe UI"/>
                <w:color w:val="000000"/>
                <w:sz w:val="18"/>
                <w:szCs w:val="18"/>
                <w:lang w:eastAsia="et-EE"/>
              </w:rPr>
              <w:t>341</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140</w:t>
            </w:r>
          </w:p>
        </w:tc>
        <w:tc>
          <w:tcPr>
            <w:tcW w:w="0" w:type="auto"/>
            <w:shd w:val="clear" w:color="auto" w:fill="auto"/>
            <w:noWrap/>
            <w:vAlign w:val="bottom"/>
            <w:hideMark/>
          </w:tcPr>
          <w:p w:rsidRPr="008A7DE7" w:rsidR="00AD23CE" w:rsidP="00AD23CE" w:rsidRDefault="00AD23CE" w14:paraId="032AC669"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812</w:t>
            </w:r>
          </w:p>
        </w:tc>
        <w:tc>
          <w:tcPr>
            <w:tcW w:w="0" w:type="auto"/>
            <w:shd w:val="clear" w:color="auto" w:fill="auto"/>
            <w:noWrap/>
            <w:vAlign w:val="bottom"/>
            <w:hideMark/>
          </w:tcPr>
          <w:p w:rsidRPr="008A7DE7" w:rsidR="00AD23CE" w:rsidP="00AD23CE" w:rsidRDefault="00AD23CE" w14:paraId="1B0A63C4" w14:textId="520A32A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4</w:t>
            </w:r>
            <w:r w:rsidRPr="008A7DE7" w:rsidR="00F54BF1">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442</w:t>
            </w:r>
          </w:p>
        </w:tc>
      </w:tr>
      <w:tr w:rsidRPr="008A7DE7" w:rsidR="004A4B85" w:rsidTr="004A4B85" w14:paraId="67E93A04" w14:textId="77777777">
        <w:trPr>
          <w:trHeight w:val="300"/>
        </w:trPr>
        <w:tc>
          <w:tcPr>
            <w:tcW w:w="0" w:type="auto"/>
            <w:shd w:val="clear" w:color="auto" w:fill="auto"/>
            <w:noWrap/>
            <w:vAlign w:val="bottom"/>
            <w:hideMark/>
          </w:tcPr>
          <w:p w:rsidRPr="008A7DE7" w:rsidR="00AD23CE" w:rsidP="00AD23CE" w:rsidRDefault="000D5C5A" w14:paraId="7F4573BF" w14:textId="789A1A43">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Märts</w:t>
            </w:r>
          </w:p>
        </w:tc>
        <w:tc>
          <w:tcPr>
            <w:tcW w:w="0" w:type="auto"/>
            <w:shd w:val="clear" w:color="auto" w:fill="auto"/>
            <w:noWrap/>
            <w:vAlign w:val="bottom"/>
            <w:hideMark/>
          </w:tcPr>
          <w:p w:rsidRPr="008A7DE7" w:rsidR="00AD23CE" w:rsidP="00AD23CE" w:rsidRDefault="00AD23CE" w14:paraId="267670C8" w14:textId="133DEE22">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59</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239</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044</w:t>
            </w:r>
          </w:p>
        </w:tc>
        <w:tc>
          <w:tcPr>
            <w:tcW w:w="0" w:type="auto"/>
            <w:shd w:val="clear" w:color="auto" w:fill="auto"/>
            <w:noWrap/>
            <w:vAlign w:val="bottom"/>
            <w:hideMark/>
          </w:tcPr>
          <w:p w:rsidRPr="008A7DE7" w:rsidR="00AD23CE" w:rsidP="00AD23CE" w:rsidRDefault="00AD23CE" w14:paraId="28D16F04"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821</w:t>
            </w:r>
          </w:p>
        </w:tc>
        <w:tc>
          <w:tcPr>
            <w:tcW w:w="0" w:type="auto"/>
            <w:shd w:val="clear" w:color="auto" w:fill="auto"/>
            <w:noWrap/>
            <w:vAlign w:val="bottom"/>
            <w:hideMark/>
          </w:tcPr>
          <w:p w:rsidRPr="008A7DE7" w:rsidR="00AD23CE" w:rsidP="00AD23CE" w:rsidRDefault="00AD23CE" w14:paraId="059CB570" w14:textId="6C46136C">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4</w:t>
            </w:r>
            <w:r w:rsidRPr="008A7DE7" w:rsidR="00F54BF1">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486</w:t>
            </w:r>
          </w:p>
        </w:tc>
      </w:tr>
      <w:tr w:rsidRPr="008A7DE7" w:rsidR="004A4B85" w:rsidTr="004A4B85" w14:paraId="2342BCA8" w14:textId="77777777">
        <w:trPr>
          <w:trHeight w:val="300"/>
        </w:trPr>
        <w:tc>
          <w:tcPr>
            <w:tcW w:w="0" w:type="auto"/>
            <w:shd w:val="clear" w:color="auto" w:fill="auto"/>
            <w:noWrap/>
            <w:vAlign w:val="bottom"/>
            <w:hideMark/>
          </w:tcPr>
          <w:p w:rsidRPr="008A7DE7" w:rsidR="00AD23CE" w:rsidP="00AD23CE" w:rsidRDefault="000D5C5A" w14:paraId="79638B5C" w14:textId="02EB64BB">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Aprill</w:t>
            </w:r>
          </w:p>
        </w:tc>
        <w:tc>
          <w:tcPr>
            <w:tcW w:w="0" w:type="auto"/>
            <w:shd w:val="clear" w:color="auto" w:fill="auto"/>
            <w:noWrap/>
            <w:vAlign w:val="bottom"/>
            <w:hideMark/>
          </w:tcPr>
          <w:p w:rsidRPr="008A7DE7" w:rsidR="00AD23CE" w:rsidP="00AD23CE" w:rsidRDefault="00AD23CE" w14:paraId="7AE63570" w14:textId="06343B88">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57</w:t>
            </w:r>
            <w:r w:rsidRPr="008A7DE7" w:rsidR="004A4B85">
              <w:rPr>
                <w:rFonts w:eastAsia="Times New Roman" w:cs="Segoe UI"/>
                <w:color w:val="000000"/>
                <w:sz w:val="18"/>
                <w:szCs w:val="18"/>
                <w:lang w:eastAsia="et-EE"/>
              </w:rPr>
              <w:t> </w:t>
            </w:r>
            <w:r w:rsidRPr="008A7DE7">
              <w:rPr>
                <w:rFonts w:eastAsia="Times New Roman" w:cs="Segoe UI"/>
                <w:color w:val="000000"/>
                <w:sz w:val="18"/>
                <w:szCs w:val="18"/>
                <w:lang w:eastAsia="et-EE"/>
              </w:rPr>
              <w:t>097</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682</w:t>
            </w:r>
          </w:p>
        </w:tc>
        <w:tc>
          <w:tcPr>
            <w:tcW w:w="0" w:type="auto"/>
            <w:shd w:val="clear" w:color="auto" w:fill="auto"/>
            <w:noWrap/>
            <w:vAlign w:val="bottom"/>
            <w:hideMark/>
          </w:tcPr>
          <w:p w:rsidRPr="008A7DE7" w:rsidR="00AD23CE" w:rsidP="00AD23CE" w:rsidRDefault="00AD23CE" w14:paraId="6C9D14FA"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841</w:t>
            </w:r>
          </w:p>
        </w:tc>
        <w:tc>
          <w:tcPr>
            <w:tcW w:w="0" w:type="auto"/>
            <w:shd w:val="clear" w:color="auto" w:fill="auto"/>
            <w:noWrap/>
            <w:vAlign w:val="bottom"/>
            <w:hideMark/>
          </w:tcPr>
          <w:p w:rsidRPr="008A7DE7" w:rsidR="00AD23CE" w:rsidP="00AD23CE" w:rsidRDefault="00AD23CE" w14:paraId="613AAE6F" w14:textId="5763FF82">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4</w:t>
            </w:r>
            <w:r w:rsidRPr="008A7DE7" w:rsidR="00F54BF1">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536</w:t>
            </w:r>
          </w:p>
        </w:tc>
      </w:tr>
      <w:tr w:rsidRPr="008A7DE7" w:rsidR="004A4B85" w:rsidTr="004A4B85" w14:paraId="576A54CA" w14:textId="77777777">
        <w:trPr>
          <w:trHeight w:val="300"/>
        </w:trPr>
        <w:tc>
          <w:tcPr>
            <w:tcW w:w="0" w:type="auto"/>
            <w:shd w:val="clear" w:color="auto" w:fill="auto"/>
            <w:noWrap/>
            <w:vAlign w:val="bottom"/>
            <w:hideMark/>
          </w:tcPr>
          <w:p w:rsidRPr="008A7DE7" w:rsidR="00AD23CE" w:rsidP="00AD23CE" w:rsidRDefault="000D5C5A" w14:paraId="524C34D3" w14:textId="6F82959E">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Mai</w:t>
            </w:r>
          </w:p>
        </w:tc>
        <w:tc>
          <w:tcPr>
            <w:tcW w:w="0" w:type="auto"/>
            <w:shd w:val="clear" w:color="auto" w:fill="auto"/>
            <w:noWrap/>
            <w:vAlign w:val="bottom"/>
            <w:hideMark/>
          </w:tcPr>
          <w:p w:rsidRPr="008A7DE7" w:rsidR="00AD23CE" w:rsidP="00AD23CE" w:rsidRDefault="00AD23CE" w14:paraId="50935A8B" w14:textId="500D45AE">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63</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504</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539</w:t>
            </w:r>
          </w:p>
        </w:tc>
        <w:tc>
          <w:tcPr>
            <w:tcW w:w="0" w:type="auto"/>
            <w:shd w:val="clear" w:color="auto" w:fill="auto"/>
            <w:noWrap/>
            <w:vAlign w:val="bottom"/>
            <w:hideMark/>
          </w:tcPr>
          <w:p w:rsidRPr="008A7DE7" w:rsidR="00AD23CE" w:rsidP="00AD23CE" w:rsidRDefault="00AD23CE" w14:paraId="400562CF"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840</w:t>
            </w:r>
          </w:p>
        </w:tc>
        <w:tc>
          <w:tcPr>
            <w:tcW w:w="0" w:type="auto"/>
            <w:shd w:val="clear" w:color="auto" w:fill="auto"/>
            <w:noWrap/>
            <w:vAlign w:val="bottom"/>
            <w:hideMark/>
          </w:tcPr>
          <w:p w:rsidRPr="008A7DE7" w:rsidR="00AD23CE" w:rsidP="00AD23CE" w:rsidRDefault="00AD23CE" w14:paraId="29AC70A6" w14:textId="324E0002">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4</w:t>
            </w:r>
            <w:r w:rsidRPr="008A7DE7" w:rsidR="00F54BF1">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594</w:t>
            </w:r>
          </w:p>
        </w:tc>
      </w:tr>
      <w:tr w:rsidRPr="008A7DE7" w:rsidR="004A4B85" w:rsidTr="004A4B85" w14:paraId="6120E8EC" w14:textId="77777777">
        <w:trPr>
          <w:trHeight w:val="300"/>
        </w:trPr>
        <w:tc>
          <w:tcPr>
            <w:tcW w:w="0" w:type="auto"/>
            <w:shd w:val="clear" w:color="auto" w:fill="auto"/>
            <w:noWrap/>
            <w:vAlign w:val="bottom"/>
            <w:hideMark/>
          </w:tcPr>
          <w:p w:rsidRPr="008A7DE7" w:rsidR="00AD23CE" w:rsidP="00AD23CE" w:rsidRDefault="000D5C5A" w14:paraId="2543A3F9" w14:textId="1E6C2AAD">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Juuni</w:t>
            </w:r>
          </w:p>
        </w:tc>
        <w:tc>
          <w:tcPr>
            <w:tcW w:w="0" w:type="auto"/>
            <w:shd w:val="clear" w:color="auto" w:fill="auto"/>
            <w:noWrap/>
            <w:vAlign w:val="bottom"/>
            <w:hideMark/>
          </w:tcPr>
          <w:p w:rsidRPr="008A7DE7" w:rsidR="00AD23CE" w:rsidP="00AD23CE" w:rsidRDefault="00AD23CE" w14:paraId="2EF65216" w14:textId="747F8E9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64</w:t>
            </w:r>
            <w:r w:rsidRPr="008A7DE7" w:rsidR="004A4B85">
              <w:rPr>
                <w:rFonts w:eastAsia="Times New Roman" w:cs="Segoe UI"/>
                <w:color w:val="000000"/>
                <w:sz w:val="18"/>
                <w:szCs w:val="18"/>
                <w:lang w:eastAsia="et-EE"/>
              </w:rPr>
              <w:t> </w:t>
            </w:r>
            <w:r w:rsidRPr="008A7DE7">
              <w:rPr>
                <w:rFonts w:eastAsia="Times New Roman" w:cs="Segoe UI"/>
                <w:color w:val="000000"/>
                <w:sz w:val="18"/>
                <w:szCs w:val="18"/>
                <w:lang w:eastAsia="et-EE"/>
              </w:rPr>
              <w:t>335</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209</w:t>
            </w:r>
          </w:p>
        </w:tc>
        <w:tc>
          <w:tcPr>
            <w:tcW w:w="0" w:type="auto"/>
            <w:shd w:val="clear" w:color="auto" w:fill="auto"/>
            <w:noWrap/>
            <w:vAlign w:val="bottom"/>
            <w:hideMark/>
          </w:tcPr>
          <w:p w:rsidRPr="008A7DE7" w:rsidR="00AD23CE" w:rsidP="00AD23CE" w:rsidRDefault="00AD23CE" w14:paraId="3AB7EC89"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840</w:t>
            </w:r>
          </w:p>
        </w:tc>
        <w:tc>
          <w:tcPr>
            <w:tcW w:w="0" w:type="auto"/>
            <w:shd w:val="clear" w:color="auto" w:fill="auto"/>
            <w:noWrap/>
            <w:vAlign w:val="bottom"/>
            <w:hideMark/>
          </w:tcPr>
          <w:p w:rsidRPr="008A7DE7" w:rsidR="00AD23CE" w:rsidP="00AD23CE" w:rsidRDefault="00AD23CE" w14:paraId="3CFA15BE" w14:textId="75632823">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4</w:t>
            </w:r>
            <w:r w:rsidRPr="008A7DE7" w:rsidR="00F54BF1">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633</w:t>
            </w:r>
          </w:p>
        </w:tc>
      </w:tr>
      <w:tr w:rsidRPr="008A7DE7" w:rsidR="004A4B85" w:rsidTr="004A4B85" w14:paraId="0ED7DC57" w14:textId="77777777">
        <w:trPr>
          <w:trHeight w:val="300"/>
        </w:trPr>
        <w:tc>
          <w:tcPr>
            <w:tcW w:w="0" w:type="auto"/>
            <w:shd w:val="clear" w:color="auto" w:fill="auto"/>
            <w:noWrap/>
            <w:vAlign w:val="bottom"/>
            <w:hideMark/>
          </w:tcPr>
          <w:p w:rsidRPr="008A7DE7" w:rsidR="00AD23CE" w:rsidP="00AD23CE" w:rsidRDefault="000D5C5A" w14:paraId="469489D7" w14:textId="59278718">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Juuli</w:t>
            </w:r>
          </w:p>
        </w:tc>
        <w:tc>
          <w:tcPr>
            <w:tcW w:w="0" w:type="auto"/>
            <w:shd w:val="clear" w:color="auto" w:fill="auto"/>
            <w:noWrap/>
            <w:vAlign w:val="bottom"/>
            <w:hideMark/>
          </w:tcPr>
          <w:p w:rsidRPr="008A7DE7" w:rsidR="00AD23CE" w:rsidP="00AD23CE" w:rsidRDefault="00AD23CE" w14:paraId="4B78CA5B" w14:textId="54174C79">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55</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157</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600</w:t>
            </w:r>
          </w:p>
        </w:tc>
        <w:tc>
          <w:tcPr>
            <w:tcW w:w="0" w:type="auto"/>
            <w:shd w:val="clear" w:color="auto" w:fill="auto"/>
            <w:noWrap/>
            <w:vAlign w:val="bottom"/>
            <w:hideMark/>
          </w:tcPr>
          <w:p w:rsidRPr="008A7DE7" w:rsidR="00AD23CE" w:rsidP="00AD23CE" w:rsidRDefault="00AD23CE" w14:paraId="73F7E94F"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839</w:t>
            </w:r>
          </w:p>
        </w:tc>
        <w:tc>
          <w:tcPr>
            <w:tcW w:w="0" w:type="auto"/>
            <w:shd w:val="clear" w:color="auto" w:fill="auto"/>
            <w:noWrap/>
            <w:vAlign w:val="bottom"/>
            <w:hideMark/>
          </w:tcPr>
          <w:p w:rsidRPr="008A7DE7" w:rsidR="00AD23CE" w:rsidP="00AD23CE" w:rsidRDefault="00AD23CE" w14:paraId="08BE7D41" w14:textId="7807B7A1">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4</w:t>
            </w:r>
            <w:r w:rsidRPr="008A7DE7" w:rsidR="00F54BF1">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559</w:t>
            </w:r>
          </w:p>
        </w:tc>
      </w:tr>
      <w:tr w:rsidRPr="008A7DE7" w:rsidR="004A4B85" w:rsidTr="004A4B85" w14:paraId="2DFD574F" w14:textId="77777777">
        <w:trPr>
          <w:trHeight w:val="300"/>
        </w:trPr>
        <w:tc>
          <w:tcPr>
            <w:tcW w:w="0" w:type="auto"/>
            <w:shd w:val="clear" w:color="auto" w:fill="auto"/>
            <w:noWrap/>
            <w:vAlign w:val="bottom"/>
            <w:hideMark/>
          </w:tcPr>
          <w:p w:rsidRPr="008A7DE7" w:rsidR="00AD23CE" w:rsidP="00AD23CE" w:rsidRDefault="000D5C5A" w14:paraId="0A2CB227" w14:textId="028928A0">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August</w:t>
            </w:r>
          </w:p>
        </w:tc>
        <w:tc>
          <w:tcPr>
            <w:tcW w:w="0" w:type="auto"/>
            <w:shd w:val="clear" w:color="auto" w:fill="auto"/>
            <w:noWrap/>
            <w:vAlign w:val="bottom"/>
            <w:hideMark/>
          </w:tcPr>
          <w:p w:rsidRPr="008A7DE7" w:rsidR="00AD23CE" w:rsidP="00AD23CE" w:rsidRDefault="00AD23CE" w14:paraId="6FBB2CA6" w14:textId="5A708CED">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68</w:t>
            </w:r>
            <w:r w:rsidRPr="008A7DE7" w:rsidR="004A4B85">
              <w:rPr>
                <w:rFonts w:eastAsia="Times New Roman" w:cs="Segoe UI"/>
                <w:color w:val="000000"/>
                <w:sz w:val="18"/>
                <w:szCs w:val="18"/>
                <w:lang w:eastAsia="et-EE"/>
              </w:rPr>
              <w:t> </w:t>
            </w:r>
            <w:r w:rsidRPr="008A7DE7">
              <w:rPr>
                <w:rFonts w:eastAsia="Times New Roman" w:cs="Segoe UI"/>
                <w:color w:val="000000"/>
                <w:sz w:val="18"/>
                <w:szCs w:val="18"/>
                <w:lang w:eastAsia="et-EE"/>
              </w:rPr>
              <w:t>528</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731</w:t>
            </w:r>
          </w:p>
        </w:tc>
        <w:tc>
          <w:tcPr>
            <w:tcW w:w="0" w:type="auto"/>
            <w:shd w:val="clear" w:color="auto" w:fill="auto"/>
            <w:noWrap/>
            <w:vAlign w:val="bottom"/>
            <w:hideMark/>
          </w:tcPr>
          <w:p w:rsidRPr="008A7DE7" w:rsidR="00AD23CE" w:rsidP="00AD23CE" w:rsidRDefault="00AD23CE" w14:paraId="7AACDC21"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856</w:t>
            </w:r>
          </w:p>
        </w:tc>
        <w:tc>
          <w:tcPr>
            <w:tcW w:w="0" w:type="auto"/>
            <w:shd w:val="clear" w:color="auto" w:fill="auto"/>
            <w:noWrap/>
            <w:vAlign w:val="bottom"/>
            <w:hideMark/>
          </w:tcPr>
          <w:p w:rsidRPr="008A7DE7" w:rsidR="00AD23CE" w:rsidP="00AD23CE" w:rsidRDefault="00AD23CE" w14:paraId="5485D9B2" w14:textId="5B1C9180">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4</w:t>
            </w:r>
            <w:r w:rsidRPr="008A7DE7" w:rsidR="00F54BF1">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667</w:t>
            </w:r>
          </w:p>
        </w:tc>
      </w:tr>
      <w:tr w:rsidRPr="008A7DE7" w:rsidR="004A4B85" w:rsidTr="004A4B85" w14:paraId="0AB22E90" w14:textId="77777777">
        <w:trPr>
          <w:trHeight w:val="300"/>
        </w:trPr>
        <w:tc>
          <w:tcPr>
            <w:tcW w:w="0" w:type="auto"/>
            <w:shd w:val="clear" w:color="auto" w:fill="auto"/>
            <w:noWrap/>
            <w:vAlign w:val="bottom"/>
            <w:hideMark/>
          </w:tcPr>
          <w:p w:rsidRPr="008A7DE7" w:rsidR="00AD23CE" w:rsidP="00AD23CE" w:rsidRDefault="000D5C5A" w14:paraId="6B0B3CC6" w14:textId="6AA3AC6F">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September</w:t>
            </w:r>
          </w:p>
        </w:tc>
        <w:tc>
          <w:tcPr>
            <w:tcW w:w="0" w:type="auto"/>
            <w:shd w:val="clear" w:color="auto" w:fill="auto"/>
            <w:noWrap/>
            <w:vAlign w:val="bottom"/>
            <w:hideMark/>
          </w:tcPr>
          <w:p w:rsidRPr="008A7DE7" w:rsidR="00AD23CE" w:rsidP="00AD23CE" w:rsidRDefault="00AD23CE" w14:paraId="29277849" w14:textId="3702A118">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63</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834</w:t>
            </w:r>
            <w:r w:rsidRPr="008A7DE7" w:rsidR="004A4B85">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428</w:t>
            </w:r>
          </w:p>
        </w:tc>
        <w:tc>
          <w:tcPr>
            <w:tcW w:w="0" w:type="auto"/>
            <w:shd w:val="clear" w:color="auto" w:fill="auto"/>
            <w:noWrap/>
            <w:vAlign w:val="bottom"/>
            <w:hideMark/>
          </w:tcPr>
          <w:p w:rsidRPr="008A7DE7" w:rsidR="00AD23CE" w:rsidP="00AD23CE" w:rsidRDefault="00AD23CE" w14:paraId="6A3E41D6"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860</w:t>
            </w:r>
          </w:p>
        </w:tc>
        <w:tc>
          <w:tcPr>
            <w:tcW w:w="0" w:type="auto"/>
            <w:shd w:val="clear" w:color="auto" w:fill="auto"/>
            <w:noWrap/>
            <w:vAlign w:val="bottom"/>
            <w:hideMark/>
          </w:tcPr>
          <w:p w:rsidRPr="008A7DE7" w:rsidR="00AD23CE" w:rsidP="00AD23CE" w:rsidRDefault="00AD23CE" w14:paraId="7170AD38" w14:textId="7206B8A2">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4</w:t>
            </w:r>
            <w:r w:rsidRPr="008A7DE7" w:rsidR="00F54BF1">
              <w:rPr>
                <w:rFonts w:eastAsia="Times New Roman" w:cs="Segoe UI"/>
                <w:color w:val="000000"/>
                <w:sz w:val="18"/>
                <w:szCs w:val="18"/>
                <w:lang w:eastAsia="et-EE"/>
              </w:rPr>
              <w:t xml:space="preserve"> </w:t>
            </w:r>
            <w:r w:rsidRPr="008A7DE7">
              <w:rPr>
                <w:rFonts w:eastAsia="Times New Roman" w:cs="Segoe UI"/>
                <w:color w:val="000000"/>
                <w:sz w:val="18"/>
                <w:szCs w:val="18"/>
                <w:lang w:eastAsia="et-EE"/>
              </w:rPr>
              <w:t>719</w:t>
            </w:r>
          </w:p>
        </w:tc>
      </w:tr>
    </w:tbl>
    <w:p w:rsidRPr="008A7DE7" w:rsidR="00B702AD" w:rsidP="00AB6807" w:rsidRDefault="00B702AD" w14:paraId="76E91B11" w14:textId="77777777">
      <w:pPr>
        <w:rPr>
          <w:rFonts w:cs="Segoe UI"/>
        </w:rPr>
      </w:pPr>
    </w:p>
    <w:p w:rsidRPr="008A7DE7" w:rsidR="00762455" w:rsidP="00202D48" w:rsidRDefault="005460D7" w14:paraId="73FD8DEF" w14:textId="71E473CA">
      <w:pPr>
        <w:rPr>
          <w:rFonts w:cs="Segoe UI"/>
        </w:rPr>
      </w:pPr>
      <w:r w:rsidRPr="008A7DE7">
        <w:rPr>
          <w:rFonts w:cs="Segoe UI"/>
          <w:b/>
          <w:bCs/>
        </w:rPr>
        <w:t>Kokkuvõtteks</w:t>
      </w:r>
      <w:r w:rsidRPr="008A7DE7">
        <w:rPr>
          <w:rFonts w:cs="Segoe UI"/>
        </w:rPr>
        <w:t xml:space="preserve"> Harku vallas kasvab nii elanike arv kui maksumaksjate arv, sh viimas</w:t>
      </w:r>
      <w:r w:rsidRPr="008A7DE7" w:rsidR="00904FA5">
        <w:rPr>
          <w:rFonts w:cs="Segoe UI"/>
        </w:rPr>
        <w:t xml:space="preserve">te seas on kasvutrendis maksumaksjate osakaal. Samuti on viimastel aastatel vähenenud töötute arv ning </w:t>
      </w:r>
      <w:r w:rsidRPr="008A7DE7" w:rsidR="00E00ECE">
        <w:rPr>
          <w:rFonts w:cs="Segoe UI"/>
        </w:rPr>
        <w:t xml:space="preserve">Harku vallas registreerinud ettevõtjate käibed ning töötajate arv on </w:t>
      </w:r>
      <w:r w:rsidRPr="008A7DE7" w:rsidR="00EC332D">
        <w:rPr>
          <w:rFonts w:cs="Segoe UI"/>
        </w:rPr>
        <w:t xml:space="preserve">aastases statistikas </w:t>
      </w:r>
      <w:r w:rsidRPr="008A7DE7" w:rsidR="00E00ECE">
        <w:rPr>
          <w:rFonts w:cs="Segoe UI"/>
        </w:rPr>
        <w:t>tõusu trendi</w:t>
      </w:r>
      <w:r w:rsidRPr="008A7DE7" w:rsidR="00CC230A">
        <w:rPr>
          <w:rFonts w:cs="Segoe UI"/>
        </w:rPr>
        <w:t>l.</w:t>
      </w:r>
    </w:p>
    <w:p w:rsidRPr="008A7DE7" w:rsidR="00F67A0D" w:rsidP="00F67A0D" w:rsidRDefault="00052205" w14:paraId="63C88A31" w14:textId="7D2EFB89">
      <w:pPr>
        <w:pStyle w:val="Heading1"/>
        <w:rPr>
          <w:rFonts w:cs="Segoe UI"/>
        </w:rPr>
      </w:pPr>
      <w:bookmarkStart w:name="_Toc121142228" w:id="6"/>
      <w:r w:rsidRPr="008A7DE7">
        <w:rPr>
          <w:rFonts w:cs="Segoe UI"/>
        </w:rPr>
        <w:t>Eelarve seosed arengukava</w:t>
      </w:r>
      <w:r w:rsidRPr="008A7DE7" w:rsidR="008434C9">
        <w:rPr>
          <w:rFonts w:cs="Segoe UI"/>
        </w:rPr>
        <w:t xml:space="preserve"> ja eelarvestrateegiaga</w:t>
      </w:r>
      <w:bookmarkEnd w:id="6"/>
    </w:p>
    <w:p w:rsidRPr="008A7DE7" w:rsidR="008434C9" w:rsidP="008434C9" w:rsidRDefault="008434C9" w14:paraId="2EECBC96" w14:textId="77777777">
      <w:pPr>
        <w:rPr>
          <w:rFonts w:cs="Segoe UI"/>
        </w:rPr>
      </w:pPr>
    </w:p>
    <w:p w:rsidRPr="008A7DE7" w:rsidR="004E3CF1" w:rsidP="00202D48" w:rsidRDefault="004E3CF1" w14:paraId="3F2D2041" w14:textId="0EAB3FC4">
      <w:pPr>
        <w:rPr>
          <w:rFonts w:cs="Segoe UI"/>
        </w:rPr>
      </w:pPr>
      <w:r w:rsidRPr="008A7DE7">
        <w:rPr>
          <w:rFonts w:cs="Segoe UI"/>
        </w:rPr>
        <w:t>Harku val</w:t>
      </w:r>
      <w:r w:rsidRPr="008A7DE7" w:rsidR="005B5577">
        <w:rPr>
          <w:rFonts w:cs="Segoe UI"/>
        </w:rPr>
        <w:t xml:space="preserve">d on seadnud visiooniks olla 2037. aastal Eesti omavalitsuste lipulaev. </w:t>
      </w:r>
      <w:r w:rsidRPr="008A7DE7" w:rsidR="0008792F">
        <w:rPr>
          <w:rFonts w:cs="Segoe UI"/>
        </w:rPr>
        <w:t xml:space="preserve">Selleks arendatakse valda </w:t>
      </w:r>
      <w:r w:rsidRPr="008A7DE7" w:rsidR="00B2466E">
        <w:rPr>
          <w:rFonts w:cs="Segoe UI"/>
        </w:rPr>
        <w:t xml:space="preserve">vastutustundlikult </w:t>
      </w:r>
      <w:r w:rsidRPr="008A7DE7" w:rsidR="009F3E6A">
        <w:rPr>
          <w:rFonts w:cs="Segoe UI"/>
        </w:rPr>
        <w:t xml:space="preserve">ja </w:t>
      </w:r>
      <w:r w:rsidRPr="008A7DE7" w:rsidR="00B2466E">
        <w:rPr>
          <w:rFonts w:cs="Segoe UI"/>
        </w:rPr>
        <w:t>Eesti</w:t>
      </w:r>
      <w:r w:rsidRPr="008A7DE7" w:rsidR="009F3E6A">
        <w:rPr>
          <w:rFonts w:cs="Segoe UI"/>
        </w:rPr>
        <w:t xml:space="preserve"> kui terviku huve silmas pidades</w:t>
      </w:r>
      <w:r w:rsidRPr="008A7DE7" w:rsidR="00B2466E">
        <w:rPr>
          <w:rFonts w:cs="Segoe UI"/>
        </w:rPr>
        <w:t xml:space="preserve"> </w:t>
      </w:r>
      <w:r w:rsidRPr="008A7DE7" w:rsidR="009F3E6A">
        <w:rPr>
          <w:rFonts w:cs="Segoe UI"/>
        </w:rPr>
        <w:t>ning siinsed algatused rikastavad ka teisi piirkond</w:t>
      </w:r>
      <w:r w:rsidRPr="008A7DE7" w:rsidR="007A0D0E">
        <w:rPr>
          <w:rFonts w:cs="Segoe UI"/>
        </w:rPr>
        <w:t xml:space="preserve">i. Avalikud teenused on korraldatud eeskujulikult, läbimõeldult ja elanike soove ning vajadusi arvestades. </w:t>
      </w:r>
      <w:r w:rsidRPr="008A7DE7" w:rsidR="00206FF2">
        <w:rPr>
          <w:rFonts w:cs="Segoe UI"/>
        </w:rPr>
        <w:t xml:space="preserve">Ettevõtjad on Harku valda oodatud, mis väljendub nende </w:t>
      </w:r>
      <w:r w:rsidRPr="008A7DE7" w:rsidR="00B639E2">
        <w:rPr>
          <w:rFonts w:cs="Segoe UI"/>
        </w:rPr>
        <w:t xml:space="preserve">mitmekesisuses </w:t>
      </w:r>
      <w:r w:rsidRPr="008A7DE7" w:rsidR="004B1CC1">
        <w:rPr>
          <w:rFonts w:cs="Segoe UI"/>
        </w:rPr>
        <w:t xml:space="preserve">ning </w:t>
      </w:r>
      <w:r w:rsidRPr="008A7DE7" w:rsidR="00B639E2">
        <w:rPr>
          <w:rFonts w:cs="Segoe UI"/>
        </w:rPr>
        <w:t>soovis panustada valla arengusse.</w:t>
      </w:r>
      <w:r w:rsidRPr="008A7DE7" w:rsidR="00A62D50">
        <w:rPr>
          <w:rFonts w:cs="Segoe UI"/>
        </w:rPr>
        <w:t xml:space="preserve"> Elu- ja looduskeskkond on roheline ja sõbralik</w:t>
      </w:r>
      <w:r w:rsidRPr="008A7DE7" w:rsidR="0014704C">
        <w:rPr>
          <w:rFonts w:cs="Segoe UI"/>
        </w:rPr>
        <w:t xml:space="preserve"> ning see </w:t>
      </w:r>
      <w:r w:rsidRPr="008A7DE7" w:rsidR="003307DE">
        <w:rPr>
          <w:rFonts w:cs="Segoe UI"/>
        </w:rPr>
        <w:t xml:space="preserve">ja </w:t>
      </w:r>
      <w:r w:rsidRPr="008A7DE7" w:rsidR="0014704C">
        <w:rPr>
          <w:rFonts w:cs="Segoe UI"/>
        </w:rPr>
        <w:t xml:space="preserve">kõik </w:t>
      </w:r>
      <w:r w:rsidRPr="008A7DE7" w:rsidR="003307DE">
        <w:rPr>
          <w:rFonts w:cs="Segoe UI"/>
        </w:rPr>
        <w:t xml:space="preserve">eelnev </w:t>
      </w:r>
      <w:r w:rsidRPr="008A7DE7" w:rsidR="0014704C">
        <w:rPr>
          <w:rFonts w:cs="Segoe UI"/>
        </w:rPr>
        <w:t xml:space="preserve">toetab </w:t>
      </w:r>
      <w:r w:rsidRPr="008A7DE7" w:rsidR="003307DE">
        <w:rPr>
          <w:rFonts w:cs="Segoe UI"/>
        </w:rPr>
        <w:t xml:space="preserve">valla </w:t>
      </w:r>
      <w:r w:rsidRPr="008A7DE7" w:rsidR="00DC0099">
        <w:rPr>
          <w:rFonts w:cs="Segoe UI"/>
        </w:rPr>
        <w:t xml:space="preserve">tunnuslauset </w:t>
      </w:r>
      <w:r w:rsidRPr="008A7DE7" w:rsidR="0014704C">
        <w:rPr>
          <w:rFonts w:cs="Segoe UI"/>
        </w:rPr>
        <w:t>„Elu kui puhkus“.</w:t>
      </w:r>
    </w:p>
    <w:p w:rsidRPr="008A7DE7" w:rsidR="004B1CC1" w:rsidP="00202D48" w:rsidRDefault="00E16C01" w14:paraId="44F760C9" w14:textId="7D9F2EE1">
      <w:pPr>
        <w:rPr>
          <w:rFonts w:cs="Segoe UI"/>
        </w:rPr>
      </w:pPr>
      <w:r w:rsidRPr="008A7DE7">
        <w:rPr>
          <w:rFonts w:cs="Segoe UI"/>
        </w:rPr>
        <w:t>Arengukavas on seatud</w:t>
      </w:r>
      <w:r w:rsidRPr="008A7DE7" w:rsidR="00BC60F3">
        <w:rPr>
          <w:rFonts w:cs="Segoe UI"/>
        </w:rPr>
        <w:t xml:space="preserve"> järgmised makromajanduslikud eesmär</w:t>
      </w:r>
      <w:r w:rsidR="003D5886">
        <w:rPr>
          <w:rFonts w:cs="Segoe UI"/>
        </w:rPr>
        <w:t>gid</w:t>
      </w:r>
      <w:r w:rsidRPr="008A7DE7" w:rsidR="00BC60F3">
        <w:rPr>
          <w:rFonts w:cs="Segoe UI"/>
        </w:rPr>
        <w:t>:</w:t>
      </w:r>
    </w:p>
    <w:p w:rsidRPr="008A7DE7" w:rsidR="00BC60F3" w:rsidP="00202D48" w:rsidRDefault="00BC60F3" w14:paraId="703A07AE" w14:textId="7C3191A7">
      <w:pPr>
        <w:pStyle w:val="ListParagraph"/>
        <w:numPr>
          <w:ilvl w:val="0"/>
          <w:numId w:val="3"/>
        </w:numPr>
        <w:rPr>
          <w:rFonts w:cs="Segoe UI"/>
        </w:rPr>
      </w:pPr>
      <w:r w:rsidRPr="008A7DE7">
        <w:rPr>
          <w:rFonts w:cs="Segoe UI"/>
        </w:rPr>
        <w:t xml:space="preserve">elanike arv/maksumaksjate arv </w:t>
      </w:r>
      <w:r w:rsidRPr="008A7DE7" w:rsidR="00D46DE7">
        <w:rPr>
          <w:rFonts w:cs="Segoe UI"/>
        </w:rPr>
        <w:t xml:space="preserve"> - kuni 500 uut elanikku aastas;</w:t>
      </w:r>
    </w:p>
    <w:p w:rsidRPr="008A7DE7" w:rsidR="00D46DE7" w:rsidP="00202D48" w:rsidRDefault="00461F27" w14:paraId="64A11D5D" w14:textId="721781F3">
      <w:pPr>
        <w:pStyle w:val="ListParagraph"/>
        <w:numPr>
          <w:ilvl w:val="0"/>
          <w:numId w:val="3"/>
        </w:numPr>
        <w:rPr>
          <w:rFonts w:cs="Segoe UI"/>
        </w:rPr>
      </w:pPr>
      <w:r w:rsidRPr="008A7DE7">
        <w:rPr>
          <w:rFonts w:cs="Segoe UI"/>
        </w:rPr>
        <w:t>Elanike keskmine sissetulek – vähemalt 105% Tallinna linnapiirkonna keskmises</w:t>
      </w:r>
      <w:r w:rsidRPr="008A7DE7" w:rsidR="00415CE2">
        <w:rPr>
          <w:rFonts w:cs="Segoe UI"/>
        </w:rPr>
        <w:t>t;</w:t>
      </w:r>
    </w:p>
    <w:p w:rsidRPr="00C906B7" w:rsidR="00415CE2" w:rsidP="00202D48" w:rsidRDefault="00415CE2" w14:paraId="2F985852" w14:textId="0E51D9B9">
      <w:pPr>
        <w:pStyle w:val="ListParagraph"/>
        <w:numPr>
          <w:ilvl w:val="0"/>
          <w:numId w:val="3"/>
        </w:numPr>
        <w:rPr>
          <w:rFonts w:cs="Segoe UI"/>
        </w:rPr>
      </w:pPr>
      <w:r w:rsidRPr="008A7DE7">
        <w:rPr>
          <w:rFonts w:cs="Segoe UI"/>
        </w:rPr>
        <w:t>Valla põhitegevuse tulemi osakaal põhitegevuse tuludest – 16,66%</w:t>
      </w:r>
      <w:r w:rsidR="00E355E2">
        <w:rPr>
          <w:rFonts w:cs="Segoe UI"/>
        </w:rPr>
        <w:t>.</w:t>
      </w:r>
    </w:p>
    <w:p w:rsidRPr="008A7DE7" w:rsidR="00415CE2" w:rsidP="00202D48" w:rsidRDefault="00225099" w14:paraId="0EB0802C" w14:textId="1E2395D5">
      <w:pPr>
        <w:rPr>
          <w:rFonts w:cs="Segoe UI"/>
          <w:color w:val="FF0000"/>
        </w:rPr>
      </w:pPr>
      <w:r w:rsidRPr="008A7DE7">
        <w:rPr>
          <w:rFonts w:cs="Segoe UI"/>
        </w:rPr>
        <w:t xml:space="preserve">2023. aastal on arvestatud, et Harku valla elanike arv kasvab ca 800 elaniku võrra, sh </w:t>
      </w:r>
      <w:r w:rsidRPr="008A7DE7" w:rsidR="00406C32">
        <w:rPr>
          <w:rFonts w:cs="Segoe UI"/>
        </w:rPr>
        <w:t>448 maksumaksja võrra.</w:t>
      </w:r>
      <w:r w:rsidRPr="008A7DE7" w:rsidR="000E2F99">
        <w:rPr>
          <w:rFonts w:cs="Segoe UI"/>
        </w:rPr>
        <w:t xml:space="preserve"> </w:t>
      </w:r>
    </w:p>
    <w:p w:rsidRPr="008A7DE7" w:rsidR="00406C32" w:rsidP="00202D48" w:rsidRDefault="00406C32" w14:paraId="2215930A" w14:textId="7BA558FA">
      <w:pPr>
        <w:rPr>
          <w:rFonts w:cs="Segoe UI"/>
        </w:rPr>
      </w:pPr>
      <w:r w:rsidRPr="008A7DE7">
        <w:rPr>
          <w:rFonts w:cs="Segoe UI"/>
        </w:rPr>
        <w:t xml:space="preserve">Harku valla </w:t>
      </w:r>
      <w:r w:rsidR="00D72545">
        <w:rPr>
          <w:rFonts w:cs="Segoe UI"/>
        </w:rPr>
        <w:t xml:space="preserve">elanike </w:t>
      </w:r>
      <w:r w:rsidRPr="008A7DE7">
        <w:rPr>
          <w:rFonts w:cs="Segoe UI"/>
        </w:rPr>
        <w:t xml:space="preserve">keskmine sissetulek 2022. a III kvartalis oli </w:t>
      </w:r>
      <w:r w:rsidRPr="008A7DE7" w:rsidR="00752888">
        <w:rPr>
          <w:rFonts w:cs="Segoe UI"/>
        </w:rPr>
        <w:t>2 120 € ning prognoosi kohaselt on see järgneval aastal 2</w:t>
      </w:r>
      <w:r w:rsidRPr="008A7DE7" w:rsidR="00E300A8">
        <w:rPr>
          <w:rFonts w:cs="Segoe UI"/>
        </w:rPr>
        <w:t> </w:t>
      </w:r>
      <w:r w:rsidRPr="008A7DE7" w:rsidR="00752888">
        <w:rPr>
          <w:rFonts w:cs="Segoe UI"/>
        </w:rPr>
        <w:t>336</w:t>
      </w:r>
      <w:r w:rsidRPr="008A7DE7" w:rsidR="00E300A8">
        <w:rPr>
          <w:rFonts w:cs="Segoe UI"/>
        </w:rPr>
        <w:t xml:space="preserve"> €.</w:t>
      </w:r>
      <w:r w:rsidRPr="008A7DE7" w:rsidR="00901EDF">
        <w:rPr>
          <w:rFonts w:cs="Segoe UI"/>
        </w:rPr>
        <w:t xml:space="preserve"> </w:t>
      </w:r>
      <w:r w:rsidRPr="008A7DE7" w:rsidR="0096308F">
        <w:rPr>
          <w:rFonts w:cs="Segoe UI"/>
        </w:rPr>
        <w:t xml:space="preserve">2022. aastal on Eesti keskmine töötasu </w:t>
      </w:r>
      <w:r w:rsidRPr="008A7DE7" w:rsidR="00C87EED">
        <w:rPr>
          <w:rFonts w:cs="Segoe UI"/>
        </w:rPr>
        <w:t xml:space="preserve">III kvartali seisuga </w:t>
      </w:r>
      <w:r w:rsidRPr="008A7DE7" w:rsidR="0096308F">
        <w:rPr>
          <w:rFonts w:cs="Segoe UI"/>
        </w:rPr>
        <w:t>1 618 eurot</w:t>
      </w:r>
      <w:r w:rsidRPr="008A7DE7" w:rsidR="00C87EED">
        <w:rPr>
          <w:rFonts w:cs="Segoe UI"/>
        </w:rPr>
        <w:t>,</w:t>
      </w:r>
      <w:r w:rsidRPr="008A7DE7" w:rsidR="00E2139D">
        <w:rPr>
          <w:rFonts w:cs="Segoe UI"/>
        </w:rPr>
        <w:t xml:space="preserve"> Harjumaal 1</w:t>
      </w:r>
      <w:r w:rsidRPr="008A7DE7" w:rsidR="001A33E1">
        <w:rPr>
          <w:rFonts w:cs="Segoe UI"/>
        </w:rPr>
        <w:t xml:space="preserve"> 801 </w:t>
      </w:r>
      <w:r w:rsidRPr="008A7DE7" w:rsidR="00E2139D">
        <w:rPr>
          <w:rFonts w:cs="Segoe UI"/>
        </w:rPr>
        <w:t>eurot ning Kiili</w:t>
      </w:r>
      <w:r w:rsidRPr="008A7DE7" w:rsidR="00490ADD">
        <w:rPr>
          <w:rFonts w:cs="Segoe UI"/>
        </w:rPr>
        <w:t xml:space="preserve"> (2106)</w:t>
      </w:r>
      <w:r w:rsidRPr="008A7DE7" w:rsidR="00E2139D">
        <w:rPr>
          <w:rFonts w:cs="Segoe UI"/>
        </w:rPr>
        <w:t>,</w:t>
      </w:r>
      <w:r w:rsidRPr="008A7DE7" w:rsidR="003278BB">
        <w:rPr>
          <w:rFonts w:cs="Segoe UI"/>
        </w:rPr>
        <w:t xml:space="preserve"> Jõelähtme (1788), Lääne-Harju (1556),</w:t>
      </w:r>
      <w:r w:rsidRPr="008A7DE7" w:rsidR="00E2139D">
        <w:rPr>
          <w:rFonts w:cs="Segoe UI"/>
        </w:rPr>
        <w:t xml:space="preserve"> Rae</w:t>
      </w:r>
      <w:r w:rsidRPr="008A7DE7" w:rsidR="00490ADD">
        <w:rPr>
          <w:rFonts w:cs="Segoe UI"/>
        </w:rPr>
        <w:t xml:space="preserve"> (</w:t>
      </w:r>
      <w:r w:rsidRPr="008A7DE7" w:rsidR="00F57187">
        <w:rPr>
          <w:rFonts w:cs="Segoe UI"/>
        </w:rPr>
        <w:t>2 264)</w:t>
      </w:r>
      <w:r w:rsidRPr="008A7DE7" w:rsidR="00490ADD">
        <w:rPr>
          <w:rFonts w:cs="Segoe UI"/>
        </w:rPr>
        <w:t>, Saku</w:t>
      </w:r>
      <w:r w:rsidRPr="008A7DE7" w:rsidR="00F57187">
        <w:rPr>
          <w:rFonts w:cs="Segoe UI"/>
        </w:rPr>
        <w:t xml:space="preserve"> (2000)</w:t>
      </w:r>
      <w:r w:rsidRPr="008A7DE7" w:rsidR="00490ADD">
        <w:rPr>
          <w:rFonts w:cs="Segoe UI"/>
        </w:rPr>
        <w:t>, Saue</w:t>
      </w:r>
      <w:r w:rsidRPr="008A7DE7" w:rsidR="00F57187">
        <w:rPr>
          <w:rFonts w:cs="Segoe UI"/>
        </w:rPr>
        <w:t xml:space="preserve"> (1987)</w:t>
      </w:r>
      <w:r w:rsidRPr="008A7DE7" w:rsidR="003278BB">
        <w:rPr>
          <w:rFonts w:cs="Segoe UI"/>
        </w:rPr>
        <w:t>,</w:t>
      </w:r>
      <w:r w:rsidRPr="008A7DE7" w:rsidR="00490ADD">
        <w:rPr>
          <w:rFonts w:cs="Segoe UI"/>
        </w:rPr>
        <w:t xml:space="preserve"> Tallinna</w:t>
      </w:r>
      <w:r w:rsidRPr="008A7DE7" w:rsidR="00F57187">
        <w:rPr>
          <w:rFonts w:cs="Segoe UI"/>
        </w:rPr>
        <w:t xml:space="preserve"> (1798)</w:t>
      </w:r>
      <w:r w:rsidRPr="008A7DE7" w:rsidR="003278BB">
        <w:rPr>
          <w:rFonts w:cs="Segoe UI"/>
        </w:rPr>
        <w:t xml:space="preserve"> ja Viimsi (</w:t>
      </w:r>
      <w:r w:rsidRPr="008A7DE7" w:rsidR="00992E46">
        <w:rPr>
          <w:rFonts w:cs="Segoe UI"/>
        </w:rPr>
        <w:t xml:space="preserve">2237) </w:t>
      </w:r>
      <w:r w:rsidRPr="008A7DE7" w:rsidR="00490ADD">
        <w:rPr>
          <w:rFonts w:cs="Segoe UI"/>
        </w:rPr>
        <w:t xml:space="preserve"> keskmine tasu </w:t>
      </w:r>
      <w:r w:rsidRPr="008A7DE7" w:rsidR="00992E46">
        <w:rPr>
          <w:rFonts w:cs="Segoe UI"/>
        </w:rPr>
        <w:t>1 9</w:t>
      </w:r>
      <w:r w:rsidRPr="008A7DE7" w:rsidR="0041605E">
        <w:rPr>
          <w:rFonts w:cs="Segoe UI"/>
        </w:rPr>
        <w:t>66</w:t>
      </w:r>
      <w:r w:rsidRPr="008A7DE7" w:rsidR="00490ADD">
        <w:rPr>
          <w:rFonts w:cs="Segoe UI"/>
        </w:rPr>
        <w:t xml:space="preserve"> eurot</w:t>
      </w:r>
      <w:r w:rsidRPr="008A7DE7" w:rsidR="00060FFB">
        <w:rPr>
          <w:rFonts w:cs="Segoe UI"/>
        </w:rPr>
        <w:t>. Seega Harku maksumaksjate keskmine tasu on 10</w:t>
      </w:r>
      <w:r w:rsidRPr="008A7DE7" w:rsidR="0041605E">
        <w:rPr>
          <w:rFonts w:cs="Segoe UI"/>
        </w:rPr>
        <w:t>7,83</w:t>
      </w:r>
      <w:r w:rsidRPr="008A7DE7" w:rsidR="00060FFB">
        <w:rPr>
          <w:rFonts w:cs="Segoe UI"/>
        </w:rPr>
        <w:t>% Tallinna linnapiirkonna keskmisest.</w:t>
      </w:r>
    </w:p>
    <w:p w:rsidRPr="008A7DE7" w:rsidR="00E300A8" w:rsidP="00202D48" w:rsidRDefault="000A3804" w14:paraId="36F6C241" w14:textId="3862B40B">
      <w:pPr>
        <w:rPr>
          <w:rFonts w:cs="Segoe UI"/>
        </w:rPr>
      </w:pPr>
      <w:r w:rsidRPr="00A07401">
        <w:rPr>
          <w:rFonts w:cs="Segoe UI"/>
        </w:rPr>
        <w:t>Põhitegevuse tulemi osakaal</w:t>
      </w:r>
      <w:r w:rsidRPr="00A07401" w:rsidR="0004345E">
        <w:rPr>
          <w:rFonts w:cs="Segoe UI"/>
        </w:rPr>
        <w:t xml:space="preserve"> 2022. aasta eelarves on 14%, sama</w:t>
      </w:r>
      <w:r w:rsidRPr="00A07401" w:rsidR="006616BF">
        <w:rPr>
          <w:rFonts w:cs="Segoe UI"/>
        </w:rPr>
        <w:t xml:space="preserve"> osakaaluga </w:t>
      </w:r>
      <w:r w:rsidRPr="00A07401" w:rsidR="0004345E">
        <w:rPr>
          <w:rFonts w:cs="Segoe UI"/>
        </w:rPr>
        <w:t xml:space="preserve">on </w:t>
      </w:r>
      <w:r w:rsidRPr="00A07401" w:rsidR="006616BF">
        <w:rPr>
          <w:rFonts w:cs="Segoe UI"/>
        </w:rPr>
        <w:t xml:space="preserve">planeeritud </w:t>
      </w:r>
      <w:r w:rsidRPr="00A07401" w:rsidR="0004345E">
        <w:rPr>
          <w:rFonts w:cs="Segoe UI"/>
        </w:rPr>
        <w:t>ka</w:t>
      </w:r>
      <w:r w:rsidRPr="00A07401">
        <w:rPr>
          <w:rFonts w:cs="Segoe UI"/>
        </w:rPr>
        <w:t xml:space="preserve"> 2023. a on strateegias</w:t>
      </w:r>
      <w:r w:rsidRPr="00A07401" w:rsidR="00E459CE">
        <w:rPr>
          <w:rFonts w:cs="Segoe UI"/>
        </w:rPr>
        <w:t>.</w:t>
      </w:r>
      <w:r w:rsidRPr="00A07401" w:rsidR="00A07401">
        <w:rPr>
          <w:rFonts w:cs="Segoe UI"/>
        </w:rPr>
        <w:t xml:space="preserve"> </w:t>
      </w:r>
      <w:r w:rsidRPr="00A07401" w:rsidR="0004345E">
        <w:rPr>
          <w:rFonts w:cs="Segoe UI"/>
        </w:rPr>
        <w:t xml:space="preserve"> </w:t>
      </w:r>
      <w:r w:rsidRPr="00A07401" w:rsidR="006616BF">
        <w:rPr>
          <w:rFonts w:cs="Segoe UI"/>
        </w:rPr>
        <w:t>2023. aasta eelarve</w:t>
      </w:r>
      <w:r w:rsidRPr="00A07401" w:rsidR="00A07401">
        <w:rPr>
          <w:rFonts w:cs="Segoe UI"/>
        </w:rPr>
        <w:t>projektis</w:t>
      </w:r>
      <w:r w:rsidRPr="00A07401" w:rsidR="006616BF">
        <w:rPr>
          <w:rFonts w:cs="Segoe UI"/>
        </w:rPr>
        <w:t xml:space="preserve"> on </w:t>
      </w:r>
      <w:r w:rsidRPr="00A07401" w:rsidR="00CF142D">
        <w:rPr>
          <w:rFonts w:cs="Segoe UI"/>
        </w:rPr>
        <w:t xml:space="preserve">tulemi osakaal </w:t>
      </w:r>
      <w:r w:rsidRPr="00A07401" w:rsidR="004C6450">
        <w:rPr>
          <w:rFonts w:cs="Segoe UI"/>
        </w:rPr>
        <w:t>9,37%.</w:t>
      </w:r>
    </w:p>
    <w:p w:rsidRPr="008A7DE7" w:rsidR="00F15188" w:rsidP="00F15188" w:rsidRDefault="00F15188" w14:paraId="38B7E6F3" w14:textId="4E487A2C">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4</w:t>
      </w:r>
      <w:r w:rsidRPr="008A7DE7">
        <w:rPr>
          <w:rFonts w:cs="Segoe UI"/>
          <w:color w:val="2B579A"/>
          <w:shd w:val="clear" w:color="auto" w:fill="E6E6E6"/>
        </w:rPr>
        <w:fldChar w:fldCharType="end"/>
      </w:r>
      <w:r w:rsidRPr="008A7DE7">
        <w:rPr>
          <w:rFonts w:cs="Segoe UI"/>
        </w:rPr>
        <w:t>. Eelarvestrateegia vs eelarve projekt 2023</w:t>
      </w:r>
    </w:p>
    <w:tbl>
      <w:tblPr>
        <w:tblW w:w="0" w:type="auto"/>
        <w:tblCellMar>
          <w:left w:w="70" w:type="dxa"/>
          <w:right w:w="70" w:type="dxa"/>
        </w:tblCellMar>
        <w:tblLook w:val="04A0" w:firstRow="1" w:lastRow="0" w:firstColumn="1" w:lastColumn="0" w:noHBand="0" w:noVBand="1"/>
      </w:tblPr>
      <w:tblGrid>
        <w:gridCol w:w="4140"/>
        <w:gridCol w:w="1068"/>
        <w:gridCol w:w="1141"/>
        <w:gridCol w:w="1037"/>
        <w:gridCol w:w="1043"/>
      </w:tblGrid>
      <w:tr w:rsidRPr="00DC37A0" w:rsidR="00006BEC" w:rsidTr="00483C2A" w14:paraId="25AAC6E0" w14:textId="77777777">
        <w:trPr>
          <w:trHeight w:val="300"/>
          <w:tblHeader/>
        </w:trPr>
        <w:tc>
          <w:tcPr>
            <w:tcW w:w="0" w:type="auto"/>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0B924BDE" w14:textId="77777777">
            <w:pPr>
              <w:spacing w:after="0" w:line="240" w:lineRule="auto"/>
              <w:jc w:val="left"/>
              <w:rPr>
                <w:rFonts w:eastAsia="Times New Roman" w:cs="Segoe UI"/>
                <w:b/>
                <w:bCs/>
                <w:color w:val="000000"/>
                <w:sz w:val="18"/>
                <w:szCs w:val="18"/>
                <w:lang w:eastAsia="et-EE"/>
              </w:rPr>
            </w:pPr>
            <w:r w:rsidRPr="00DC37A0">
              <w:rPr>
                <w:rFonts w:eastAsia="Times New Roman" w:cs="Segoe UI"/>
                <w:b/>
                <w:bCs/>
                <w:color w:val="000000"/>
                <w:sz w:val="18"/>
                <w:szCs w:val="18"/>
                <w:lang w:eastAsia="et-EE"/>
              </w:rPr>
              <w:t>Kirje</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DC37A0" w:rsidR="00006BEC" w:rsidP="00006BEC" w:rsidRDefault="00006BEC" w14:paraId="0675448A" w14:textId="77777777">
            <w:pPr>
              <w:spacing w:after="0" w:line="240" w:lineRule="auto"/>
              <w:jc w:val="center"/>
              <w:rPr>
                <w:rFonts w:eastAsia="Times New Roman" w:cs="Segoe UI"/>
                <w:b/>
                <w:bCs/>
                <w:color w:val="000000"/>
                <w:sz w:val="18"/>
                <w:szCs w:val="18"/>
                <w:lang w:eastAsia="et-EE"/>
              </w:rPr>
            </w:pPr>
            <w:r w:rsidRPr="00DC37A0">
              <w:rPr>
                <w:rFonts w:eastAsia="Times New Roman" w:cs="Segoe UI"/>
                <w:b/>
                <w:bCs/>
                <w:color w:val="000000"/>
                <w:sz w:val="18"/>
                <w:szCs w:val="18"/>
                <w:lang w:eastAsia="et-EE"/>
              </w:rPr>
              <w:t>Strateegia</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DC37A0" w:rsidR="00006BEC" w:rsidP="00006BEC" w:rsidRDefault="00006BEC" w14:paraId="5BD32125" w14:textId="77777777">
            <w:pPr>
              <w:spacing w:after="0" w:line="240" w:lineRule="auto"/>
              <w:jc w:val="center"/>
              <w:rPr>
                <w:rFonts w:eastAsia="Times New Roman" w:cs="Segoe UI"/>
                <w:b/>
                <w:bCs/>
                <w:color w:val="000000"/>
                <w:sz w:val="18"/>
                <w:szCs w:val="18"/>
                <w:lang w:eastAsia="et-EE"/>
              </w:rPr>
            </w:pPr>
            <w:r w:rsidRPr="00DC37A0">
              <w:rPr>
                <w:rFonts w:eastAsia="Times New Roman" w:cs="Segoe UI"/>
                <w:b/>
                <w:bCs/>
                <w:color w:val="000000"/>
                <w:sz w:val="18"/>
                <w:szCs w:val="18"/>
                <w:lang w:eastAsia="et-EE"/>
              </w:rPr>
              <w:t>Eelarve</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DC37A0" w:rsidR="00006BEC" w:rsidP="00006BEC" w:rsidRDefault="00006BEC" w14:paraId="4DAB7F6D" w14:textId="77777777">
            <w:pPr>
              <w:spacing w:after="0" w:line="240" w:lineRule="auto"/>
              <w:jc w:val="left"/>
              <w:rPr>
                <w:rFonts w:eastAsia="Times New Roman" w:cs="Segoe UI"/>
                <w:b/>
                <w:bCs/>
                <w:color w:val="000000"/>
                <w:sz w:val="18"/>
                <w:szCs w:val="18"/>
                <w:lang w:eastAsia="et-EE"/>
              </w:rPr>
            </w:pPr>
            <w:r w:rsidRPr="00DC37A0">
              <w:rPr>
                <w:rFonts w:eastAsia="Times New Roman" w:cs="Segoe UI"/>
                <w:b/>
                <w:bCs/>
                <w:color w:val="000000"/>
                <w:sz w:val="18"/>
                <w:szCs w:val="18"/>
                <w:lang w:eastAsia="et-EE"/>
              </w:rPr>
              <w:t>Muutus, €</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DC37A0" w:rsidR="00006BEC" w:rsidP="00006BEC" w:rsidRDefault="00006BEC" w14:paraId="47446385" w14:textId="77777777">
            <w:pPr>
              <w:spacing w:after="0" w:line="240" w:lineRule="auto"/>
              <w:jc w:val="left"/>
              <w:rPr>
                <w:rFonts w:eastAsia="Times New Roman" w:cs="Segoe UI"/>
                <w:b/>
                <w:bCs/>
                <w:color w:val="000000"/>
                <w:sz w:val="18"/>
                <w:szCs w:val="18"/>
                <w:lang w:eastAsia="et-EE"/>
              </w:rPr>
            </w:pPr>
            <w:r w:rsidRPr="00DC37A0">
              <w:rPr>
                <w:rFonts w:eastAsia="Times New Roman" w:cs="Segoe UI"/>
                <w:b/>
                <w:bCs/>
                <w:color w:val="000000"/>
                <w:sz w:val="18"/>
                <w:szCs w:val="18"/>
                <w:lang w:eastAsia="et-EE"/>
              </w:rPr>
              <w:t>Muutus, %</w:t>
            </w:r>
          </w:p>
        </w:tc>
      </w:tr>
      <w:tr w:rsidRPr="00DC37A0" w:rsidR="00006BEC" w:rsidTr="00DC37A0" w14:paraId="49F18323" w14:textId="77777777">
        <w:trPr>
          <w:trHeight w:val="300"/>
        </w:trPr>
        <w:tc>
          <w:tcPr>
            <w:tcW w:w="0" w:type="auto"/>
            <w:tcBorders>
              <w:top w:val="nil"/>
              <w:left w:val="single" w:color="auto" w:sz="8" w:space="0"/>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239C45E2" w14:textId="77777777">
            <w:pPr>
              <w:spacing w:after="0" w:line="240" w:lineRule="auto"/>
              <w:jc w:val="left"/>
              <w:rPr>
                <w:rFonts w:eastAsia="Times New Roman" w:cs="Segoe UI"/>
                <w:b/>
                <w:bCs/>
                <w:color w:val="000000"/>
                <w:sz w:val="18"/>
                <w:szCs w:val="18"/>
                <w:lang w:eastAsia="et-EE"/>
              </w:rPr>
            </w:pPr>
            <w:r w:rsidRPr="00DC37A0">
              <w:rPr>
                <w:rFonts w:eastAsia="Times New Roman" w:cs="Segoe UI"/>
                <w:b/>
                <w:bCs/>
                <w:color w:val="000000"/>
                <w:sz w:val="18"/>
                <w:szCs w:val="18"/>
                <w:lang w:eastAsia="et-EE"/>
              </w:rPr>
              <w:t>Põhitegevuse tulud kokku</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3D31C605" w14:textId="77777777">
            <w:pPr>
              <w:spacing w:after="0" w:line="240" w:lineRule="auto"/>
              <w:jc w:val="right"/>
              <w:rPr>
                <w:rFonts w:eastAsia="Times New Roman" w:cs="Segoe UI"/>
                <w:b/>
                <w:bCs/>
                <w:color w:val="000000"/>
                <w:sz w:val="18"/>
                <w:szCs w:val="18"/>
                <w:lang w:eastAsia="et-EE"/>
              </w:rPr>
            </w:pPr>
            <w:r w:rsidRPr="00DC37A0">
              <w:rPr>
                <w:rFonts w:eastAsia="Times New Roman" w:cs="Segoe UI"/>
                <w:b/>
                <w:bCs/>
                <w:color w:val="000000"/>
                <w:sz w:val="18"/>
                <w:szCs w:val="18"/>
                <w:lang w:eastAsia="et-EE"/>
              </w:rPr>
              <w:t>36 393 000</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39867C44"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39 560 964</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775A1D5C"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3 167 964</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57253866"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9%</w:t>
            </w:r>
          </w:p>
        </w:tc>
      </w:tr>
      <w:tr w:rsidRPr="00DC37A0" w:rsidR="00006BEC" w:rsidTr="00006BEC" w14:paraId="5025A999"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5140A6A3"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Maksutulud</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8459BA6"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28 900 000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1710060"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30 865 000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728513F"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1 965 000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70C1A6B7"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7%</w:t>
            </w:r>
          </w:p>
        </w:tc>
      </w:tr>
      <w:tr w:rsidRPr="00DC37A0" w:rsidR="00006BEC" w:rsidTr="00006BEC" w14:paraId="4206931A"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4FE83ACE"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sh tulumaks</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1B24E414"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27 540 000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714E94AD"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29 500 000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EAAA0A3"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1 960 000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22E18DB8"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7%</w:t>
            </w:r>
          </w:p>
        </w:tc>
      </w:tr>
      <w:tr w:rsidRPr="00DC37A0" w:rsidR="00006BEC" w:rsidTr="00006BEC" w14:paraId="50E84008"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11461C52"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sh maamaks</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9B94164"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1 300 000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30E7DBB"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1 300 000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DFA580F"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8110B38"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0%</w:t>
            </w:r>
          </w:p>
        </w:tc>
      </w:tr>
      <w:tr w:rsidRPr="00DC37A0" w:rsidR="00006BEC" w:rsidTr="00006BEC" w14:paraId="4A08C7A6"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78ED40D4"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sh muud maksutulud</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0DD019F"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60 000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79940D4C"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65 000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FCF02F6"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5 000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03B17601"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8%</w:t>
            </w:r>
          </w:p>
        </w:tc>
      </w:tr>
      <w:tr w:rsidRPr="00DC37A0" w:rsidR="00006BEC" w:rsidTr="00006BEC" w14:paraId="44D90CD5"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4DE0097D"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Tulud kaupade ja teenuste müügist</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26D8E69D"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2 050 000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A13E595"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2 201 720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185B6916"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151 720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05DB304F"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7%</w:t>
            </w:r>
          </w:p>
        </w:tc>
      </w:tr>
      <w:tr w:rsidRPr="00DC37A0" w:rsidR="00006BEC" w:rsidTr="00006BEC" w14:paraId="3CD7ED1A"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55CE21D1"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Saadavad toetused tegevuskuludeks</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5FF431FB"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5 400 000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62E48F8"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6 451 244</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28B22351"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1 051 244</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5501B05E"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19%</w:t>
            </w:r>
          </w:p>
        </w:tc>
      </w:tr>
      <w:tr w:rsidRPr="00DC37A0" w:rsidR="00006BEC" w:rsidTr="00006BEC" w14:paraId="0ECC3CE0"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42AFC7F3"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Muud tegevustulud</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C969662"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43 000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8141706"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43 000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5C430E5"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294BABA"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0%</w:t>
            </w:r>
          </w:p>
        </w:tc>
      </w:tr>
      <w:tr w:rsidRPr="00DC37A0" w:rsidR="00006BEC" w:rsidTr="00DC37A0" w14:paraId="2EDF1789" w14:textId="77777777">
        <w:trPr>
          <w:trHeight w:val="300"/>
        </w:trPr>
        <w:tc>
          <w:tcPr>
            <w:tcW w:w="0" w:type="auto"/>
            <w:tcBorders>
              <w:top w:val="nil"/>
              <w:left w:val="single" w:color="auto" w:sz="8" w:space="0"/>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4C4825E8" w14:textId="77777777">
            <w:pPr>
              <w:spacing w:after="0" w:line="240" w:lineRule="auto"/>
              <w:jc w:val="left"/>
              <w:rPr>
                <w:rFonts w:eastAsia="Times New Roman" w:cs="Segoe UI"/>
                <w:b/>
                <w:bCs/>
                <w:color w:val="000000"/>
                <w:sz w:val="18"/>
                <w:szCs w:val="18"/>
                <w:lang w:eastAsia="et-EE"/>
              </w:rPr>
            </w:pPr>
            <w:r w:rsidRPr="00DC37A0">
              <w:rPr>
                <w:rFonts w:eastAsia="Times New Roman" w:cs="Segoe UI"/>
                <w:b/>
                <w:bCs/>
                <w:color w:val="000000"/>
                <w:sz w:val="18"/>
                <w:szCs w:val="18"/>
                <w:lang w:eastAsia="et-EE"/>
              </w:rPr>
              <w:t>Põhitegevuse kulud kokku</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06E30888" w14:textId="77777777">
            <w:pPr>
              <w:spacing w:after="0" w:line="240" w:lineRule="auto"/>
              <w:jc w:val="right"/>
              <w:rPr>
                <w:rFonts w:eastAsia="Times New Roman" w:cs="Segoe UI"/>
                <w:b/>
                <w:bCs/>
                <w:color w:val="000000"/>
                <w:sz w:val="18"/>
                <w:szCs w:val="18"/>
                <w:lang w:eastAsia="et-EE"/>
              </w:rPr>
            </w:pPr>
            <w:r w:rsidRPr="00DC37A0">
              <w:rPr>
                <w:rFonts w:eastAsia="Times New Roman" w:cs="Segoe UI"/>
                <w:b/>
                <w:bCs/>
                <w:color w:val="000000"/>
                <w:sz w:val="18"/>
                <w:szCs w:val="18"/>
                <w:lang w:eastAsia="et-EE"/>
              </w:rPr>
              <w:t>31 180 000</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4ECAF550"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35 854 799</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5B31E8D5"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4 674 799</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24BE2D5D"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16%</w:t>
            </w:r>
          </w:p>
        </w:tc>
      </w:tr>
      <w:tr w:rsidRPr="00DC37A0" w:rsidR="00006BEC" w:rsidTr="00006BEC" w14:paraId="60E05329"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3F96B8F0"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Antavad toetused tegevuskuludeks</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1441A4AF"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2 098 000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5578AB7"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2 278 180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7A7170B5"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180 180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CFDD4F9"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9%</w:t>
            </w:r>
          </w:p>
        </w:tc>
      </w:tr>
      <w:tr w:rsidRPr="00DC37A0" w:rsidR="00006BEC" w:rsidTr="00006BEC" w14:paraId="3918DC91"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18E32BBB"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Muud tegevuskulud</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5E11649F"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28 782 000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5C4E10BC"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33 576 619</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9E4E87E"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4 794 619</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1DB80EB4"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17%</w:t>
            </w:r>
          </w:p>
        </w:tc>
      </w:tr>
      <w:tr w:rsidRPr="00DC37A0" w:rsidR="00006BEC" w:rsidTr="00006BEC" w14:paraId="59FC4ECB"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09D283F7"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sh personalikulud</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C1D53AC"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16 440 000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C1FEF7C"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19 260 089</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0334795"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2 820 089</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A4DE94F"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17%</w:t>
            </w:r>
          </w:p>
        </w:tc>
      </w:tr>
      <w:tr w:rsidRPr="00DC37A0" w:rsidR="00006BEC" w:rsidTr="00006BEC" w14:paraId="1E5DF4D3"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3F67AC72"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sh majandamiskulud</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074F5E12"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12 342 000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0AD8850D"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14 096 530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2F74F327"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1 754 530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4A0F82F"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14%</w:t>
            </w:r>
          </w:p>
        </w:tc>
      </w:tr>
      <w:tr w:rsidRPr="00DC37A0" w:rsidR="00006BEC" w:rsidTr="00006BEC" w14:paraId="714FCA90"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1585FCA6"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sh muud kulud</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503A3668"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300 000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4462645"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220 000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723713E2"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-80 000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602B7BE"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-27%</w:t>
            </w:r>
          </w:p>
        </w:tc>
      </w:tr>
      <w:tr w:rsidRPr="00DC37A0" w:rsidR="00006BEC" w:rsidTr="00006BEC" w14:paraId="09635AC6" w14:textId="77777777">
        <w:trPr>
          <w:trHeight w:val="300"/>
        </w:trPr>
        <w:tc>
          <w:tcPr>
            <w:tcW w:w="0" w:type="auto"/>
            <w:tcBorders>
              <w:top w:val="nil"/>
              <w:left w:val="single" w:color="auto" w:sz="8" w:space="0"/>
              <w:bottom w:val="single" w:color="auto" w:sz="8" w:space="0"/>
              <w:right w:val="single" w:color="auto" w:sz="8" w:space="0"/>
            </w:tcBorders>
            <w:shd w:val="clear" w:color="000000" w:fill="E2EFD9"/>
            <w:noWrap/>
            <w:vAlign w:val="center"/>
            <w:hideMark/>
          </w:tcPr>
          <w:p w:rsidRPr="00DC37A0" w:rsidR="00006BEC" w:rsidP="00006BEC" w:rsidRDefault="00006BEC" w14:paraId="1D1AEEA6" w14:textId="77777777">
            <w:pPr>
              <w:spacing w:after="0" w:line="240" w:lineRule="auto"/>
              <w:jc w:val="left"/>
              <w:rPr>
                <w:rFonts w:eastAsia="Times New Roman" w:cs="Segoe UI"/>
                <w:b/>
                <w:bCs/>
                <w:color w:val="000000"/>
                <w:sz w:val="18"/>
                <w:szCs w:val="18"/>
                <w:lang w:eastAsia="et-EE"/>
              </w:rPr>
            </w:pPr>
            <w:r w:rsidRPr="00DC37A0">
              <w:rPr>
                <w:rFonts w:eastAsia="Times New Roman" w:cs="Segoe UI"/>
                <w:b/>
                <w:bCs/>
                <w:color w:val="000000"/>
                <w:sz w:val="18"/>
                <w:szCs w:val="18"/>
                <w:lang w:eastAsia="et-EE"/>
              </w:rPr>
              <w:t>Põhitegevuse tulem</w:t>
            </w:r>
          </w:p>
        </w:tc>
        <w:tc>
          <w:tcPr>
            <w:tcW w:w="0" w:type="auto"/>
            <w:tcBorders>
              <w:top w:val="nil"/>
              <w:left w:val="nil"/>
              <w:bottom w:val="single" w:color="auto" w:sz="8" w:space="0"/>
              <w:right w:val="single" w:color="auto" w:sz="8" w:space="0"/>
            </w:tcBorders>
            <w:shd w:val="clear" w:color="000000" w:fill="E2EFD9"/>
            <w:noWrap/>
            <w:vAlign w:val="center"/>
            <w:hideMark/>
          </w:tcPr>
          <w:p w:rsidRPr="00DC37A0" w:rsidR="00006BEC" w:rsidP="00006BEC" w:rsidRDefault="00006BEC" w14:paraId="2D42255B" w14:textId="77777777">
            <w:pPr>
              <w:spacing w:after="0" w:line="240" w:lineRule="auto"/>
              <w:jc w:val="right"/>
              <w:rPr>
                <w:rFonts w:eastAsia="Times New Roman" w:cs="Segoe UI"/>
                <w:b/>
                <w:bCs/>
                <w:color w:val="000000"/>
                <w:sz w:val="18"/>
                <w:szCs w:val="18"/>
                <w:lang w:eastAsia="et-EE"/>
              </w:rPr>
            </w:pPr>
            <w:r w:rsidRPr="00DC37A0">
              <w:rPr>
                <w:rFonts w:eastAsia="Times New Roman" w:cs="Segoe UI"/>
                <w:b/>
                <w:bCs/>
                <w:color w:val="000000"/>
                <w:sz w:val="18"/>
                <w:szCs w:val="18"/>
                <w:lang w:eastAsia="et-EE"/>
              </w:rPr>
              <w:t>5 213 000</w:t>
            </w:r>
          </w:p>
        </w:tc>
        <w:tc>
          <w:tcPr>
            <w:tcW w:w="0" w:type="auto"/>
            <w:tcBorders>
              <w:top w:val="nil"/>
              <w:left w:val="nil"/>
              <w:bottom w:val="single" w:color="auto" w:sz="8" w:space="0"/>
              <w:right w:val="single" w:color="auto" w:sz="8" w:space="0"/>
            </w:tcBorders>
            <w:shd w:val="clear" w:color="000000" w:fill="E2EFD9"/>
            <w:noWrap/>
            <w:vAlign w:val="center"/>
            <w:hideMark/>
          </w:tcPr>
          <w:p w:rsidRPr="00DC37A0" w:rsidR="00006BEC" w:rsidP="00006BEC" w:rsidRDefault="00006BEC" w14:paraId="5D9FDFBC"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3 706 165</w:t>
            </w:r>
          </w:p>
        </w:tc>
        <w:tc>
          <w:tcPr>
            <w:tcW w:w="0" w:type="auto"/>
            <w:tcBorders>
              <w:top w:val="nil"/>
              <w:left w:val="nil"/>
              <w:bottom w:val="single" w:color="auto" w:sz="8" w:space="0"/>
              <w:right w:val="single" w:color="auto" w:sz="8" w:space="0"/>
            </w:tcBorders>
            <w:shd w:val="clear" w:color="000000" w:fill="E2EFD9"/>
            <w:noWrap/>
            <w:vAlign w:val="center"/>
            <w:hideMark/>
          </w:tcPr>
          <w:p w:rsidRPr="00DC37A0" w:rsidR="00006BEC" w:rsidP="00006BEC" w:rsidRDefault="00006BEC" w14:paraId="59571AAB"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-1 506 835</w:t>
            </w:r>
          </w:p>
        </w:tc>
        <w:tc>
          <w:tcPr>
            <w:tcW w:w="0" w:type="auto"/>
            <w:tcBorders>
              <w:top w:val="nil"/>
              <w:left w:val="nil"/>
              <w:bottom w:val="single" w:color="auto" w:sz="8" w:space="0"/>
              <w:right w:val="single" w:color="auto" w:sz="8" w:space="0"/>
            </w:tcBorders>
            <w:shd w:val="clear" w:color="000000" w:fill="E2EFD9"/>
            <w:noWrap/>
            <w:vAlign w:val="center"/>
            <w:hideMark/>
          </w:tcPr>
          <w:p w:rsidRPr="00DC37A0" w:rsidR="00006BEC" w:rsidP="00006BEC" w:rsidRDefault="00006BEC" w14:paraId="7DA6F71F"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-29%</w:t>
            </w:r>
          </w:p>
        </w:tc>
      </w:tr>
      <w:tr w:rsidRPr="00DC37A0" w:rsidR="00006BEC" w:rsidTr="00DC37A0" w14:paraId="04F85B0A" w14:textId="77777777">
        <w:trPr>
          <w:trHeight w:val="300"/>
        </w:trPr>
        <w:tc>
          <w:tcPr>
            <w:tcW w:w="0" w:type="auto"/>
            <w:tcBorders>
              <w:top w:val="nil"/>
              <w:left w:val="single" w:color="auto" w:sz="8" w:space="0"/>
              <w:bottom w:val="single" w:color="auto" w:sz="8" w:space="0"/>
              <w:right w:val="single" w:color="auto" w:sz="8" w:space="0"/>
            </w:tcBorders>
            <w:shd w:val="clear" w:color="auto" w:fill="DEEAF6" w:themeFill="accent5" w:themeFillTint="33"/>
            <w:vAlign w:val="center"/>
            <w:hideMark/>
          </w:tcPr>
          <w:p w:rsidRPr="00DC37A0" w:rsidR="00006BEC" w:rsidP="00006BEC" w:rsidRDefault="00006BEC" w14:paraId="439E10CE" w14:textId="77777777">
            <w:pPr>
              <w:spacing w:after="0" w:line="240" w:lineRule="auto"/>
              <w:jc w:val="left"/>
              <w:rPr>
                <w:rFonts w:eastAsia="Times New Roman" w:cs="Segoe UI"/>
                <w:b/>
                <w:bCs/>
                <w:color w:val="000000"/>
                <w:sz w:val="18"/>
                <w:szCs w:val="18"/>
                <w:lang w:eastAsia="et-EE"/>
              </w:rPr>
            </w:pPr>
            <w:r w:rsidRPr="00DC37A0">
              <w:rPr>
                <w:rFonts w:eastAsia="Times New Roman" w:cs="Segoe UI"/>
                <w:b/>
                <w:bCs/>
                <w:color w:val="000000"/>
                <w:sz w:val="18"/>
                <w:szCs w:val="18"/>
                <w:lang w:eastAsia="et-EE"/>
              </w:rPr>
              <w:t>Investeerimistegevus kokku</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21F7957D"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-9 684 420</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322EB068"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-11 723 342</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44325102"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-2 038 922</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595AA1A7"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21%</w:t>
            </w:r>
          </w:p>
        </w:tc>
      </w:tr>
      <w:tr w:rsidRPr="00DC37A0" w:rsidR="00006BEC" w:rsidTr="00006BEC" w14:paraId="42EB04D8" w14:textId="77777777">
        <w:trPr>
          <w:trHeight w:val="30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DC37A0" w:rsidR="00006BEC" w:rsidP="00006BEC" w:rsidRDefault="00006BEC" w14:paraId="46C93A2B"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Põhivara müük (+)</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0C94B8E"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80 000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5644873"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210 000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33C30A7"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130 000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17235E72"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163%</w:t>
            </w:r>
          </w:p>
        </w:tc>
      </w:tr>
      <w:tr w:rsidRPr="00DC37A0" w:rsidR="00006BEC" w:rsidTr="00006BEC" w14:paraId="421189C4" w14:textId="77777777">
        <w:trPr>
          <w:trHeight w:val="30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DC37A0" w:rsidR="00006BEC" w:rsidP="00006BEC" w:rsidRDefault="00006BEC" w14:paraId="4D25AC9B"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Põhivara soetus (-)</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95BA3DB"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-8 600 000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0BA9D178"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-10 381 333</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0CD591F5"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-1 781 333</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784D21AB"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21%</w:t>
            </w:r>
          </w:p>
        </w:tc>
      </w:tr>
      <w:tr w:rsidRPr="00DC37A0" w:rsidR="00006BEC" w:rsidTr="00006BEC" w14:paraId="642272D9" w14:textId="77777777">
        <w:trPr>
          <w:trHeight w:val="30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DC37A0" w:rsidR="00006BEC" w:rsidP="00006BEC" w:rsidRDefault="00006BEC" w14:paraId="35DF0CBB"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Põhivara soetuseks antav sihtfinantseerimine (-)</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8F82452"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-109 000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72963514"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-15 000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077F3190"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94 000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59D0701"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-86%</w:t>
            </w:r>
          </w:p>
        </w:tc>
      </w:tr>
      <w:tr w:rsidRPr="00DC37A0" w:rsidR="00006BEC" w:rsidTr="00006BEC" w14:paraId="04F8EE21"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189CE599"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Osaluste ning muude aktsiate ja osade soetus (-)</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5620CE3C"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-600 000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394C1B7"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-600000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CD8753A"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5716138D"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0%</w:t>
            </w:r>
          </w:p>
        </w:tc>
      </w:tr>
      <w:tr w:rsidRPr="00DC37A0" w:rsidR="00006BEC" w:rsidTr="00006BEC" w14:paraId="7A2AF4AC"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5CD41CA9"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Tagasilaekuvad laenud (+)</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505C73D5"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86 580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05D49690"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86580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7A0C02B"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7CF911C0"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0%</w:t>
            </w:r>
          </w:p>
        </w:tc>
      </w:tr>
      <w:tr w:rsidRPr="00DC37A0" w:rsidR="00006BEC" w:rsidTr="00006BEC" w14:paraId="4E79A2CF" w14:textId="77777777">
        <w:trPr>
          <w:trHeight w:val="30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DC37A0" w:rsidR="00006BEC" w:rsidP="00006BEC" w:rsidRDefault="00006BEC" w14:paraId="5CF9697D"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Finantstulud (+)</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750B5C0"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39 000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1E5982AF"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41 100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AF737AF"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2 100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292012B0"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5%</w:t>
            </w:r>
          </w:p>
        </w:tc>
      </w:tr>
      <w:tr w:rsidRPr="00DC37A0" w:rsidR="00006BEC" w:rsidTr="00006BEC" w14:paraId="038192B9" w14:textId="77777777">
        <w:trPr>
          <w:trHeight w:val="30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DC37A0" w:rsidR="00006BEC" w:rsidP="00006BEC" w:rsidRDefault="00006BEC" w14:paraId="2B67B3DF"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Finantskulud (-)</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46C2F3A"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-581 000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055CAD46"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-1 064 689</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F700ACE"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-483 689</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185B5967"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83%</w:t>
            </w:r>
          </w:p>
        </w:tc>
      </w:tr>
      <w:tr w:rsidRPr="00DC37A0" w:rsidR="00006BEC" w:rsidTr="00006BEC" w14:paraId="19DF84E8" w14:textId="77777777">
        <w:trPr>
          <w:trHeight w:val="300"/>
        </w:trPr>
        <w:tc>
          <w:tcPr>
            <w:tcW w:w="0" w:type="auto"/>
            <w:tcBorders>
              <w:top w:val="nil"/>
              <w:left w:val="single" w:color="auto" w:sz="8" w:space="0"/>
              <w:bottom w:val="single" w:color="auto" w:sz="8" w:space="0"/>
              <w:right w:val="single" w:color="auto" w:sz="8" w:space="0"/>
            </w:tcBorders>
            <w:shd w:val="clear" w:color="000000" w:fill="EBF1DE"/>
            <w:vAlign w:val="center"/>
            <w:hideMark/>
          </w:tcPr>
          <w:p w:rsidRPr="00DC37A0" w:rsidR="00006BEC" w:rsidP="00006BEC" w:rsidRDefault="00006BEC" w14:paraId="1CE66F91" w14:textId="77777777">
            <w:pPr>
              <w:spacing w:after="0" w:line="240" w:lineRule="auto"/>
              <w:jc w:val="left"/>
              <w:rPr>
                <w:rFonts w:eastAsia="Times New Roman" w:cs="Segoe UI"/>
                <w:b/>
                <w:bCs/>
                <w:color w:val="000000"/>
                <w:sz w:val="18"/>
                <w:szCs w:val="18"/>
                <w:lang w:eastAsia="et-EE"/>
              </w:rPr>
            </w:pPr>
            <w:r w:rsidRPr="00DC37A0">
              <w:rPr>
                <w:rFonts w:eastAsia="Times New Roman" w:cs="Segoe UI"/>
                <w:b/>
                <w:bCs/>
                <w:color w:val="000000"/>
                <w:sz w:val="18"/>
                <w:szCs w:val="18"/>
                <w:lang w:eastAsia="et-EE"/>
              </w:rPr>
              <w:t>Eelarve tulem</w:t>
            </w:r>
          </w:p>
        </w:tc>
        <w:tc>
          <w:tcPr>
            <w:tcW w:w="0" w:type="auto"/>
            <w:tcBorders>
              <w:top w:val="nil"/>
              <w:left w:val="nil"/>
              <w:bottom w:val="single" w:color="auto" w:sz="8" w:space="0"/>
              <w:right w:val="single" w:color="auto" w:sz="8" w:space="0"/>
            </w:tcBorders>
            <w:shd w:val="clear" w:color="000000" w:fill="EBF1DE"/>
            <w:noWrap/>
            <w:vAlign w:val="center"/>
            <w:hideMark/>
          </w:tcPr>
          <w:p w:rsidRPr="00DC37A0" w:rsidR="00006BEC" w:rsidP="00006BEC" w:rsidRDefault="00006BEC" w14:paraId="4F52D588"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-4 471 420</w:t>
            </w:r>
          </w:p>
        </w:tc>
        <w:tc>
          <w:tcPr>
            <w:tcW w:w="0" w:type="auto"/>
            <w:tcBorders>
              <w:top w:val="nil"/>
              <w:left w:val="nil"/>
              <w:bottom w:val="single" w:color="auto" w:sz="8" w:space="0"/>
              <w:right w:val="single" w:color="auto" w:sz="8" w:space="0"/>
            </w:tcBorders>
            <w:shd w:val="clear" w:color="000000" w:fill="EBF1DE"/>
            <w:noWrap/>
            <w:vAlign w:val="center"/>
            <w:hideMark/>
          </w:tcPr>
          <w:p w:rsidRPr="00DC37A0" w:rsidR="00006BEC" w:rsidP="00006BEC" w:rsidRDefault="00006BEC" w14:paraId="37D6A3AA"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-8 017 177</w:t>
            </w:r>
          </w:p>
        </w:tc>
        <w:tc>
          <w:tcPr>
            <w:tcW w:w="0" w:type="auto"/>
            <w:tcBorders>
              <w:top w:val="nil"/>
              <w:left w:val="nil"/>
              <w:bottom w:val="single" w:color="auto" w:sz="8" w:space="0"/>
              <w:right w:val="single" w:color="auto" w:sz="8" w:space="0"/>
            </w:tcBorders>
            <w:shd w:val="clear" w:color="000000" w:fill="E2EFD9"/>
            <w:noWrap/>
            <w:vAlign w:val="center"/>
            <w:hideMark/>
          </w:tcPr>
          <w:p w:rsidRPr="00DC37A0" w:rsidR="00006BEC" w:rsidP="00006BEC" w:rsidRDefault="00006BEC" w14:paraId="405181C1"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-3 545 757</w:t>
            </w:r>
          </w:p>
        </w:tc>
        <w:tc>
          <w:tcPr>
            <w:tcW w:w="0" w:type="auto"/>
            <w:tcBorders>
              <w:top w:val="nil"/>
              <w:left w:val="nil"/>
              <w:bottom w:val="single" w:color="auto" w:sz="8" w:space="0"/>
              <w:right w:val="single" w:color="auto" w:sz="8" w:space="0"/>
            </w:tcBorders>
            <w:shd w:val="clear" w:color="000000" w:fill="E2EFD9"/>
            <w:noWrap/>
            <w:vAlign w:val="center"/>
            <w:hideMark/>
          </w:tcPr>
          <w:p w:rsidRPr="00DC37A0" w:rsidR="00006BEC" w:rsidP="00006BEC" w:rsidRDefault="00006BEC" w14:paraId="11EBB084"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79%</w:t>
            </w:r>
          </w:p>
        </w:tc>
      </w:tr>
      <w:tr w:rsidRPr="00DC37A0" w:rsidR="00006BEC" w:rsidTr="00DC37A0" w14:paraId="29A5FA60" w14:textId="77777777">
        <w:trPr>
          <w:trHeight w:val="300"/>
        </w:trPr>
        <w:tc>
          <w:tcPr>
            <w:tcW w:w="0" w:type="auto"/>
            <w:tcBorders>
              <w:top w:val="nil"/>
              <w:left w:val="single" w:color="auto" w:sz="8" w:space="0"/>
              <w:bottom w:val="single" w:color="auto" w:sz="8" w:space="0"/>
              <w:right w:val="single" w:color="auto" w:sz="8" w:space="0"/>
            </w:tcBorders>
            <w:shd w:val="clear" w:color="auto" w:fill="DEEAF6" w:themeFill="accent5" w:themeFillTint="33"/>
            <w:vAlign w:val="center"/>
            <w:hideMark/>
          </w:tcPr>
          <w:p w:rsidRPr="00DC37A0" w:rsidR="00006BEC" w:rsidP="00006BEC" w:rsidRDefault="00006BEC" w14:paraId="2EFA80AA" w14:textId="77777777">
            <w:pPr>
              <w:spacing w:after="0" w:line="240" w:lineRule="auto"/>
              <w:jc w:val="left"/>
              <w:rPr>
                <w:rFonts w:eastAsia="Times New Roman" w:cs="Segoe UI"/>
                <w:b/>
                <w:bCs/>
                <w:color w:val="000000"/>
                <w:sz w:val="18"/>
                <w:szCs w:val="18"/>
                <w:lang w:eastAsia="et-EE"/>
              </w:rPr>
            </w:pPr>
            <w:r w:rsidRPr="00DC37A0">
              <w:rPr>
                <w:rFonts w:eastAsia="Times New Roman" w:cs="Segoe UI"/>
                <w:b/>
                <w:bCs/>
                <w:color w:val="000000"/>
                <w:sz w:val="18"/>
                <w:szCs w:val="18"/>
                <w:lang w:eastAsia="et-EE"/>
              </w:rPr>
              <w:t>Finantseerimistegevus</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5B26BF11" w14:textId="77777777">
            <w:pPr>
              <w:spacing w:after="0" w:line="240" w:lineRule="auto"/>
              <w:jc w:val="right"/>
              <w:rPr>
                <w:rFonts w:eastAsia="Times New Roman" w:cs="Segoe UI"/>
                <w:b/>
                <w:bCs/>
                <w:color w:val="000000"/>
                <w:sz w:val="18"/>
                <w:szCs w:val="18"/>
                <w:lang w:eastAsia="et-EE"/>
              </w:rPr>
            </w:pPr>
            <w:r w:rsidRPr="00DC37A0">
              <w:rPr>
                <w:rFonts w:eastAsia="Times New Roman" w:cs="Segoe UI"/>
                <w:b/>
                <w:bCs/>
                <w:color w:val="000000"/>
                <w:sz w:val="18"/>
                <w:szCs w:val="18"/>
                <w:lang w:eastAsia="et-EE"/>
              </w:rPr>
              <w:t>2 716 000</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787CC9B0"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7 211 115</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66524EF6"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4 495 115</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7EAC0E1A"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166%</w:t>
            </w:r>
          </w:p>
        </w:tc>
      </w:tr>
      <w:tr w:rsidRPr="00DC37A0" w:rsidR="00006BEC" w:rsidTr="00006BEC" w14:paraId="03293EA6"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5F830353"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Kohustiste võtmine (+)</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02367CF"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4 800 000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2952562E"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9 382 330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56C0DE5A"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4 582 330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01F1303"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95%</w:t>
            </w:r>
          </w:p>
        </w:tc>
      </w:tr>
      <w:tr w:rsidRPr="00DC37A0" w:rsidR="00006BEC" w:rsidTr="00006BEC" w14:paraId="4CCBFED3"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vAlign w:val="center"/>
            <w:hideMark/>
          </w:tcPr>
          <w:p w:rsidRPr="00DC37A0" w:rsidR="00006BEC" w:rsidP="00006BEC" w:rsidRDefault="00006BEC" w14:paraId="605510A3" w14:textId="77777777">
            <w:pPr>
              <w:spacing w:after="0" w:line="240" w:lineRule="auto"/>
              <w:jc w:val="left"/>
              <w:rPr>
                <w:rFonts w:eastAsia="Times New Roman" w:cs="Segoe UI"/>
                <w:color w:val="000000"/>
                <w:sz w:val="18"/>
                <w:szCs w:val="18"/>
                <w:lang w:eastAsia="et-EE"/>
              </w:rPr>
            </w:pPr>
            <w:r w:rsidRPr="00DC37A0">
              <w:rPr>
                <w:rFonts w:eastAsia="Times New Roman" w:cs="Segoe UI"/>
                <w:color w:val="000000"/>
                <w:sz w:val="18"/>
                <w:szCs w:val="18"/>
                <w:lang w:eastAsia="et-EE"/>
              </w:rPr>
              <w:t xml:space="preserve">   Kohustiste tasumine (-)</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3A6C2F1C" w14:textId="77777777">
            <w:pPr>
              <w:spacing w:after="0" w:line="240" w:lineRule="auto"/>
              <w:jc w:val="right"/>
              <w:rPr>
                <w:rFonts w:eastAsia="Times New Roman" w:cs="Segoe UI"/>
                <w:color w:val="000000"/>
                <w:sz w:val="18"/>
                <w:szCs w:val="18"/>
                <w:lang w:eastAsia="et-EE"/>
              </w:rPr>
            </w:pPr>
            <w:r w:rsidRPr="00DC37A0">
              <w:rPr>
                <w:rFonts w:eastAsia="Times New Roman" w:cs="Segoe UI"/>
                <w:color w:val="000000"/>
                <w:sz w:val="18"/>
                <w:szCs w:val="18"/>
                <w:lang w:eastAsia="et-EE"/>
              </w:rPr>
              <w:t>-2 084 000</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6358133F"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-2 171 215</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44E73C11"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-87 215</w:t>
            </w:r>
          </w:p>
        </w:tc>
        <w:tc>
          <w:tcPr>
            <w:tcW w:w="0" w:type="auto"/>
            <w:tcBorders>
              <w:top w:val="nil"/>
              <w:left w:val="nil"/>
              <w:bottom w:val="single" w:color="auto" w:sz="8" w:space="0"/>
              <w:right w:val="single" w:color="auto" w:sz="8" w:space="0"/>
            </w:tcBorders>
            <w:shd w:val="clear" w:color="auto" w:fill="auto"/>
            <w:noWrap/>
            <w:vAlign w:val="center"/>
            <w:hideMark/>
          </w:tcPr>
          <w:p w:rsidRPr="00DC37A0" w:rsidR="00006BEC" w:rsidP="00006BEC" w:rsidRDefault="00006BEC" w14:paraId="75F82C64" w14:textId="77777777">
            <w:pPr>
              <w:spacing w:after="0" w:line="240" w:lineRule="auto"/>
              <w:jc w:val="right"/>
              <w:rPr>
                <w:rFonts w:eastAsia="Times New Roman" w:cs="Segoe UI"/>
                <w:sz w:val="18"/>
                <w:szCs w:val="18"/>
                <w:lang w:eastAsia="et-EE"/>
              </w:rPr>
            </w:pPr>
            <w:r w:rsidRPr="00DC37A0">
              <w:rPr>
                <w:rFonts w:eastAsia="Times New Roman" w:cs="Segoe UI"/>
                <w:sz w:val="18"/>
                <w:szCs w:val="18"/>
                <w:lang w:eastAsia="et-EE"/>
              </w:rPr>
              <w:t>4%</w:t>
            </w:r>
          </w:p>
        </w:tc>
      </w:tr>
      <w:tr w:rsidRPr="00DC37A0" w:rsidR="00006BEC" w:rsidTr="00DC37A0" w14:paraId="7DD3672A" w14:textId="77777777">
        <w:trPr>
          <w:trHeight w:val="300"/>
        </w:trPr>
        <w:tc>
          <w:tcPr>
            <w:tcW w:w="0" w:type="auto"/>
            <w:tcBorders>
              <w:top w:val="nil"/>
              <w:left w:val="single" w:color="auto" w:sz="8" w:space="0"/>
              <w:bottom w:val="single" w:color="auto" w:sz="8" w:space="0"/>
              <w:right w:val="single" w:color="auto" w:sz="8" w:space="0"/>
            </w:tcBorders>
            <w:shd w:val="clear" w:color="auto" w:fill="DEEAF6" w:themeFill="accent5" w:themeFillTint="33"/>
            <w:vAlign w:val="center"/>
            <w:hideMark/>
          </w:tcPr>
          <w:p w:rsidRPr="00DC37A0" w:rsidR="00006BEC" w:rsidP="00006BEC" w:rsidRDefault="00006BEC" w14:paraId="48FBC04A" w14:textId="77777777">
            <w:pPr>
              <w:spacing w:after="0" w:line="240" w:lineRule="auto"/>
              <w:jc w:val="left"/>
              <w:rPr>
                <w:rFonts w:eastAsia="Times New Roman" w:cs="Segoe UI"/>
                <w:b/>
                <w:bCs/>
                <w:color w:val="000000"/>
                <w:sz w:val="18"/>
                <w:szCs w:val="18"/>
                <w:lang w:eastAsia="et-EE"/>
              </w:rPr>
            </w:pPr>
            <w:r w:rsidRPr="00DC37A0">
              <w:rPr>
                <w:rFonts w:eastAsia="Times New Roman" w:cs="Segoe UI"/>
                <w:b/>
                <w:bCs/>
                <w:color w:val="000000"/>
                <w:sz w:val="18"/>
                <w:szCs w:val="18"/>
                <w:lang w:eastAsia="et-EE"/>
              </w:rPr>
              <w:t xml:space="preserve">Likviidsete varade muutus </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7D0CB657" w14:textId="77777777">
            <w:pPr>
              <w:spacing w:after="0" w:line="240" w:lineRule="auto"/>
              <w:jc w:val="right"/>
              <w:rPr>
                <w:rFonts w:eastAsia="Times New Roman" w:cs="Segoe UI"/>
                <w:b/>
                <w:bCs/>
                <w:color w:val="000000"/>
                <w:sz w:val="18"/>
                <w:szCs w:val="18"/>
                <w:lang w:eastAsia="et-EE"/>
              </w:rPr>
            </w:pPr>
            <w:r w:rsidRPr="00DC37A0">
              <w:rPr>
                <w:rFonts w:eastAsia="Times New Roman" w:cs="Segoe UI"/>
                <w:b/>
                <w:bCs/>
                <w:color w:val="000000"/>
                <w:sz w:val="18"/>
                <w:szCs w:val="18"/>
                <w:lang w:eastAsia="et-EE"/>
              </w:rPr>
              <w:t>-1 755 420</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6BBC112D"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-806 062</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28EBE901"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949 358</w:t>
            </w:r>
          </w:p>
        </w:tc>
        <w:tc>
          <w:tcPr>
            <w:tcW w:w="0" w:type="auto"/>
            <w:tcBorders>
              <w:top w:val="nil"/>
              <w:left w:val="nil"/>
              <w:bottom w:val="single" w:color="auto" w:sz="8" w:space="0"/>
              <w:right w:val="single" w:color="auto" w:sz="8" w:space="0"/>
            </w:tcBorders>
            <w:shd w:val="clear" w:color="auto" w:fill="DEEAF6" w:themeFill="accent5" w:themeFillTint="33"/>
            <w:noWrap/>
            <w:vAlign w:val="center"/>
            <w:hideMark/>
          </w:tcPr>
          <w:p w:rsidRPr="00DC37A0" w:rsidR="00006BEC" w:rsidP="00006BEC" w:rsidRDefault="00006BEC" w14:paraId="7D56965D" w14:textId="77777777">
            <w:pPr>
              <w:spacing w:after="0" w:line="240" w:lineRule="auto"/>
              <w:jc w:val="right"/>
              <w:rPr>
                <w:rFonts w:eastAsia="Times New Roman" w:cs="Segoe UI"/>
                <w:b/>
                <w:bCs/>
                <w:sz w:val="18"/>
                <w:szCs w:val="18"/>
                <w:lang w:eastAsia="et-EE"/>
              </w:rPr>
            </w:pPr>
            <w:r w:rsidRPr="00DC37A0">
              <w:rPr>
                <w:rFonts w:eastAsia="Times New Roman" w:cs="Segoe UI"/>
                <w:b/>
                <w:bCs/>
                <w:sz w:val="18"/>
                <w:szCs w:val="18"/>
                <w:lang w:eastAsia="et-EE"/>
              </w:rPr>
              <w:t>-54%</w:t>
            </w:r>
          </w:p>
        </w:tc>
      </w:tr>
    </w:tbl>
    <w:p w:rsidRPr="008A7DE7" w:rsidR="003C745F" w:rsidP="00415CE2" w:rsidRDefault="003C745F" w14:paraId="636C6CA2" w14:textId="6B5BEE79">
      <w:pPr>
        <w:rPr>
          <w:rFonts w:cs="Segoe UI"/>
        </w:rPr>
      </w:pPr>
    </w:p>
    <w:p w:rsidRPr="008A7DE7" w:rsidR="00CD0BE9" w:rsidP="008434C9" w:rsidRDefault="00F15188" w14:paraId="5FA63939" w14:textId="71C65AFB">
      <w:pPr>
        <w:rPr>
          <w:rFonts w:cs="Segoe UI"/>
        </w:rPr>
      </w:pPr>
      <w:r w:rsidRPr="008A7DE7">
        <w:rPr>
          <w:rFonts w:cs="Segoe UI"/>
        </w:rPr>
        <w:t>2023. aasta</w:t>
      </w:r>
      <w:r w:rsidRPr="008A7DE7" w:rsidR="00C1473C">
        <w:rPr>
          <w:rFonts w:cs="Segoe UI"/>
        </w:rPr>
        <w:t xml:space="preserve"> eelarves</w:t>
      </w:r>
      <w:r w:rsidRPr="008A7DE7">
        <w:rPr>
          <w:rFonts w:cs="Segoe UI"/>
        </w:rPr>
        <w:t xml:space="preserve"> on põhitegevuse tulusid prognoositud 8% enam kui strateegias, kuid </w:t>
      </w:r>
      <w:r w:rsidRPr="008A7DE7" w:rsidR="00BC297F">
        <w:rPr>
          <w:rFonts w:cs="Segoe UI"/>
        </w:rPr>
        <w:t>põhitegevuse</w:t>
      </w:r>
      <w:r w:rsidR="001E2CE7">
        <w:rPr>
          <w:rFonts w:cs="Segoe UI"/>
        </w:rPr>
        <w:t xml:space="preserve"> </w:t>
      </w:r>
      <w:r w:rsidRPr="008A7DE7">
        <w:rPr>
          <w:rFonts w:cs="Segoe UI"/>
        </w:rPr>
        <w:t xml:space="preserve">kulusid </w:t>
      </w:r>
      <w:r w:rsidRPr="008A7DE7" w:rsidR="00BC297F">
        <w:rPr>
          <w:rFonts w:cs="Segoe UI"/>
        </w:rPr>
        <w:t xml:space="preserve">16% enam. Strateegia koostamise hetkeks polnud teada õpetajate hüppelist palgatõusu ning sellest johtuvalt on toetust ja personalikulu kasvu prognoositud tavapäraselt. Põhitegevuse tulem on strateegia kohaselt üle 2 miljoni euro kõrgem, seetõttu on ka strateegias laenuvõtmist vähem prognoositud. Samuti paistab erinevusena silma intressikulude prognoosimine, sh eelarves kõrgem arvestades </w:t>
      </w:r>
      <w:proofErr w:type="spellStart"/>
      <w:r w:rsidRPr="008A7DE7" w:rsidR="00BC297F">
        <w:rPr>
          <w:rFonts w:cs="Segoe UI"/>
        </w:rPr>
        <w:t>euribori</w:t>
      </w:r>
      <w:proofErr w:type="spellEnd"/>
      <w:r w:rsidRPr="008A7DE7" w:rsidR="00BC297F">
        <w:rPr>
          <w:rFonts w:cs="Segoe UI"/>
        </w:rPr>
        <w:t xml:space="preserve"> tõusu</w:t>
      </w:r>
      <w:r w:rsidRPr="008A7DE7" w:rsidR="000347E5">
        <w:rPr>
          <w:rFonts w:cs="Segoe UI"/>
        </w:rPr>
        <w:t xml:space="preserve">. Samuti pole strateegiasse arvestatud </w:t>
      </w:r>
      <w:r w:rsidRPr="008A7DE7" w:rsidR="007A6B5E">
        <w:rPr>
          <w:rFonts w:cs="Segoe UI"/>
        </w:rPr>
        <w:t>Vääna-Jõesuu lasteaia kogu kulu ning selle pikaajalise kohustise osa.</w:t>
      </w:r>
    </w:p>
    <w:p w:rsidRPr="008A7DE7" w:rsidR="00B64B98" w:rsidP="008434C9" w:rsidRDefault="00B64B98" w14:paraId="6F2C83EB" w14:textId="392D189F">
      <w:pPr>
        <w:rPr>
          <w:rFonts w:cs="Segoe UI"/>
        </w:rPr>
      </w:pPr>
      <w:r w:rsidRPr="008A7DE7">
        <w:rPr>
          <w:rFonts w:cs="Segoe UI"/>
        </w:rPr>
        <w:t>Arengukava tegevuskava ning eelarve vahelisest seo</w:t>
      </w:r>
      <w:r w:rsidR="004E71FE">
        <w:rPr>
          <w:rFonts w:cs="Segoe UI"/>
        </w:rPr>
        <w:t>setest</w:t>
      </w:r>
      <w:r w:rsidRPr="008A7DE7">
        <w:rPr>
          <w:rFonts w:cs="Segoe UI"/>
        </w:rPr>
        <w:t xml:space="preserve"> saab ülevaate </w:t>
      </w:r>
      <w:r w:rsidR="00F15100">
        <w:rPr>
          <w:rFonts w:cs="Segoe UI"/>
          <w:color w:val="FF0000"/>
          <w:shd w:val="clear" w:color="auto" w:fill="E6E6E6"/>
        </w:rPr>
        <w:fldChar w:fldCharType="begin"/>
      </w:r>
      <w:r w:rsidR="00F15100">
        <w:rPr>
          <w:rFonts w:cs="Segoe UI"/>
        </w:rPr>
        <w:instrText xml:space="preserve"> REF _Ref121130398 \h </w:instrText>
      </w:r>
      <w:r w:rsidR="00F15100">
        <w:rPr>
          <w:rFonts w:cs="Segoe UI"/>
          <w:color w:val="FF0000"/>
          <w:shd w:val="clear" w:color="auto" w:fill="E6E6E6"/>
        </w:rPr>
      </w:r>
      <w:r w:rsidR="00F15100">
        <w:rPr>
          <w:rFonts w:cs="Segoe UI"/>
          <w:color w:val="FF0000"/>
          <w:shd w:val="clear" w:color="auto" w:fill="E6E6E6"/>
        </w:rPr>
        <w:fldChar w:fldCharType="separate"/>
      </w:r>
      <w:r w:rsidRPr="008A7DE7" w:rsidR="00F15100">
        <w:rPr>
          <w:rFonts w:cs="Segoe UI"/>
        </w:rPr>
        <w:t>Lisa</w:t>
      </w:r>
      <w:r w:rsidR="00F15100">
        <w:rPr>
          <w:rFonts w:cs="Segoe UI"/>
          <w:color w:val="FF0000"/>
          <w:shd w:val="clear" w:color="auto" w:fill="E6E6E6"/>
        </w:rPr>
        <w:fldChar w:fldCharType="end"/>
      </w:r>
      <w:r w:rsidRPr="008A7DE7">
        <w:rPr>
          <w:rFonts w:cs="Segoe UI"/>
        </w:rPr>
        <w:t>.</w:t>
      </w:r>
    </w:p>
    <w:p w:rsidRPr="008A7DE7" w:rsidR="00EC332D" w:rsidP="00EC332D" w:rsidRDefault="00EC332D" w14:paraId="4476553F" w14:textId="5F808948">
      <w:pPr>
        <w:pStyle w:val="Heading1"/>
        <w:rPr>
          <w:rFonts w:cs="Segoe UI"/>
        </w:rPr>
      </w:pPr>
      <w:bookmarkStart w:name="_Toc121142229" w:id="7"/>
      <w:r w:rsidRPr="008A7DE7">
        <w:rPr>
          <w:rFonts w:cs="Segoe UI"/>
        </w:rPr>
        <w:t>Põhitegevuse tulud</w:t>
      </w:r>
      <w:bookmarkEnd w:id="7"/>
    </w:p>
    <w:p w:rsidRPr="008A7DE7" w:rsidR="00EC332D" w:rsidP="00EC332D" w:rsidRDefault="00EC332D" w14:paraId="0D734BA8" w14:textId="7925DAF5">
      <w:pPr>
        <w:rPr>
          <w:rFonts w:cs="Segoe UI"/>
        </w:rPr>
      </w:pPr>
    </w:p>
    <w:p w:rsidRPr="008A7DE7" w:rsidR="00F273BF" w:rsidP="00EC332D" w:rsidRDefault="00F273BF" w14:paraId="256DC005" w14:textId="546B6B60">
      <w:pPr>
        <w:rPr>
          <w:rFonts w:cs="Segoe UI"/>
        </w:rPr>
      </w:pPr>
      <w:r w:rsidRPr="008A7DE7">
        <w:rPr>
          <w:rFonts w:cs="Segoe UI"/>
        </w:rPr>
        <w:t>Põhitegevuse tulud koosnevad 4 osast: maksutulud, tulud kaupade ja teenuste müügist, saadud toetused tegevuskuludeks ning muud tulud. Tulude jaotus ning võrdlus, sh 2022 täitmine, on toodud allolevas tabelis.</w:t>
      </w:r>
    </w:p>
    <w:p w:rsidRPr="008A7DE7" w:rsidR="00F273BF" w:rsidP="00F273BF" w:rsidRDefault="00F273BF" w14:paraId="54765A6B" w14:textId="0C612E06">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5</w:t>
      </w:r>
      <w:r w:rsidRPr="008A7DE7">
        <w:rPr>
          <w:rFonts w:cs="Segoe UI"/>
          <w:color w:val="2B579A"/>
          <w:shd w:val="clear" w:color="auto" w:fill="E6E6E6"/>
        </w:rPr>
        <w:fldChar w:fldCharType="end"/>
      </w:r>
      <w:r w:rsidRPr="008A7DE7">
        <w:rPr>
          <w:rFonts w:cs="Segoe UI"/>
        </w:rPr>
        <w:t>. Põhitegevuse tulud 202</w:t>
      </w:r>
      <w:r w:rsidRPr="008A7DE7" w:rsidR="00421BC2">
        <w:rPr>
          <w:rFonts w:cs="Segoe UI"/>
        </w:rPr>
        <w:t>1</w:t>
      </w:r>
      <w:r w:rsidRPr="008A7DE7">
        <w:rPr>
          <w:rFonts w:cs="Segoe UI"/>
        </w:rPr>
        <w:t>-2023</w:t>
      </w:r>
    </w:p>
    <w:tbl>
      <w:tblPr>
        <w:tblStyle w:val="TableGrid"/>
        <w:tblW w:w="0" w:type="auto"/>
        <w:tblLook w:val="04A0" w:firstRow="1" w:lastRow="0" w:firstColumn="1" w:lastColumn="0" w:noHBand="0" w:noVBand="1"/>
      </w:tblPr>
      <w:tblGrid>
        <w:gridCol w:w="812"/>
        <w:gridCol w:w="3222"/>
        <w:gridCol w:w="1173"/>
        <w:gridCol w:w="1353"/>
        <w:gridCol w:w="1253"/>
        <w:gridCol w:w="1249"/>
      </w:tblGrid>
      <w:tr w:rsidRPr="008A7DE7" w:rsidR="00C24D1F" w:rsidTr="00C24D1F" w14:paraId="6BD16358" w14:textId="77777777">
        <w:tc>
          <w:tcPr>
            <w:tcW w:w="812" w:type="dxa"/>
          </w:tcPr>
          <w:p w:rsidRPr="008A7DE7" w:rsidR="00C24D1F" w:rsidP="00EC332D" w:rsidRDefault="00C24D1F" w14:paraId="479D057A" w14:textId="2E0AD442">
            <w:pPr>
              <w:rPr>
                <w:rFonts w:cs="Segoe UI"/>
                <w:sz w:val="18"/>
                <w:szCs w:val="20"/>
              </w:rPr>
            </w:pPr>
            <w:r w:rsidRPr="008A7DE7">
              <w:rPr>
                <w:rFonts w:cs="Segoe UI"/>
                <w:sz w:val="18"/>
                <w:szCs w:val="20"/>
              </w:rPr>
              <w:t>Grupp</w:t>
            </w:r>
          </w:p>
        </w:tc>
        <w:tc>
          <w:tcPr>
            <w:tcW w:w="3222" w:type="dxa"/>
          </w:tcPr>
          <w:p w:rsidRPr="008A7DE7" w:rsidR="00C24D1F" w:rsidP="00EC332D" w:rsidRDefault="00C24D1F" w14:paraId="6DE7F8ED" w14:textId="72CF3C6F">
            <w:pPr>
              <w:rPr>
                <w:rFonts w:cs="Segoe UI"/>
                <w:sz w:val="18"/>
                <w:szCs w:val="20"/>
              </w:rPr>
            </w:pPr>
            <w:r w:rsidRPr="008A7DE7">
              <w:rPr>
                <w:rFonts w:cs="Segoe UI"/>
                <w:sz w:val="18"/>
                <w:szCs w:val="20"/>
              </w:rPr>
              <w:t>Nimetus</w:t>
            </w:r>
          </w:p>
        </w:tc>
        <w:tc>
          <w:tcPr>
            <w:tcW w:w="1173" w:type="dxa"/>
          </w:tcPr>
          <w:p w:rsidRPr="008A7DE7" w:rsidR="00C24D1F" w:rsidP="00C24D1F" w:rsidRDefault="00C24D1F" w14:paraId="4CD70D90" w14:textId="06F5441C">
            <w:pPr>
              <w:jc w:val="center"/>
              <w:rPr>
                <w:rFonts w:cs="Segoe UI"/>
                <w:b/>
                <w:bCs/>
                <w:sz w:val="18"/>
                <w:szCs w:val="20"/>
              </w:rPr>
            </w:pPr>
            <w:r w:rsidRPr="008A7DE7">
              <w:rPr>
                <w:rFonts w:cs="Segoe UI"/>
                <w:b/>
                <w:bCs/>
                <w:sz w:val="18"/>
                <w:szCs w:val="20"/>
              </w:rPr>
              <w:t>2021</w:t>
            </w:r>
          </w:p>
        </w:tc>
        <w:tc>
          <w:tcPr>
            <w:tcW w:w="1353" w:type="dxa"/>
          </w:tcPr>
          <w:p w:rsidRPr="008A7DE7" w:rsidR="00C24D1F" w:rsidP="00C24D1F" w:rsidRDefault="00C24D1F" w14:paraId="7745939B" w14:textId="716BBA4D">
            <w:pPr>
              <w:jc w:val="center"/>
              <w:rPr>
                <w:rFonts w:cs="Segoe UI"/>
                <w:b/>
                <w:bCs/>
                <w:sz w:val="18"/>
                <w:szCs w:val="20"/>
              </w:rPr>
            </w:pPr>
            <w:r w:rsidRPr="008A7DE7">
              <w:rPr>
                <w:rFonts w:cs="Segoe UI"/>
                <w:b/>
                <w:bCs/>
                <w:sz w:val="18"/>
                <w:szCs w:val="20"/>
              </w:rPr>
              <w:t>2022</w:t>
            </w:r>
          </w:p>
        </w:tc>
        <w:tc>
          <w:tcPr>
            <w:tcW w:w="1253" w:type="dxa"/>
          </w:tcPr>
          <w:p w:rsidRPr="008A7DE7" w:rsidR="00C24D1F" w:rsidP="00C24D1F" w:rsidRDefault="00C24D1F" w14:paraId="433C96B9" w14:textId="39CDB2CD">
            <w:pPr>
              <w:jc w:val="center"/>
              <w:rPr>
                <w:rFonts w:cs="Segoe UI"/>
                <w:b/>
                <w:bCs/>
                <w:sz w:val="18"/>
                <w:szCs w:val="20"/>
              </w:rPr>
            </w:pPr>
            <w:r w:rsidRPr="008A7DE7">
              <w:rPr>
                <w:rFonts w:cs="Segoe UI"/>
                <w:b/>
                <w:bCs/>
                <w:sz w:val="18"/>
                <w:szCs w:val="20"/>
              </w:rPr>
              <w:t>2022</w:t>
            </w:r>
            <w:bookmarkStart w:name="_Ref120635358" w:id="8"/>
            <w:r w:rsidRPr="008A7DE7">
              <w:rPr>
                <w:rStyle w:val="FootnoteReference"/>
                <w:rFonts w:cs="Segoe UI"/>
                <w:b/>
                <w:bCs/>
                <w:sz w:val="18"/>
                <w:szCs w:val="20"/>
              </w:rPr>
              <w:footnoteReference w:id="7"/>
            </w:r>
            <w:bookmarkEnd w:id="8"/>
          </w:p>
        </w:tc>
        <w:tc>
          <w:tcPr>
            <w:tcW w:w="1249" w:type="dxa"/>
          </w:tcPr>
          <w:p w:rsidRPr="008A7DE7" w:rsidR="00C24D1F" w:rsidP="00C24D1F" w:rsidRDefault="00C24D1F" w14:paraId="066F02F7" w14:textId="5A771EE3">
            <w:pPr>
              <w:jc w:val="center"/>
              <w:rPr>
                <w:rFonts w:cs="Segoe UI"/>
                <w:b/>
                <w:bCs/>
                <w:sz w:val="18"/>
                <w:szCs w:val="20"/>
              </w:rPr>
            </w:pPr>
            <w:r w:rsidRPr="008A7DE7">
              <w:rPr>
                <w:rFonts w:cs="Segoe UI"/>
                <w:b/>
                <w:bCs/>
                <w:sz w:val="18"/>
                <w:szCs w:val="20"/>
              </w:rPr>
              <w:t>2023</w:t>
            </w:r>
          </w:p>
        </w:tc>
      </w:tr>
      <w:tr w:rsidRPr="008A7DE7" w:rsidR="00C24D1F" w:rsidTr="00C24D1F" w14:paraId="00700117" w14:textId="77777777">
        <w:tc>
          <w:tcPr>
            <w:tcW w:w="812" w:type="dxa"/>
          </w:tcPr>
          <w:p w:rsidRPr="008A7DE7" w:rsidR="00C24D1F" w:rsidP="00EC332D" w:rsidRDefault="00C24D1F" w14:paraId="5ADD07DA" w14:textId="4129F747">
            <w:pPr>
              <w:rPr>
                <w:rFonts w:cs="Segoe UI"/>
                <w:sz w:val="18"/>
                <w:szCs w:val="20"/>
              </w:rPr>
            </w:pPr>
            <w:r w:rsidRPr="008A7DE7">
              <w:rPr>
                <w:rFonts w:cs="Segoe UI"/>
                <w:sz w:val="18"/>
                <w:szCs w:val="20"/>
              </w:rPr>
              <w:t>30</w:t>
            </w:r>
          </w:p>
        </w:tc>
        <w:tc>
          <w:tcPr>
            <w:tcW w:w="3222" w:type="dxa"/>
          </w:tcPr>
          <w:p w:rsidRPr="008A7DE7" w:rsidR="00C24D1F" w:rsidP="00EC332D" w:rsidRDefault="00C24D1F" w14:paraId="6C830AC9" w14:textId="1AC1A4FE">
            <w:pPr>
              <w:rPr>
                <w:rFonts w:cs="Segoe UI"/>
                <w:sz w:val="18"/>
                <w:szCs w:val="20"/>
              </w:rPr>
            </w:pPr>
            <w:r w:rsidRPr="008A7DE7">
              <w:rPr>
                <w:rFonts w:cs="Segoe UI"/>
                <w:sz w:val="18"/>
                <w:szCs w:val="20"/>
              </w:rPr>
              <w:t>Maksutulud</w:t>
            </w:r>
          </w:p>
        </w:tc>
        <w:tc>
          <w:tcPr>
            <w:tcW w:w="1173" w:type="dxa"/>
          </w:tcPr>
          <w:p w:rsidRPr="008A7DE7" w:rsidR="00C24D1F" w:rsidP="00DF1CC9" w:rsidRDefault="00C24D1F" w14:paraId="61773C86" w14:textId="4867CF04">
            <w:pPr>
              <w:jc w:val="right"/>
              <w:rPr>
                <w:rFonts w:cs="Segoe UI"/>
                <w:sz w:val="18"/>
                <w:szCs w:val="20"/>
              </w:rPr>
            </w:pPr>
            <w:r w:rsidRPr="008A7DE7">
              <w:rPr>
                <w:rFonts w:cs="Segoe UI"/>
                <w:sz w:val="18"/>
                <w:szCs w:val="20"/>
              </w:rPr>
              <w:t>23 844 898</w:t>
            </w:r>
          </w:p>
        </w:tc>
        <w:tc>
          <w:tcPr>
            <w:tcW w:w="1353" w:type="dxa"/>
          </w:tcPr>
          <w:p w:rsidRPr="008A7DE7" w:rsidR="00C24D1F" w:rsidP="00DF1CC9" w:rsidRDefault="00C24D1F" w14:paraId="7A41C3FE" w14:textId="7130353C">
            <w:pPr>
              <w:jc w:val="right"/>
              <w:rPr>
                <w:rFonts w:cs="Segoe UI"/>
                <w:sz w:val="18"/>
                <w:szCs w:val="20"/>
              </w:rPr>
            </w:pPr>
            <w:r w:rsidRPr="008A7DE7">
              <w:rPr>
                <w:rFonts w:cs="Segoe UI"/>
                <w:sz w:val="18"/>
                <w:szCs w:val="20"/>
              </w:rPr>
              <w:t>26 334 000</w:t>
            </w:r>
          </w:p>
        </w:tc>
        <w:tc>
          <w:tcPr>
            <w:tcW w:w="1253" w:type="dxa"/>
          </w:tcPr>
          <w:p w:rsidRPr="008A7DE7" w:rsidR="00C24D1F" w:rsidP="00DF1CC9" w:rsidRDefault="00C24D1F" w14:paraId="4808D498" w14:textId="5865F5A1">
            <w:pPr>
              <w:jc w:val="right"/>
              <w:rPr>
                <w:rFonts w:cs="Segoe UI"/>
                <w:sz w:val="18"/>
                <w:szCs w:val="20"/>
              </w:rPr>
            </w:pPr>
            <w:r w:rsidRPr="008A7DE7">
              <w:rPr>
                <w:rFonts w:cs="Segoe UI"/>
                <w:sz w:val="18"/>
                <w:szCs w:val="20"/>
              </w:rPr>
              <w:t>23 317 654</w:t>
            </w:r>
          </w:p>
        </w:tc>
        <w:tc>
          <w:tcPr>
            <w:tcW w:w="1249" w:type="dxa"/>
          </w:tcPr>
          <w:p w:rsidRPr="008A7DE7" w:rsidR="00C24D1F" w:rsidP="00DF1CC9" w:rsidRDefault="00C24D1F" w14:paraId="15D0A5A9" w14:textId="5C525844">
            <w:pPr>
              <w:jc w:val="right"/>
              <w:rPr>
                <w:rFonts w:cs="Segoe UI"/>
                <w:sz w:val="18"/>
                <w:szCs w:val="20"/>
              </w:rPr>
            </w:pPr>
            <w:r w:rsidRPr="008A7DE7">
              <w:rPr>
                <w:rFonts w:cs="Segoe UI"/>
                <w:sz w:val="18"/>
                <w:szCs w:val="20"/>
              </w:rPr>
              <w:t>30 865 000</w:t>
            </w:r>
          </w:p>
        </w:tc>
      </w:tr>
      <w:tr w:rsidRPr="008A7DE7" w:rsidR="00C24D1F" w:rsidTr="00C24D1F" w14:paraId="4696AF0B" w14:textId="77777777">
        <w:tc>
          <w:tcPr>
            <w:tcW w:w="812" w:type="dxa"/>
          </w:tcPr>
          <w:p w:rsidRPr="008A7DE7" w:rsidR="00C24D1F" w:rsidP="00EC332D" w:rsidRDefault="00C24D1F" w14:paraId="63E687C6" w14:textId="5B481FCC">
            <w:pPr>
              <w:rPr>
                <w:rFonts w:cs="Segoe UI"/>
                <w:sz w:val="18"/>
                <w:szCs w:val="20"/>
              </w:rPr>
            </w:pPr>
            <w:r w:rsidRPr="008A7DE7">
              <w:rPr>
                <w:rFonts w:cs="Segoe UI"/>
                <w:sz w:val="18"/>
                <w:szCs w:val="20"/>
              </w:rPr>
              <w:t>32</w:t>
            </w:r>
          </w:p>
        </w:tc>
        <w:tc>
          <w:tcPr>
            <w:tcW w:w="3222" w:type="dxa"/>
          </w:tcPr>
          <w:p w:rsidRPr="008A7DE7" w:rsidR="00C24D1F" w:rsidP="00EC332D" w:rsidRDefault="00C24D1F" w14:paraId="1DF3AE85" w14:textId="196E9EDB">
            <w:pPr>
              <w:rPr>
                <w:rFonts w:cs="Segoe UI"/>
                <w:sz w:val="18"/>
                <w:szCs w:val="20"/>
              </w:rPr>
            </w:pPr>
            <w:r w:rsidRPr="008A7DE7">
              <w:rPr>
                <w:rFonts w:cs="Segoe UI"/>
                <w:sz w:val="18"/>
                <w:szCs w:val="20"/>
              </w:rPr>
              <w:t>Tulud kaupade ja teenuste müügist</w:t>
            </w:r>
          </w:p>
        </w:tc>
        <w:tc>
          <w:tcPr>
            <w:tcW w:w="1173" w:type="dxa"/>
          </w:tcPr>
          <w:p w:rsidRPr="008A7DE7" w:rsidR="00C24D1F" w:rsidP="00DF1CC9" w:rsidRDefault="00C24D1F" w14:paraId="2FEA1D39" w14:textId="3D16E48B">
            <w:pPr>
              <w:jc w:val="right"/>
              <w:rPr>
                <w:rFonts w:cs="Segoe UI"/>
                <w:sz w:val="18"/>
                <w:szCs w:val="20"/>
              </w:rPr>
            </w:pPr>
            <w:r w:rsidRPr="008A7DE7">
              <w:rPr>
                <w:rFonts w:cs="Segoe UI"/>
                <w:sz w:val="18"/>
                <w:szCs w:val="20"/>
              </w:rPr>
              <w:t>1 807 461</w:t>
            </w:r>
          </w:p>
        </w:tc>
        <w:tc>
          <w:tcPr>
            <w:tcW w:w="1353" w:type="dxa"/>
          </w:tcPr>
          <w:p w:rsidRPr="008A7DE7" w:rsidR="00C24D1F" w:rsidP="00DF1CC9" w:rsidRDefault="00C24D1F" w14:paraId="287ADF5D" w14:textId="3659D917">
            <w:pPr>
              <w:jc w:val="right"/>
              <w:rPr>
                <w:rFonts w:cs="Segoe UI"/>
                <w:sz w:val="18"/>
                <w:szCs w:val="20"/>
              </w:rPr>
            </w:pPr>
            <w:r w:rsidRPr="008A7DE7">
              <w:rPr>
                <w:rFonts w:cs="Segoe UI"/>
                <w:sz w:val="18"/>
                <w:szCs w:val="20"/>
              </w:rPr>
              <w:t>1 855 620</w:t>
            </w:r>
          </w:p>
        </w:tc>
        <w:tc>
          <w:tcPr>
            <w:tcW w:w="1253" w:type="dxa"/>
          </w:tcPr>
          <w:p w:rsidRPr="008A7DE7" w:rsidR="00C24D1F" w:rsidP="00DF1CC9" w:rsidRDefault="00C24D1F" w14:paraId="0CD7AB5C" w14:textId="4FF7390D">
            <w:pPr>
              <w:jc w:val="right"/>
              <w:rPr>
                <w:rFonts w:cs="Segoe UI"/>
                <w:sz w:val="18"/>
                <w:szCs w:val="20"/>
              </w:rPr>
            </w:pPr>
            <w:r w:rsidRPr="008A7DE7">
              <w:rPr>
                <w:rFonts w:cs="Segoe UI"/>
                <w:sz w:val="18"/>
                <w:szCs w:val="20"/>
              </w:rPr>
              <w:t>1 768 178</w:t>
            </w:r>
          </w:p>
        </w:tc>
        <w:tc>
          <w:tcPr>
            <w:tcW w:w="1249" w:type="dxa"/>
          </w:tcPr>
          <w:p w:rsidRPr="008A7DE7" w:rsidR="00C24D1F" w:rsidP="00DF1CC9" w:rsidRDefault="00C24D1F" w14:paraId="48D5A138" w14:textId="652E02F1">
            <w:pPr>
              <w:jc w:val="right"/>
              <w:rPr>
                <w:rFonts w:cs="Segoe UI"/>
                <w:sz w:val="18"/>
                <w:szCs w:val="20"/>
              </w:rPr>
            </w:pPr>
            <w:r w:rsidRPr="008A7DE7">
              <w:rPr>
                <w:rFonts w:cs="Segoe UI"/>
                <w:sz w:val="18"/>
                <w:szCs w:val="20"/>
              </w:rPr>
              <w:t>2 201 720</w:t>
            </w:r>
          </w:p>
        </w:tc>
      </w:tr>
      <w:tr w:rsidRPr="008A7DE7" w:rsidR="00C24D1F" w:rsidTr="00C24D1F" w14:paraId="58EAE6D0" w14:textId="77777777">
        <w:tc>
          <w:tcPr>
            <w:tcW w:w="812" w:type="dxa"/>
          </w:tcPr>
          <w:p w:rsidRPr="008A7DE7" w:rsidR="00C24D1F" w:rsidP="00EC332D" w:rsidRDefault="00C24D1F" w14:paraId="1DC620B3" w14:textId="40936CEB">
            <w:pPr>
              <w:rPr>
                <w:rFonts w:cs="Segoe UI"/>
                <w:sz w:val="18"/>
                <w:szCs w:val="20"/>
              </w:rPr>
            </w:pPr>
            <w:r w:rsidRPr="008A7DE7">
              <w:rPr>
                <w:rFonts w:cs="Segoe UI"/>
                <w:sz w:val="18"/>
                <w:szCs w:val="20"/>
              </w:rPr>
              <w:t>35</w:t>
            </w:r>
          </w:p>
        </w:tc>
        <w:tc>
          <w:tcPr>
            <w:tcW w:w="3222" w:type="dxa"/>
          </w:tcPr>
          <w:p w:rsidRPr="008A7DE7" w:rsidR="00C24D1F" w:rsidP="00EC332D" w:rsidRDefault="00C24D1F" w14:paraId="54E1357D" w14:textId="2BBAA448">
            <w:pPr>
              <w:rPr>
                <w:rFonts w:cs="Segoe UI"/>
                <w:sz w:val="18"/>
                <w:szCs w:val="20"/>
              </w:rPr>
            </w:pPr>
            <w:r w:rsidRPr="008A7DE7">
              <w:rPr>
                <w:rFonts w:cs="Segoe UI"/>
                <w:sz w:val="18"/>
                <w:szCs w:val="20"/>
              </w:rPr>
              <w:t>Saadud toetused tegevuskuludeks</w:t>
            </w:r>
          </w:p>
        </w:tc>
        <w:tc>
          <w:tcPr>
            <w:tcW w:w="1173" w:type="dxa"/>
          </w:tcPr>
          <w:p w:rsidRPr="008A7DE7" w:rsidR="00C24D1F" w:rsidP="00245D2C" w:rsidRDefault="00C24D1F" w14:paraId="38E49AED" w14:textId="56821385">
            <w:pPr>
              <w:jc w:val="right"/>
              <w:rPr>
                <w:rFonts w:cs="Segoe UI"/>
                <w:sz w:val="18"/>
                <w:szCs w:val="20"/>
              </w:rPr>
            </w:pPr>
            <w:r w:rsidRPr="008A7DE7">
              <w:rPr>
                <w:rFonts w:cs="Segoe UI"/>
                <w:sz w:val="18"/>
                <w:szCs w:val="20"/>
              </w:rPr>
              <w:t>5 749 829</w:t>
            </w:r>
          </w:p>
        </w:tc>
        <w:tc>
          <w:tcPr>
            <w:tcW w:w="1353" w:type="dxa"/>
          </w:tcPr>
          <w:p w:rsidRPr="008A7DE7" w:rsidR="00C24D1F" w:rsidP="00245D2C" w:rsidRDefault="00C24D1F" w14:paraId="5ECDDAAB" w14:textId="436FF3B1">
            <w:pPr>
              <w:jc w:val="right"/>
              <w:rPr>
                <w:rFonts w:cs="Segoe UI"/>
                <w:sz w:val="18"/>
                <w:szCs w:val="20"/>
              </w:rPr>
            </w:pPr>
            <w:r w:rsidRPr="008A7DE7">
              <w:rPr>
                <w:rFonts w:cs="Segoe UI"/>
                <w:sz w:val="18"/>
                <w:szCs w:val="20"/>
              </w:rPr>
              <w:t>4 943 344</w:t>
            </w:r>
          </w:p>
        </w:tc>
        <w:tc>
          <w:tcPr>
            <w:tcW w:w="1253" w:type="dxa"/>
          </w:tcPr>
          <w:p w:rsidRPr="008A7DE7" w:rsidR="00C24D1F" w:rsidP="00DF1CC9" w:rsidRDefault="00C24D1F" w14:paraId="1A4ABF4B" w14:textId="418BDA32">
            <w:pPr>
              <w:jc w:val="right"/>
              <w:rPr>
                <w:rFonts w:cs="Segoe UI"/>
                <w:sz w:val="18"/>
                <w:szCs w:val="20"/>
              </w:rPr>
            </w:pPr>
            <w:r w:rsidRPr="008A7DE7">
              <w:rPr>
                <w:rFonts w:cs="Segoe UI"/>
                <w:sz w:val="18"/>
                <w:szCs w:val="20"/>
              </w:rPr>
              <w:t>5 873 387</w:t>
            </w:r>
          </w:p>
        </w:tc>
        <w:tc>
          <w:tcPr>
            <w:tcW w:w="1249" w:type="dxa"/>
          </w:tcPr>
          <w:p w:rsidRPr="008A7DE7" w:rsidR="00C24D1F" w:rsidP="00DF1CC9" w:rsidRDefault="00C24D1F" w14:paraId="40996CAC" w14:textId="0D9E3C9D">
            <w:pPr>
              <w:jc w:val="right"/>
              <w:rPr>
                <w:rFonts w:cs="Segoe UI"/>
                <w:sz w:val="18"/>
                <w:szCs w:val="20"/>
              </w:rPr>
            </w:pPr>
            <w:r w:rsidRPr="008A7DE7">
              <w:rPr>
                <w:rFonts w:cs="Segoe UI"/>
                <w:sz w:val="18"/>
                <w:szCs w:val="20"/>
              </w:rPr>
              <w:t>6</w:t>
            </w:r>
            <w:r w:rsidRPr="008A7DE7" w:rsidR="0093580F">
              <w:rPr>
                <w:rFonts w:cs="Segoe UI"/>
                <w:sz w:val="18"/>
                <w:szCs w:val="20"/>
              </w:rPr>
              <w:t> 451 2</w:t>
            </w:r>
            <w:r w:rsidRPr="008A7DE7" w:rsidR="00CA2B7B">
              <w:rPr>
                <w:rFonts w:cs="Segoe UI"/>
                <w:sz w:val="18"/>
                <w:szCs w:val="20"/>
              </w:rPr>
              <w:t>4</w:t>
            </w:r>
            <w:r w:rsidRPr="008A7DE7" w:rsidR="0093580F">
              <w:rPr>
                <w:rFonts w:cs="Segoe UI"/>
                <w:sz w:val="18"/>
                <w:szCs w:val="20"/>
              </w:rPr>
              <w:t>4</w:t>
            </w:r>
          </w:p>
        </w:tc>
      </w:tr>
      <w:tr w:rsidRPr="008A7DE7" w:rsidR="00C24D1F" w:rsidTr="00C24D1F" w14:paraId="183E11FA" w14:textId="77777777">
        <w:tc>
          <w:tcPr>
            <w:tcW w:w="812" w:type="dxa"/>
          </w:tcPr>
          <w:p w:rsidRPr="008A7DE7" w:rsidR="00C24D1F" w:rsidP="00EC332D" w:rsidRDefault="00C24D1F" w14:paraId="46A59BB8" w14:textId="6CFF7854">
            <w:pPr>
              <w:rPr>
                <w:rFonts w:cs="Segoe UI"/>
                <w:sz w:val="18"/>
                <w:szCs w:val="20"/>
              </w:rPr>
            </w:pPr>
            <w:r w:rsidRPr="008A7DE7">
              <w:rPr>
                <w:rFonts w:cs="Segoe UI"/>
                <w:sz w:val="18"/>
                <w:szCs w:val="20"/>
              </w:rPr>
              <w:t>38</w:t>
            </w:r>
          </w:p>
        </w:tc>
        <w:tc>
          <w:tcPr>
            <w:tcW w:w="3222" w:type="dxa"/>
          </w:tcPr>
          <w:p w:rsidRPr="008A7DE7" w:rsidR="00C24D1F" w:rsidP="00EC332D" w:rsidRDefault="00C24D1F" w14:paraId="5A53B9BC" w14:textId="3F0ADB81">
            <w:pPr>
              <w:rPr>
                <w:rFonts w:cs="Segoe UI"/>
                <w:sz w:val="18"/>
                <w:szCs w:val="20"/>
              </w:rPr>
            </w:pPr>
            <w:r w:rsidRPr="008A7DE7">
              <w:rPr>
                <w:rFonts w:cs="Segoe UI"/>
                <w:sz w:val="18"/>
                <w:szCs w:val="20"/>
              </w:rPr>
              <w:t>Muud tulud</w:t>
            </w:r>
          </w:p>
        </w:tc>
        <w:tc>
          <w:tcPr>
            <w:tcW w:w="1173" w:type="dxa"/>
          </w:tcPr>
          <w:p w:rsidRPr="008A7DE7" w:rsidR="00C24D1F" w:rsidP="00DF1CC9" w:rsidRDefault="00C24D1F" w14:paraId="01C7EFF7" w14:textId="70E6DE5C">
            <w:pPr>
              <w:jc w:val="right"/>
              <w:rPr>
                <w:rFonts w:cs="Segoe UI"/>
                <w:sz w:val="18"/>
                <w:szCs w:val="20"/>
              </w:rPr>
            </w:pPr>
            <w:r w:rsidRPr="008A7DE7">
              <w:rPr>
                <w:rFonts w:cs="Segoe UI"/>
                <w:sz w:val="18"/>
                <w:szCs w:val="20"/>
              </w:rPr>
              <w:t>53 627</w:t>
            </w:r>
          </w:p>
        </w:tc>
        <w:tc>
          <w:tcPr>
            <w:tcW w:w="1353" w:type="dxa"/>
          </w:tcPr>
          <w:p w:rsidRPr="008A7DE7" w:rsidR="00C24D1F" w:rsidP="00DF1CC9" w:rsidRDefault="00C24D1F" w14:paraId="59093D9B" w14:textId="351856D5">
            <w:pPr>
              <w:jc w:val="right"/>
              <w:rPr>
                <w:rFonts w:cs="Segoe UI"/>
                <w:sz w:val="18"/>
                <w:szCs w:val="20"/>
              </w:rPr>
            </w:pPr>
            <w:r w:rsidRPr="008A7DE7">
              <w:rPr>
                <w:rFonts w:cs="Segoe UI"/>
                <w:sz w:val="18"/>
                <w:szCs w:val="20"/>
              </w:rPr>
              <w:t>43 000</w:t>
            </w:r>
          </w:p>
        </w:tc>
        <w:tc>
          <w:tcPr>
            <w:tcW w:w="1253" w:type="dxa"/>
          </w:tcPr>
          <w:p w:rsidRPr="008A7DE7" w:rsidR="00C24D1F" w:rsidP="00DF1CC9" w:rsidRDefault="00C24D1F" w14:paraId="528D5B1E" w14:textId="4B947310">
            <w:pPr>
              <w:jc w:val="right"/>
              <w:rPr>
                <w:rFonts w:cs="Segoe UI"/>
                <w:sz w:val="18"/>
                <w:szCs w:val="20"/>
              </w:rPr>
            </w:pPr>
            <w:r w:rsidRPr="008A7DE7">
              <w:rPr>
                <w:rFonts w:cs="Segoe UI"/>
                <w:sz w:val="18"/>
                <w:szCs w:val="20"/>
              </w:rPr>
              <w:t>38 405</w:t>
            </w:r>
          </w:p>
        </w:tc>
        <w:tc>
          <w:tcPr>
            <w:tcW w:w="1249" w:type="dxa"/>
          </w:tcPr>
          <w:p w:rsidRPr="008A7DE7" w:rsidR="00C24D1F" w:rsidP="00DF1CC9" w:rsidRDefault="00C24D1F" w14:paraId="13ED78C0" w14:textId="2F8D5CB2">
            <w:pPr>
              <w:jc w:val="right"/>
              <w:rPr>
                <w:rFonts w:cs="Segoe UI"/>
                <w:sz w:val="18"/>
                <w:szCs w:val="20"/>
              </w:rPr>
            </w:pPr>
            <w:r w:rsidRPr="008A7DE7">
              <w:rPr>
                <w:rFonts w:cs="Segoe UI"/>
                <w:sz w:val="18"/>
                <w:szCs w:val="20"/>
              </w:rPr>
              <w:t>43 000</w:t>
            </w:r>
          </w:p>
        </w:tc>
      </w:tr>
      <w:tr w:rsidRPr="008A7DE7" w:rsidR="00C24D1F" w:rsidTr="00DC37A0" w14:paraId="4FEF3294" w14:textId="77777777">
        <w:tc>
          <w:tcPr>
            <w:tcW w:w="4034" w:type="dxa"/>
            <w:gridSpan w:val="2"/>
            <w:shd w:val="clear" w:color="auto" w:fill="DEEAF6" w:themeFill="accent5" w:themeFillTint="33"/>
          </w:tcPr>
          <w:p w:rsidRPr="008A7DE7" w:rsidR="00C24D1F" w:rsidP="00EC332D" w:rsidRDefault="00C24D1F" w14:paraId="00F47BCC" w14:textId="6FE01A35">
            <w:pPr>
              <w:rPr>
                <w:rFonts w:cs="Segoe UI"/>
                <w:b/>
                <w:bCs/>
                <w:sz w:val="18"/>
                <w:szCs w:val="20"/>
              </w:rPr>
            </w:pPr>
            <w:r w:rsidRPr="008A7DE7">
              <w:rPr>
                <w:rFonts w:cs="Segoe UI"/>
                <w:b/>
                <w:bCs/>
                <w:sz w:val="18"/>
                <w:szCs w:val="20"/>
              </w:rPr>
              <w:t>Põhitegevuse tulud kokku</w:t>
            </w:r>
          </w:p>
        </w:tc>
        <w:tc>
          <w:tcPr>
            <w:tcW w:w="1173" w:type="dxa"/>
            <w:shd w:val="clear" w:color="auto" w:fill="DEEAF6" w:themeFill="accent5" w:themeFillTint="33"/>
          </w:tcPr>
          <w:p w:rsidRPr="008A7DE7" w:rsidR="00C24D1F" w:rsidP="00DF1CC9" w:rsidRDefault="00C24D1F" w14:paraId="30571DF2" w14:textId="267FD6DB">
            <w:pPr>
              <w:jc w:val="right"/>
              <w:rPr>
                <w:rFonts w:cs="Segoe UI"/>
                <w:b/>
                <w:bCs/>
                <w:sz w:val="18"/>
                <w:szCs w:val="20"/>
              </w:rPr>
            </w:pPr>
            <w:r w:rsidRPr="008A7DE7">
              <w:rPr>
                <w:rFonts w:cs="Segoe UI"/>
                <w:b/>
                <w:bCs/>
                <w:sz w:val="18"/>
                <w:szCs w:val="20"/>
              </w:rPr>
              <w:t>31 455 185</w:t>
            </w:r>
          </w:p>
        </w:tc>
        <w:tc>
          <w:tcPr>
            <w:tcW w:w="1353" w:type="dxa"/>
            <w:shd w:val="clear" w:color="auto" w:fill="DEEAF6" w:themeFill="accent5" w:themeFillTint="33"/>
          </w:tcPr>
          <w:p w:rsidRPr="008A7DE7" w:rsidR="00C24D1F" w:rsidP="00DF1CC9" w:rsidRDefault="00C24D1F" w14:paraId="3E3DF017" w14:textId="6E4D8E40">
            <w:pPr>
              <w:jc w:val="right"/>
              <w:rPr>
                <w:rFonts w:cs="Segoe UI"/>
                <w:b/>
                <w:bCs/>
                <w:sz w:val="18"/>
                <w:szCs w:val="20"/>
              </w:rPr>
            </w:pPr>
            <w:r w:rsidRPr="008A7DE7">
              <w:rPr>
                <w:rFonts w:cs="Segoe UI"/>
                <w:b/>
                <w:bCs/>
                <w:sz w:val="18"/>
                <w:szCs w:val="20"/>
              </w:rPr>
              <w:t>33 175 964</w:t>
            </w:r>
          </w:p>
        </w:tc>
        <w:tc>
          <w:tcPr>
            <w:tcW w:w="1253" w:type="dxa"/>
            <w:shd w:val="clear" w:color="auto" w:fill="DEEAF6" w:themeFill="accent5" w:themeFillTint="33"/>
          </w:tcPr>
          <w:p w:rsidRPr="008A7DE7" w:rsidR="00C24D1F" w:rsidP="00DF1CC9" w:rsidRDefault="00C24D1F" w14:paraId="693077EC" w14:textId="703449B3">
            <w:pPr>
              <w:jc w:val="right"/>
              <w:rPr>
                <w:rFonts w:cs="Segoe UI"/>
                <w:b/>
                <w:bCs/>
                <w:sz w:val="18"/>
                <w:szCs w:val="20"/>
              </w:rPr>
            </w:pPr>
            <w:r w:rsidRPr="008A7DE7">
              <w:rPr>
                <w:rFonts w:cs="Segoe UI"/>
                <w:b/>
                <w:bCs/>
                <w:sz w:val="18"/>
                <w:szCs w:val="20"/>
              </w:rPr>
              <w:t>30 997 624</w:t>
            </w:r>
          </w:p>
        </w:tc>
        <w:tc>
          <w:tcPr>
            <w:tcW w:w="1249" w:type="dxa"/>
            <w:shd w:val="clear" w:color="auto" w:fill="DEEAF6" w:themeFill="accent5" w:themeFillTint="33"/>
          </w:tcPr>
          <w:p w:rsidRPr="008A7DE7" w:rsidR="00C24D1F" w:rsidP="00DF1CC9" w:rsidRDefault="00783EF4" w14:paraId="03758EAD" w14:textId="744D6250">
            <w:pPr>
              <w:jc w:val="right"/>
              <w:rPr>
                <w:rFonts w:cs="Segoe UI"/>
                <w:b/>
                <w:bCs/>
                <w:sz w:val="18"/>
                <w:szCs w:val="20"/>
              </w:rPr>
            </w:pPr>
            <w:r w:rsidRPr="008A7DE7">
              <w:rPr>
                <w:rFonts w:cs="Segoe UI"/>
                <w:b/>
                <w:bCs/>
                <w:sz w:val="18"/>
                <w:szCs w:val="20"/>
              </w:rPr>
              <w:t>39 560 964</w:t>
            </w:r>
          </w:p>
        </w:tc>
      </w:tr>
    </w:tbl>
    <w:p w:rsidRPr="008A7DE7" w:rsidR="00DF1CC9" w:rsidP="00EC332D" w:rsidRDefault="00DF1CC9" w14:paraId="042E3019" w14:textId="0464604E">
      <w:pPr>
        <w:rPr>
          <w:rFonts w:cs="Segoe UI"/>
        </w:rPr>
      </w:pPr>
    </w:p>
    <w:p w:rsidR="22E9A54D" w:rsidP="22E9A54D" w:rsidRDefault="22E9A54D" w14:paraId="60C12C65" w14:textId="3F652330">
      <w:pPr>
        <w:rPr>
          <w:rFonts w:cs="Segoe UI"/>
        </w:rPr>
      </w:pPr>
    </w:p>
    <w:p w:rsidRPr="008A7DE7" w:rsidR="00F273BF" w:rsidP="0037302B" w:rsidRDefault="00F273BF" w14:paraId="0CFF70FE" w14:textId="6BBB8CB7">
      <w:pPr>
        <w:rPr>
          <w:rFonts w:cs="Segoe UI"/>
        </w:rPr>
      </w:pPr>
      <w:r w:rsidRPr="008A7DE7">
        <w:rPr>
          <w:rFonts w:cs="Segoe UI"/>
          <w:noProof/>
          <w:color w:val="2B579A"/>
          <w:shd w:val="clear" w:color="auto" w:fill="E6E6E6"/>
        </w:rPr>
        <mc:AlternateContent>
          <mc:Choice Requires="wps">
            <w:drawing>
              <wp:anchor distT="0" distB="0" distL="114300" distR="114300" simplePos="0" relativeHeight="251658242" behindDoc="0" locked="0" layoutInCell="1" allowOverlap="1" wp14:anchorId="43F9527B" wp14:editId="0DA9DA10">
                <wp:simplePos x="0" y="0"/>
                <wp:positionH relativeFrom="column">
                  <wp:posOffset>0</wp:posOffset>
                </wp:positionH>
                <wp:positionV relativeFrom="paragraph">
                  <wp:posOffset>2562860</wp:posOffset>
                </wp:positionV>
                <wp:extent cx="3838575" cy="635"/>
                <wp:effectExtent l="0" t="0" r="0" b="0"/>
                <wp:wrapSquare wrapText="bothSides"/>
                <wp:docPr id="180" name="Tekstiväli 180"/>
                <wp:cNvGraphicFramePr/>
                <a:graphic xmlns:a="http://schemas.openxmlformats.org/drawingml/2006/main">
                  <a:graphicData uri="http://schemas.microsoft.com/office/word/2010/wordprocessingShape">
                    <wps:wsp>
                      <wps:cNvSpPr txBox="1"/>
                      <wps:spPr>
                        <a:xfrm>
                          <a:off x="0" y="0"/>
                          <a:ext cx="3838575" cy="635"/>
                        </a:xfrm>
                        <a:prstGeom prst="rect">
                          <a:avLst/>
                        </a:prstGeom>
                        <a:solidFill>
                          <a:prstClr val="white"/>
                        </a:solidFill>
                        <a:ln>
                          <a:noFill/>
                        </a:ln>
                      </wps:spPr>
                      <wps:txbx>
                        <w:txbxContent>
                          <w:p w:rsidRPr="00DA2161" w:rsidR="00F273BF" w:rsidP="00F273BF" w:rsidRDefault="00F273BF" w14:paraId="077D5BEC" w14:textId="64C4A076">
                            <w:pPr>
                              <w:pStyle w:val="Caption"/>
                              <w:rPr>
                                <w:noProof/>
                              </w:rPr>
                            </w:pPr>
                            <w:r>
                              <w:t xml:space="preserve">Joonis </w:t>
                            </w:r>
                            <w:r w:rsidR="00890C01">
                              <w:fldChar w:fldCharType="begin"/>
                            </w:r>
                            <w:r w:rsidR="00890C01">
                              <w:instrText xml:space="preserve"> SEQ Joonis \* ARABIC </w:instrText>
                            </w:r>
                            <w:r w:rsidR="00890C01">
                              <w:fldChar w:fldCharType="separate"/>
                            </w:r>
                            <w:r w:rsidR="0066092D">
                              <w:rPr>
                                <w:noProof/>
                              </w:rPr>
                              <w:t>4</w:t>
                            </w:r>
                            <w:r w:rsidR="00890C01">
                              <w:rPr>
                                <w:noProof/>
                              </w:rPr>
                              <w:fldChar w:fldCharType="end"/>
                            </w:r>
                            <w:r>
                              <w:t>. Põhitegevuse tulude jaotus 2023.a eelarves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 id="Tekstiväli 180" style="position:absolute;left:0;text-align:left;margin-left:0;margin-top:201.8pt;width:302.25pt;height:.05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" w14:anchorId="43F9527B">
                <v:textbox style="mso-fit-shape-to-text:t" inset="0,0,0,0">
                  <w:txbxContent>
                    <w:p w:rsidRPr="00DA2161" w:rsidR="00F273BF" w:rsidP="00F273BF" w:rsidRDefault="00F273BF" w14:paraId="077D5BEC" w14:textId="64C4A076">
                      <w:pPr>
                        <w:pStyle w:val="Caption"/>
                        <w:rPr>
                          <w:noProof/>
                        </w:rPr>
                      </w:pPr>
                      <w:r>
                        <w:t xml:space="preserve">Joonis </w:t>
                      </w:r>
                      <w:fldSimple w:instr=" SEQ Joonis \* ARABIC ">
                        <w:r w:rsidR="0066092D">
                          <w:rPr>
                            <w:noProof/>
                          </w:rPr>
                          <w:t>4</w:t>
                        </w:r>
                      </w:fldSimple>
                      <w:r>
                        <w:t>. Põhitegevuse tulude jaotus 2023.a eelarves</w:t>
                      </w:r>
                    </w:p>
                  </w:txbxContent>
                </v:textbox>
                <w10:wrap type="square"/>
              </v:shape>
            </w:pict>
          </mc:Fallback>
        </mc:AlternateContent>
      </w:r>
      <w:r w:rsidRPr="008A7DE7">
        <w:rPr>
          <w:rFonts w:cs="Segoe UI"/>
        </w:rPr>
        <w:t>Põhitegevuse tuludest moodustavad maksutulud 7</w:t>
      </w:r>
      <w:r w:rsidRPr="008A7DE7" w:rsidR="00124E25">
        <w:rPr>
          <w:rFonts w:cs="Segoe UI"/>
        </w:rPr>
        <w:t>8</w:t>
      </w:r>
      <w:r w:rsidRPr="008A7DE7">
        <w:rPr>
          <w:rFonts w:cs="Segoe UI"/>
        </w:rPr>
        <w:t>%</w:t>
      </w:r>
      <w:r w:rsidR="0032267A">
        <w:rPr>
          <w:rFonts w:cs="Segoe UI"/>
        </w:rPr>
        <w:t>-i</w:t>
      </w:r>
      <w:r w:rsidRPr="008A7DE7">
        <w:rPr>
          <w:rFonts w:cs="Segoe UI"/>
        </w:rPr>
        <w:t>, toetuste osakaal on 1</w:t>
      </w:r>
      <w:r w:rsidRPr="008A7DE7" w:rsidR="00124E25">
        <w:rPr>
          <w:rFonts w:cs="Segoe UI"/>
        </w:rPr>
        <w:t>6</w:t>
      </w:r>
      <w:r w:rsidRPr="008A7DE7">
        <w:rPr>
          <w:rFonts w:cs="Segoe UI"/>
        </w:rPr>
        <w:t>%</w:t>
      </w:r>
      <w:r w:rsidR="0032267A">
        <w:rPr>
          <w:rFonts w:cs="Segoe UI"/>
        </w:rPr>
        <w:t>-i</w:t>
      </w:r>
      <w:r w:rsidRPr="008A7DE7">
        <w:rPr>
          <w:rFonts w:cs="Segoe UI"/>
        </w:rPr>
        <w:t xml:space="preserve"> ning tulud kaupade ja teenuste müügis</w:t>
      </w:r>
      <w:r w:rsidRPr="008A7DE7" w:rsidR="00AE6059">
        <w:rPr>
          <w:rFonts w:cs="Segoe UI"/>
        </w:rPr>
        <w:t>t</w:t>
      </w:r>
      <w:r w:rsidRPr="008A7DE7">
        <w:rPr>
          <w:rFonts w:cs="Segoe UI"/>
        </w:rPr>
        <w:t xml:space="preserve"> 6%. Muud tulud moodustavad alla 1%-i. </w:t>
      </w:r>
    </w:p>
    <w:p w:rsidRPr="008A7DE7" w:rsidR="00B63771" w:rsidP="0037302B" w:rsidRDefault="00124E25" w14:paraId="1241DB70" w14:textId="4081DBC3">
      <w:pPr>
        <w:rPr>
          <w:rFonts w:cs="Segoe UI"/>
        </w:rPr>
      </w:pPr>
      <w:r w:rsidRPr="008A7DE7">
        <w:rPr>
          <w:rFonts w:cs="Segoe UI"/>
          <w:noProof/>
          <w:color w:val="2B579A"/>
          <w:shd w:val="clear" w:color="auto" w:fill="E6E6E6"/>
        </w:rPr>
        <w:drawing>
          <wp:anchor distT="0" distB="0" distL="114300" distR="114300" simplePos="0" relativeHeight="251658243" behindDoc="1" locked="0" layoutInCell="1" allowOverlap="1" wp14:anchorId="70CEB617" wp14:editId="2A4F1BEF">
            <wp:simplePos x="0" y="0"/>
            <wp:positionH relativeFrom="margin">
              <wp:align>left</wp:align>
            </wp:positionH>
            <wp:positionV relativeFrom="paragraph">
              <wp:posOffset>40640</wp:posOffset>
            </wp:positionV>
            <wp:extent cx="3721100" cy="1847850"/>
            <wp:effectExtent l="0" t="0" r="12700" b="0"/>
            <wp:wrapTight wrapText="bothSides">
              <wp:wrapPolygon edited="0">
                <wp:start x="0" y="0"/>
                <wp:lineTo x="0" y="21377"/>
                <wp:lineTo x="21563" y="21377"/>
                <wp:lineTo x="21563" y="0"/>
                <wp:lineTo x="0" y="0"/>
              </wp:wrapPolygon>
            </wp:wrapTight>
            <wp:docPr id="182" name="Chart 182">
              <a:extLst xmlns:a="http://schemas.openxmlformats.org/drawingml/2006/main">
                <a:ext uri="{FF2B5EF4-FFF2-40B4-BE49-F238E27FC236}">
                  <a16:creationId xmlns:a16="http://schemas.microsoft.com/office/drawing/2014/main" id="{0B555FB9-02D9-51ED-3663-70C1E14A0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8A7DE7" w:rsidR="0074372A">
        <w:rPr>
          <w:rFonts w:cs="Segoe UI"/>
        </w:rPr>
        <w:t>Järgnevalt tuuakse detailsemalt välja maksutulud, tulud kaupade ja teenuste müügist ning saadavad tegevustoetused. Muude tulude all kajastatakse ressursitasu ning selle kohta eraldi alapeatükki ei koostata.</w:t>
      </w:r>
    </w:p>
    <w:p w:rsidRPr="008A7DE7" w:rsidR="00B63771" w:rsidP="0037302B" w:rsidRDefault="00B63771" w14:paraId="2D19AD01" w14:textId="2C2C7499">
      <w:pPr>
        <w:rPr>
          <w:rFonts w:cs="Segoe UI"/>
        </w:rPr>
      </w:pPr>
    </w:p>
    <w:p w:rsidRPr="008A7DE7" w:rsidR="00C1473C" w:rsidP="0037302B" w:rsidRDefault="00C1473C" w14:paraId="0A577C37" w14:textId="5944FA75">
      <w:pPr>
        <w:rPr>
          <w:rFonts w:cs="Segoe UI"/>
        </w:rPr>
      </w:pPr>
    </w:p>
    <w:p w:rsidRPr="008A7DE7" w:rsidR="00C1473C" w:rsidP="0037302B" w:rsidRDefault="00C1473C" w14:paraId="46494859" w14:textId="1B9FA776">
      <w:pPr>
        <w:rPr>
          <w:rFonts w:cs="Segoe UI"/>
        </w:rPr>
      </w:pPr>
    </w:p>
    <w:p w:rsidRPr="008A7DE7" w:rsidR="00B63771" w:rsidP="00B63771" w:rsidRDefault="00B63771" w14:paraId="48E6E8A8" w14:textId="480CE654">
      <w:pPr>
        <w:pStyle w:val="Heading2"/>
        <w:rPr>
          <w:rFonts w:cs="Segoe UI"/>
          <w:sz w:val="36"/>
          <w:szCs w:val="36"/>
        </w:rPr>
      </w:pPr>
      <w:bookmarkStart w:name="_Toc121142230" w:id="9"/>
      <w:r w:rsidRPr="008A7DE7">
        <w:rPr>
          <w:rFonts w:cs="Segoe UI"/>
          <w:sz w:val="36"/>
          <w:szCs w:val="36"/>
        </w:rPr>
        <w:t>Maksutulud</w:t>
      </w:r>
      <w:bookmarkEnd w:id="9"/>
    </w:p>
    <w:p w:rsidRPr="008A7DE7" w:rsidR="00B63771" w:rsidP="00B63771" w:rsidRDefault="00B63771" w14:paraId="31ED027A" w14:textId="77777777">
      <w:pPr>
        <w:rPr>
          <w:rFonts w:cs="Segoe UI"/>
        </w:rPr>
      </w:pPr>
    </w:p>
    <w:p w:rsidRPr="008A7DE7" w:rsidR="00DF1CC9" w:rsidP="0037302B" w:rsidRDefault="001F0F01" w14:paraId="6648C8D0" w14:textId="75BD46A3">
      <w:pPr>
        <w:rPr>
          <w:rFonts w:cs="Segoe UI"/>
        </w:rPr>
      </w:pPr>
      <w:r w:rsidRPr="008A7DE7">
        <w:rPr>
          <w:rFonts w:cs="Segoe UI"/>
        </w:rPr>
        <w:t>Ma</w:t>
      </w:r>
      <w:r w:rsidRPr="008A7DE7" w:rsidR="00DF1CC9">
        <w:rPr>
          <w:rFonts w:cs="Segoe UI"/>
        </w:rPr>
        <w:t>ksutulud koosnevad füüsilise isiku tulumaksust, maamaksust ning kohalikest maksudest (reklaamimaks ja parkimistasu). Maksutulud kasvavad 2022.</w:t>
      </w:r>
      <w:r w:rsidRPr="008A7DE7" w:rsidR="0037302B">
        <w:rPr>
          <w:rFonts w:cs="Segoe UI"/>
        </w:rPr>
        <w:t xml:space="preserve"> </w:t>
      </w:r>
      <w:r w:rsidRPr="008A7DE7" w:rsidR="00DF1CC9">
        <w:rPr>
          <w:rFonts w:cs="Segoe UI"/>
        </w:rPr>
        <w:t xml:space="preserve">aastaga võrreldes 17,2 protsendipunkti, mis koosneb </w:t>
      </w:r>
      <w:r w:rsidRPr="008A7DE7" w:rsidR="00B63771">
        <w:rPr>
          <w:rFonts w:cs="Segoe UI"/>
        </w:rPr>
        <w:t xml:space="preserve">ainult </w:t>
      </w:r>
      <w:r w:rsidRPr="008A7DE7" w:rsidR="00DF1CC9">
        <w:rPr>
          <w:rFonts w:cs="Segoe UI"/>
        </w:rPr>
        <w:t>tulumaksu laekumisest.</w:t>
      </w:r>
    </w:p>
    <w:p w:rsidRPr="008A7DE7" w:rsidR="00AA5859" w:rsidP="00AA5859" w:rsidRDefault="00AA5859" w14:paraId="4337E880" w14:textId="21E1ABF3">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6</w:t>
      </w:r>
      <w:r w:rsidRPr="008A7DE7">
        <w:rPr>
          <w:rFonts w:cs="Segoe UI"/>
          <w:color w:val="2B579A"/>
          <w:shd w:val="clear" w:color="auto" w:fill="E6E6E6"/>
        </w:rPr>
        <w:fldChar w:fldCharType="end"/>
      </w:r>
      <w:r w:rsidRPr="008A7DE7">
        <w:rPr>
          <w:rFonts w:cs="Segoe UI"/>
        </w:rPr>
        <w:t>. Maksutulud 2022 vs 2023</w:t>
      </w:r>
    </w:p>
    <w:tbl>
      <w:tblPr>
        <w:tblStyle w:val="TableGrid"/>
        <w:tblW w:w="0" w:type="auto"/>
        <w:tblLook w:val="04A0" w:firstRow="1" w:lastRow="0" w:firstColumn="1" w:lastColumn="0" w:noHBand="0" w:noVBand="1"/>
      </w:tblPr>
      <w:tblGrid>
        <w:gridCol w:w="1795"/>
        <w:gridCol w:w="1194"/>
        <w:gridCol w:w="1144"/>
      </w:tblGrid>
      <w:tr w:rsidRPr="008A7DE7" w:rsidR="004E48CD" w:rsidTr="00AA5859" w14:paraId="75AF95C8" w14:textId="77777777">
        <w:tc>
          <w:tcPr>
            <w:tcW w:w="0" w:type="auto"/>
          </w:tcPr>
          <w:p w:rsidRPr="008A7DE7" w:rsidR="004E48CD" w:rsidP="0037302B" w:rsidRDefault="00AA5859" w14:paraId="263DD3DF" w14:textId="292FD28F">
            <w:pPr>
              <w:rPr>
                <w:rFonts w:cs="Segoe UI"/>
                <w:b/>
                <w:bCs/>
                <w:sz w:val="18"/>
                <w:szCs w:val="20"/>
              </w:rPr>
            </w:pPr>
            <w:r w:rsidRPr="008A7DE7">
              <w:rPr>
                <w:rFonts w:cs="Segoe UI"/>
                <w:b/>
                <w:bCs/>
                <w:sz w:val="18"/>
                <w:szCs w:val="20"/>
              </w:rPr>
              <w:t>Kirje</w:t>
            </w:r>
          </w:p>
        </w:tc>
        <w:tc>
          <w:tcPr>
            <w:tcW w:w="0" w:type="auto"/>
          </w:tcPr>
          <w:p w:rsidRPr="008A7DE7" w:rsidR="004E48CD" w:rsidP="0037302B" w:rsidRDefault="004E48CD" w14:paraId="2CF5E5DC" w14:textId="412C9249">
            <w:pPr>
              <w:rPr>
                <w:rFonts w:cs="Segoe UI"/>
                <w:b/>
                <w:bCs/>
                <w:sz w:val="18"/>
                <w:szCs w:val="20"/>
              </w:rPr>
            </w:pPr>
            <w:r w:rsidRPr="008A7DE7">
              <w:rPr>
                <w:rFonts w:cs="Segoe UI"/>
                <w:b/>
                <w:bCs/>
                <w:sz w:val="18"/>
                <w:szCs w:val="20"/>
              </w:rPr>
              <w:t>2022</w:t>
            </w:r>
          </w:p>
        </w:tc>
        <w:tc>
          <w:tcPr>
            <w:tcW w:w="0" w:type="auto"/>
          </w:tcPr>
          <w:p w:rsidRPr="008A7DE7" w:rsidR="004E48CD" w:rsidP="0037302B" w:rsidRDefault="004E48CD" w14:paraId="707FE636" w14:textId="3CE8FD8F">
            <w:pPr>
              <w:rPr>
                <w:rFonts w:cs="Segoe UI"/>
                <w:b/>
                <w:bCs/>
                <w:sz w:val="18"/>
                <w:szCs w:val="20"/>
              </w:rPr>
            </w:pPr>
            <w:r w:rsidRPr="008A7DE7">
              <w:rPr>
                <w:rFonts w:cs="Segoe UI"/>
                <w:b/>
                <w:bCs/>
                <w:sz w:val="18"/>
                <w:szCs w:val="20"/>
              </w:rPr>
              <w:t>20</w:t>
            </w:r>
            <w:r w:rsidRPr="008A7DE7" w:rsidR="0044254F">
              <w:rPr>
                <w:rFonts w:cs="Segoe UI"/>
                <w:b/>
                <w:bCs/>
                <w:sz w:val="18"/>
                <w:szCs w:val="20"/>
              </w:rPr>
              <w:t>23</w:t>
            </w:r>
          </w:p>
        </w:tc>
      </w:tr>
      <w:tr w:rsidRPr="008A7DE7" w:rsidR="004E48CD" w:rsidTr="00AA5859" w14:paraId="1AD3BE25" w14:textId="77777777">
        <w:tc>
          <w:tcPr>
            <w:tcW w:w="0" w:type="auto"/>
          </w:tcPr>
          <w:p w:rsidRPr="008A7DE7" w:rsidR="004E48CD" w:rsidP="0037302B" w:rsidRDefault="0044254F" w14:paraId="6C1216B6" w14:textId="0A1B07AD">
            <w:pPr>
              <w:rPr>
                <w:rFonts w:cs="Segoe UI"/>
                <w:sz w:val="18"/>
                <w:szCs w:val="20"/>
              </w:rPr>
            </w:pPr>
            <w:r w:rsidRPr="008A7DE7">
              <w:rPr>
                <w:rFonts w:cs="Segoe UI"/>
                <w:sz w:val="18"/>
                <w:szCs w:val="20"/>
              </w:rPr>
              <w:t>Tulumaks</w:t>
            </w:r>
          </w:p>
        </w:tc>
        <w:tc>
          <w:tcPr>
            <w:tcW w:w="0" w:type="auto"/>
          </w:tcPr>
          <w:p w:rsidRPr="008A7DE7" w:rsidR="004E48CD" w:rsidP="00AA5859" w:rsidRDefault="00F53EA3" w14:paraId="0CFE241B" w14:textId="09DD365B">
            <w:pPr>
              <w:jc w:val="right"/>
              <w:rPr>
                <w:rFonts w:cs="Segoe UI"/>
                <w:sz w:val="18"/>
                <w:szCs w:val="20"/>
              </w:rPr>
            </w:pPr>
            <w:r w:rsidRPr="008A7DE7">
              <w:rPr>
                <w:rFonts w:cs="Segoe UI"/>
                <w:sz w:val="18"/>
                <w:szCs w:val="20"/>
              </w:rPr>
              <w:t>2</w:t>
            </w:r>
            <w:r w:rsidRPr="008A7DE7" w:rsidR="00425398">
              <w:rPr>
                <w:rFonts w:cs="Segoe UI"/>
                <w:sz w:val="18"/>
                <w:szCs w:val="20"/>
              </w:rPr>
              <w:t>4 974 000</w:t>
            </w:r>
          </w:p>
        </w:tc>
        <w:tc>
          <w:tcPr>
            <w:tcW w:w="0" w:type="auto"/>
          </w:tcPr>
          <w:p w:rsidRPr="008A7DE7" w:rsidR="004E48CD" w:rsidP="00AA5859" w:rsidRDefault="00425398" w14:paraId="0CBBC726" w14:textId="08B7CA27">
            <w:pPr>
              <w:jc w:val="right"/>
              <w:rPr>
                <w:rFonts w:cs="Segoe UI"/>
                <w:sz w:val="18"/>
                <w:szCs w:val="20"/>
              </w:rPr>
            </w:pPr>
            <w:r w:rsidRPr="008A7DE7">
              <w:rPr>
                <w:rFonts w:cs="Segoe UI"/>
                <w:sz w:val="18"/>
                <w:szCs w:val="20"/>
              </w:rPr>
              <w:t>29 500 000</w:t>
            </w:r>
          </w:p>
        </w:tc>
      </w:tr>
      <w:tr w:rsidRPr="008A7DE7" w:rsidR="004E48CD" w:rsidTr="00AA5859" w14:paraId="6A4FD4BE" w14:textId="77777777">
        <w:tc>
          <w:tcPr>
            <w:tcW w:w="0" w:type="auto"/>
          </w:tcPr>
          <w:p w:rsidRPr="008A7DE7" w:rsidR="004E48CD" w:rsidP="0037302B" w:rsidRDefault="0044254F" w14:paraId="483253E7" w14:textId="0A7E3584">
            <w:pPr>
              <w:rPr>
                <w:rFonts w:cs="Segoe UI"/>
                <w:sz w:val="18"/>
                <w:szCs w:val="20"/>
              </w:rPr>
            </w:pPr>
            <w:r w:rsidRPr="008A7DE7">
              <w:rPr>
                <w:rFonts w:cs="Segoe UI"/>
                <w:sz w:val="18"/>
                <w:szCs w:val="20"/>
              </w:rPr>
              <w:t>Maamaks</w:t>
            </w:r>
          </w:p>
        </w:tc>
        <w:tc>
          <w:tcPr>
            <w:tcW w:w="0" w:type="auto"/>
          </w:tcPr>
          <w:p w:rsidRPr="008A7DE7" w:rsidR="004E48CD" w:rsidP="00AA5859" w:rsidRDefault="00425398" w14:paraId="4DC9A32D" w14:textId="3A3DC0A9">
            <w:pPr>
              <w:jc w:val="right"/>
              <w:rPr>
                <w:rFonts w:cs="Segoe UI"/>
                <w:sz w:val="18"/>
                <w:szCs w:val="20"/>
              </w:rPr>
            </w:pPr>
            <w:r w:rsidRPr="008A7DE7">
              <w:rPr>
                <w:rFonts w:cs="Segoe UI"/>
                <w:sz w:val="18"/>
                <w:szCs w:val="20"/>
              </w:rPr>
              <w:t>1 300 000</w:t>
            </w:r>
          </w:p>
        </w:tc>
        <w:tc>
          <w:tcPr>
            <w:tcW w:w="0" w:type="auto"/>
          </w:tcPr>
          <w:p w:rsidRPr="008A7DE7" w:rsidR="004E48CD" w:rsidP="00AA5859" w:rsidRDefault="00425398" w14:paraId="4B85E285" w14:textId="3C63A95C">
            <w:pPr>
              <w:jc w:val="right"/>
              <w:rPr>
                <w:rFonts w:cs="Segoe UI"/>
                <w:sz w:val="18"/>
                <w:szCs w:val="20"/>
              </w:rPr>
            </w:pPr>
            <w:r w:rsidRPr="008A7DE7">
              <w:rPr>
                <w:rFonts w:cs="Segoe UI"/>
                <w:sz w:val="18"/>
                <w:szCs w:val="20"/>
              </w:rPr>
              <w:t>1 300 000</w:t>
            </w:r>
          </w:p>
        </w:tc>
      </w:tr>
      <w:tr w:rsidRPr="008A7DE7" w:rsidR="00425398" w:rsidTr="00AA5859" w14:paraId="1F6E1120" w14:textId="77777777">
        <w:tc>
          <w:tcPr>
            <w:tcW w:w="0" w:type="auto"/>
          </w:tcPr>
          <w:p w:rsidRPr="008A7DE7" w:rsidR="00425398" w:rsidP="0037302B" w:rsidRDefault="000D37C1" w14:paraId="6A7FD547" w14:textId="481B9AE5">
            <w:pPr>
              <w:rPr>
                <w:rFonts w:cs="Segoe UI"/>
                <w:sz w:val="18"/>
                <w:szCs w:val="20"/>
              </w:rPr>
            </w:pPr>
            <w:r w:rsidRPr="008A7DE7">
              <w:rPr>
                <w:rFonts w:cs="Segoe UI"/>
                <w:sz w:val="18"/>
                <w:szCs w:val="20"/>
              </w:rPr>
              <w:t>Reklaamimaks</w:t>
            </w:r>
          </w:p>
        </w:tc>
        <w:tc>
          <w:tcPr>
            <w:tcW w:w="0" w:type="auto"/>
          </w:tcPr>
          <w:p w:rsidRPr="008A7DE7" w:rsidR="00425398" w:rsidP="00AA5859" w:rsidRDefault="000D37C1" w14:paraId="4525EA3F" w14:textId="1C073B27">
            <w:pPr>
              <w:jc w:val="right"/>
              <w:rPr>
                <w:rFonts w:cs="Segoe UI"/>
                <w:sz w:val="18"/>
                <w:szCs w:val="20"/>
              </w:rPr>
            </w:pPr>
            <w:r w:rsidRPr="008A7DE7">
              <w:rPr>
                <w:rFonts w:cs="Segoe UI"/>
                <w:sz w:val="18"/>
                <w:szCs w:val="20"/>
              </w:rPr>
              <w:t>25 000</w:t>
            </w:r>
          </w:p>
        </w:tc>
        <w:tc>
          <w:tcPr>
            <w:tcW w:w="0" w:type="auto"/>
          </w:tcPr>
          <w:p w:rsidRPr="008A7DE7" w:rsidR="00425398" w:rsidP="00AA5859" w:rsidRDefault="000D37C1" w14:paraId="5A984A7A" w14:textId="57F0AE2C">
            <w:pPr>
              <w:jc w:val="right"/>
              <w:rPr>
                <w:rFonts w:cs="Segoe UI"/>
                <w:sz w:val="18"/>
                <w:szCs w:val="20"/>
              </w:rPr>
            </w:pPr>
            <w:r w:rsidRPr="008A7DE7">
              <w:rPr>
                <w:rFonts w:cs="Segoe UI"/>
                <w:sz w:val="18"/>
                <w:szCs w:val="20"/>
              </w:rPr>
              <w:t>25 000</w:t>
            </w:r>
          </w:p>
        </w:tc>
      </w:tr>
      <w:tr w:rsidRPr="008A7DE7" w:rsidR="000D37C1" w:rsidTr="00AA5859" w14:paraId="525E3C71" w14:textId="77777777">
        <w:tc>
          <w:tcPr>
            <w:tcW w:w="0" w:type="auto"/>
          </w:tcPr>
          <w:p w:rsidRPr="008A7DE7" w:rsidR="000D37C1" w:rsidP="0037302B" w:rsidRDefault="000D37C1" w14:paraId="5CCA7581" w14:textId="786A8CB6">
            <w:pPr>
              <w:rPr>
                <w:rFonts w:cs="Segoe UI"/>
                <w:sz w:val="18"/>
                <w:szCs w:val="20"/>
              </w:rPr>
            </w:pPr>
            <w:r w:rsidRPr="008A7DE7">
              <w:rPr>
                <w:rFonts w:cs="Segoe UI"/>
                <w:sz w:val="18"/>
                <w:szCs w:val="20"/>
              </w:rPr>
              <w:t>Parkimistasu</w:t>
            </w:r>
          </w:p>
        </w:tc>
        <w:tc>
          <w:tcPr>
            <w:tcW w:w="0" w:type="auto"/>
          </w:tcPr>
          <w:p w:rsidRPr="008A7DE7" w:rsidR="000D37C1" w:rsidP="00AA5859" w:rsidRDefault="002D2FCE" w14:paraId="5E0AB9D1" w14:textId="144FD99A">
            <w:pPr>
              <w:jc w:val="right"/>
              <w:rPr>
                <w:rFonts w:cs="Segoe UI"/>
                <w:sz w:val="18"/>
                <w:szCs w:val="20"/>
              </w:rPr>
            </w:pPr>
            <w:r w:rsidRPr="008A7DE7">
              <w:rPr>
                <w:rFonts w:cs="Segoe UI"/>
                <w:sz w:val="18"/>
                <w:szCs w:val="20"/>
              </w:rPr>
              <w:t>35</w:t>
            </w:r>
            <w:r w:rsidRPr="008A7DE7" w:rsidR="00AA5859">
              <w:rPr>
                <w:rFonts w:cs="Segoe UI"/>
                <w:sz w:val="18"/>
                <w:szCs w:val="20"/>
              </w:rPr>
              <w:t xml:space="preserve"> 000</w:t>
            </w:r>
          </w:p>
        </w:tc>
        <w:tc>
          <w:tcPr>
            <w:tcW w:w="0" w:type="auto"/>
          </w:tcPr>
          <w:p w:rsidRPr="008A7DE7" w:rsidR="000D37C1" w:rsidP="00AA5859" w:rsidRDefault="002D2FCE" w14:paraId="5C876C9A" w14:textId="3B1C3FD0">
            <w:pPr>
              <w:jc w:val="right"/>
              <w:rPr>
                <w:rFonts w:cs="Segoe UI"/>
                <w:sz w:val="18"/>
                <w:szCs w:val="20"/>
              </w:rPr>
            </w:pPr>
            <w:r w:rsidRPr="008A7DE7">
              <w:rPr>
                <w:rFonts w:cs="Segoe UI"/>
                <w:sz w:val="18"/>
                <w:szCs w:val="20"/>
              </w:rPr>
              <w:t>40 000</w:t>
            </w:r>
          </w:p>
        </w:tc>
      </w:tr>
      <w:tr w:rsidRPr="008A7DE7" w:rsidR="00AA5859" w:rsidTr="00DC37A0" w14:paraId="1480E5D4" w14:textId="77777777">
        <w:tc>
          <w:tcPr>
            <w:tcW w:w="0" w:type="auto"/>
            <w:shd w:val="clear" w:color="auto" w:fill="DEEAF6" w:themeFill="accent5" w:themeFillTint="33"/>
          </w:tcPr>
          <w:p w:rsidRPr="008A7DE7" w:rsidR="00AA5859" w:rsidP="0037302B" w:rsidRDefault="00AA5859" w14:paraId="625E5717" w14:textId="478193BE">
            <w:pPr>
              <w:rPr>
                <w:rFonts w:cs="Segoe UI"/>
                <w:b/>
                <w:bCs/>
                <w:sz w:val="18"/>
                <w:szCs w:val="20"/>
              </w:rPr>
            </w:pPr>
            <w:r w:rsidRPr="008A7DE7">
              <w:rPr>
                <w:rFonts w:cs="Segoe UI"/>
                <w:b/>
                <w:bCs/>
                <w:sz w:val="18"/>
                <w:szCs w:val="20"/>
              </w:rPr>
              <w:t>Maksutulud kokku</w:t>
            </w:r>
          </w:p>
        </w:tc>
        <w:tc>
          <w:tcPr>
            <w:tcW w:w="0" w:type="auto"/>
            <w:shd w:val="clear" w:color="auto" w:fill="DEEAF6" w:themeFill="accent5" w:themeFillTint="33"/>
          </w:tcPr>
          <w:p w:rsidRPr="008A7DE7" w:rsidR="00AA5859" w:rsidP="00AA5859" w:rsidRDefault="00865C1A" w14:paraId="583FF1AF" w14:textId="67F05285">
            <w:pPr>
              <w:jc w:val="right"/>
              <w:rPr>
                <w:rFonts w:cs="Segoe UI"/>
                <w:b/>
                <w:bCs/>
                <w:sz w:val="18"/>
                <w:szCs w:val="20"/>
              </w:rPr>
            </w:pPr>
            <w:r w:rsidRPr="008A7DE7">
              <w:rPr>
                <w:rFonts w:cs="Segoe UI"/>
                <w:b/>
                <w:bCs/>
                <w:sz w:val="18"/>
                <w:szCs w:val="20"/>
              </w:rPr>
              <w:t xml:space="preserve"> </w:t>
            </w:r>
            <w:r w:rsidRPr="008A7DE7" w:rsidR="00ED6918">
              <w:rPr>
                <w:rFonts w:cs="Segoe UI"/>
                <w:b/>
                <w:bCs/>
                <w:sz w:val="18"/>
                <w:szCs w:val="20"/>
              </w:rPr>
              <w:t>26 334 000</w:t>
            </w:r>
          </w:p>
        </w:tc>
        <w:tc>
          <w:tcPr>
            <w:tcW w:w="0" w:type="auto"/>
            <w:shd w:val="clear" w:color="auto" w:fill="DEEAF6" w:themeFill="accent5" w:themeFillTint="33"/>
          </w:tcPr>
          <w:p w:rsidRPr="008A7DE7" w:rsidR="00AA5859" w:rsidP="00AA5859" w:rsidRDefault="00ED6918" w14:paraId="2827A8BB" w14:textId="4EBA006B">
            <w:pPr>
              <w:jc w:val="right"/>
              <w:rPr>
                <w:rFonts w:cs="Segoe UI"/>
                <w:b/>
                <w:bCs/>
                <w:sz w:val="18"/>
                <w:szCs w:val="20"/>
              </w:rPr>
            </w:pPr>
            <w:r w:rsidRPr="008A7DE7">
              <w:rPr>
                <w:rFonts w:cs="Segoe UI"/>
                <w:b/>
                <w:bCs/>
                <w:sz w:val="18"/>
                <w:szCs w:val="20"/>
              </w:rPr>
              <w:t>30 865 000</w:t>
            </w:r>
          </w:p>
        </w:tc>
      </w:tr>
    </w:tbl>
    <w:p w:rsidRPr="008A7DE7" w:rsidR="00ED6918" w:rsidP="00202D48" w:rsidRDefault="00ED6918" w14:paraId="42F7D24E" w14:textId="77777777">
      <w:pPr>
        <w:rPr>
          <w:rFonts w:cs="Segoe UI"/>
        </w:rPr>
      </w:pPr>
    </w:p>
    <w:p w:rsidRPr="008A7DE7" w:rsidR="002846F4" w:rsidP="00202D48" w:rsidRDefault="001F0F01" w14:paraId="0E8DA6B4" w14:textId="074A2847">
      <w:pPr>
        <w:rPr>
          <w:rFonts w:cs="Segoe UI"/>
        </w:rPr>
      </w:pPr>
      <w:r w:rsidRPr="008A7DE7">
        <w:rPr>
          <w:rFonts w:cs="Segoe UI"/>
        </w:rPr>
        <w:t>Tulumaksu laekumist omavalitsuses mõjutavad k</w:t>
      </w:r>
      <w:r w:rsidRPr="008A7DE7" w:rsidR="00B63771">
        <w:rPr>
          <w:rFonts w:cs="Segoe UI"/>
        </w:rPr>
        <w:t>olm</w:t>
      </w:r>
      <w:r w:rsidRPr="008A7DE7">
        <w:rPr>
          <w:rFonts w:cs="Segoe UI"/>
        </w:rPr>
        <w:t xml:space="preserve"> tegurit: maksumaksjate arv 1. jaanuari seisuga</w:t>
      </w:r>
      <w:r w:rsidRPr="008A7DE7" w:rsidR="00B63771">
        <w:rPr>
          <w:rFonts w:cs="Segoe UI"/>
        </w:rPr>
        <w:t xml:space="preserve">, </w:t>
      </w:r>
      <w:r w:rsidRPr="008A7DE7">
        <w:rPr>
          <w:rFonts w:cs="Segoe UI"/>
        </w:rPr>
        <w:t>nende keskmine töötas</w:t>
      </w:r>
      <w:r w:rsidRPr="008A7DE7" w:rsidR="00B63771">
        <w:rPr>
          <w:rFonts w:cs="Segoe UI"/>
        </w:rPr>
        <w:t>u ning eraldise protsent,</w:t>
      </w:r>
      <w:r w:rsidRPr="008A7DE7" w:rsidR="002846F4">
        <w:rPr>
          <w:rFonts w:cs="Segoe UI"/>
        </w:rPr>
        <w:t xml:space="preserve"> kuid sellest hoolimata võib tulumaksu prognoosida mitmeti. Esimene võimalus on vaadata olemasolevat laekumist ning kasutada Rahandusministeeriumi prognoosi kasvu. </w:t>
      </w:r>
    </w:p>
    <w:p w:rsidRPr="008A7DE7" w:rsidR="001F0F01" w:rsidP="00202D48" w:rsidRDefault="002846F4" w14:paraId="48ED2DAB" w14:textId="789A4047">
      <w:pPr>
        <w:rPr>
          <w:rFonts w:cs="Segoe UI"/>
        </w:rPr>
      </w:pPr>
      <w:r w:rsidRPr="008A7DE7">
        <w:rPr>
          <w:rFonts w:cs="Segoe UI"/>
        </w:rPr>
        <w:t xml:space="preserve">Riigiraha.fin.ee andmetel on 2022. aastal </w:t>
      </w:r>
      <w:r w:rsidRPr="008A7DE7" w:rsidR="00FD359C">
        <w:rPr>
          <w:rFonts w:cs="Segoe UI"/>
        </w:rPr>
        <w:t xml:space="preserve">tulumaksu </w:t>
      </w:r>
      <w:r w:rsidRPr="008A7DE7">
        <w:rPr>
          <w:rFonts w:cs="Segoe UI"/>
        </w:rPr>
        <w:t xml:space="preserve">omavalitsustes keskmiselt laekunud 12,96% </w:t>
      </w:r>
      <w:r w:rsidRPr="008A7DE7" w:rsidR="00B63771">
        <w:rPr>
          <w:rFonts w:cs="Segoe UI"/>
        </w:rPr>
        <w:t xml:space="preserve">enam </w:t>
      </w:r>
      <w:r w:rsidRPr="008A7DE7">
        <w:rPr>
          <w:rFonts w:cs="Segoe UI"/>
        </w:rPr>
        <w:t>võrreldes eelmise aastaga. Harku</w:t>
      </w:r>
      <w:r w:rsidR="00406426">
        <w:rPr>
          <w:rFonts w:cs="Segoe UI"/>
        </w:rPr>
        <w:t xml:space="preserve"> vallas</w:t>
      </w:r>
      <w:r w:rsidRPr="008A7DE7">
        <w:rPr>
          <w:rFonts w:cs="Segoe UI"/>
        </w:rPr>
        <w:t xml:space="preserve"> on laekumine suurenenud </w:t>
      </w:r>
      <w:r w:rsidRPr="008A7DE7" w:rsidR="00202D48">
        <w:rPr>
          <w:rFonts w:cs="Segoe UI"/>
        </w:rPr>
        <w:t>17,89% ning selle kohaselt peaks 2022. aastal tulumaksu laekuma 26 525 tuhat eurot (s</w:t>
      </w:r>
      <w:r w:rsidR="00B26D88">
        <w:rPr>
          <w:rFonts w:cs="Segoe UI"/>
        </w:rPr>
        <w:t>.</w:t>
      </w:r>
      <w:r w:rsidRPr="008A7DE7" w:rsidR="00202D48">
        <w:rPr>
          <w:rFonts w:cs="Segoe UI"/>
        </w:rPr>
        <w:t>o +1,5 miljonit prognoositust enam). Võttes aluseks Rahandusministeeriumi suvise prognoosi, kus eeldatakse, et omavalitsuste tulumaksu laekumine kasvab keskmiselt 10,5% ning seejuures arvestades, et Harkus laekub 5% üle keskmise, siis 2023. aasta tulumaks on prognoosi kohaselt 30 636 tuhat eurot.</w:t>
      </w:r>
    </w:p>
    <w:p w:rsidRPr="008A7DE7" w:rsidR="0037302B" w:rsidP="00EC332D" w:rsidRDefault="00202D48" w14:paraId="1C81A57F" w14:textId="4F73EB72">
      <w:pPr>
        <w:rPr>
          <w:rFonts w:cs="Segoe UI"/>
        </w:rPr>
      </w:pPr>
      <w:r w:rsidRPr="008A7DE7">
        <w:rPr>
          <w:rFonts w:cs="Segoe UI"/>
        </w:rPr>
        <w:t xml:space="preserve">Teine võimalus on </w:t>
      </w:r>
      <w:r w:rsidRPr="008A7DE7" w:rsidR="0037302B">
        <w:rPr>
          <w:rFonts w:cs="Segoe UI"/>
        </w:rPr>
        <w:t>arvestada tulumaksu maksumaksjate arvu, keskmist töötasu ning tulumaksu eraldise %</w:t>
      </w:r>
      <w:r w:rsidRPr="008A7DE7" w:rsidR="001E7C42">
        <w:rPr>
          <w:rFonts w:cs="Segoe UI"/>
        </w:rPr>
        <w:t>-ga</w:t>
      </w:r>
      <w:r w:rsidRPr="008A7DE7" w:rsidR="0037302B">
        <w:rPr>
          <w:rFonts w:cs="Segoe UI"/>
        </w:rPr>
        <w:t xml:space="preserve"> (11,96). Prognoosi kohaselt suureneb elanike arv 2022. aastal ca 800 elaniku võrra ning nendest üle poole on maksumaksjad</w:t>
      </w:r>
      <w:r w:rsidRPr="008A7DE7" w:rsidR="001E7C42">
        <w:rPr>
          <w:rFonts w:cs="Segoe UI"/>
        </w:rPr>
        <w:t xml:space="preserve">. Viimasel neljal aastal on maksumaksjate osakaal olnud ca 56%. Keskmine töötasu Harku valla elanikul on olnud 2 120 eurot ning keskmiselt kasvab </w:t>
      </w:r>
      <w:r w:rsidRPr="008A7DE7" w:rsidR="00B139C1">
        <w:rPr>
          <w:rFonts w:cs="Segoe UI"/>
        </w:rPr>
        <w:t xml:space="preserve">töötasu </w:t>
      </w:r>
      <w:r w:rsidRPr="008A7DE7" w:rsidR="001E7C42">
        <w:rPr>
          <w:rFonts w:cs="Segoe UI"/>
        </w:rPr>
        <w:t xml:space="preserve">järgmise aastal 10,2%. Arvestades eeltoodud lähteandmeid, siis 2023. aastal laekub tulumaksu </w:t>
      </w:r>
      <w:r w:rsidR="001C24B7">
        <w:rPr>
          <w:rFonts w:cs="Segoe UI"/>
        </w:rPr>
        <w:t xml:space="preserve">eelduslikult </w:t>
      </w:r>
      <w:r w:rsidRPr="008A7DE7" w:rsidR="001E7C42">
        <w:rPr>
          <w:rFonts w:cs="Segoe UI"/>
        </w:rPr>
        <w:t>29 500 tuhat eurot. Viimastel aegadel on</w:t>
      </w:r>
      <w:r w:rsidRPr="008A7DE7" w:rsidR="00EC4835">
        <w:rPr>
          <w:rFonts w:cs="Segoe UI"/>
        </w:rPr>
        <w:t xml:space="preserve"> rohkem sõnumeid</w:t>
      </w:r>
      <w:r w:rsidRPr="008A7DE7" w:rsidR="00C1473C">
        <w:rPr>
          <w:rStyle w:val="FootnoteReference"/>
          <w:rFonts w:cs="Segoe UI"/>
          <w:color w:val="0563C1" w:themeColor="hyperlink"/>
          <w:u w:val="single"/>
        </w:rPr>
        <w:footnoteReference w:id="8"/>
      </w:r>
      <w:r w:rsidRPr="008A7DE7" w:rsidR="001E7C42">
        <w:rPr>
          <w:rFonts w:cs="Segoe UI"/>
        </w:rPr>
        <w:t xml:space="preserve">, et </w:t>
      </w:r>
      <w:r w:rsidRPr="008A7DE7" w:rsidR="00EC4835">
        <w:rPr>
          <w:rFonts w:cs="Segoe UI"/>
        </w:rPr>
        <w:t xml:space="preserve">on tulemas majanduslangus ning </w:t>
      </w:r>
      <w:r w:rsidRPr="008A7DE7" w:rsidR="001E7C42">
        <w:rPr>
          <w:rFonts w:cs="Segoe UI"/>
        </w:rPr>
        <w:t xml:space="preserve">Eesti ei jää </w:t>
      </w:r>
      <w:r w:rsidRPr="008A7DE7" w:rsidR="00EC4835">
        <w:rPr>
          <w:rFonts w:cs="Segoe UI"/>
        </w:rPr>
        <w:t xml:space="preserve">sellest puutumata. </w:t>
      </w:r>
      <w:r w:rsidRPr="008A7DE7" w:rsidR="005E17E2">
        <w:rPr>
          <w:rFonts w:cs="Segoe UI"/>
        </w:rPr>
        <w:t>Seetõttu on tulumaksu aluseks võetud madalam number ehk 29 500 tuhat eurot.</w:t>
      </w:r>
    </w:p>
    <w:p w:rsidRPr="008A7DE7" w:rsidR="001E7C42" w:rsidP="00EC332D" w:rsidRDefault="001E7C42" w14:paraId="6588920F" w14:textId="047CFB40">
      <w:pPr>
        <w:rPr>
          <w:rFonts w:cs="Segoe UI"/>
        </w:rPr>
      </w:pPr>
      <w:r w:rsidRPr="008A7DE7">
        <w:rPr>
          <w:rFonts w:cs="Segoe UI"/>
        </w:rPr>
        <w:t>Maamaksu</w:t>
      </w:r>
      <w:r w:rsidRPr="008A7DE7" w:rsidR="00097062">
        <w:rPr>
          <w:rFonts w:cs="Segoe UI"/>
        </w:rPr>
        <w:t xml:space="preserve"> laekumine 2023. aastal jääb 2022. aastaga samale tasemele. </w:t>
      </w:r>
      <w:r w:rsidRPr="008A7DE7" w:rsidR="00354F46">
        <w:rPr>
          <w:rFonts w:cs="Segoe UI"/>
        </w:rPr>
        <w:t>Maa-ameti novembrikuu seisuga on Harku vallas 14 068 katastriüksust.</w:t>
      </w:r>
      <w:r w:rsidRPr="008A7DE7" w:rsidR="00B63771">
        <w:rPr>
          <w:rFonts w:cs="Segoe UI"/>
        </w:rPr>
        <w:t xml:space="preserve"> Ühel katastriüksusel võib olla mitu sihtotstarvet, kuid jaotus on siin alljärgnev:</w:t>
      </w:r>
    </w:p>
    <w:p w:rsidRPr="008A7DE7" w:rsidR="00B63771" w:rsidP="00B63771" w:rsidRDefault="00B63771" w14:paraId="366E2C31" w14:textId="08B00946">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7</w:t>
      </w:r>
      <w:r w:rsidRPr="008A7DE7">
        <w:rPr>
          <w:rFonts w:cs="Segoe UI"/>
          <w:color w:val="2B579A"/>
          <w:shd w:val="clear" w:color="auto" w:fill="E6E6E6"/>
        </w:rPr>
        <w:fldChar w:fldCharType="end"/>
      </w:r>
      <w:r w:rsidRPr="008A7DE7">
        <w:rPr>
          <w:rFonts w:cs="Segoe UI"/>
        </w:rPr>
        <w:t>. Katastriüksuste jaotus</w:t>
      </w:r>
    </w:p>
    <w:tbl>
      <w:tblPr>
        <w:tblStyle w:val="TableGrid"/>
        <w:tblW w:w="0" w:type="auto"/>
        <w:tblLook w:val="04A0" w:firstRow="1" w:lastRow="0" w:firstColumn="1" w:lastColumn="0" w:noHBand="0" w:noVBand="1"/>
      </w:tblPr>
      <w:tblGrid>
        <w:gridCol w:w="4531"/>
        <w:gridCol w:w="1418"/>
      </w:tblGrid>
      <w:tr w:rsidRPr="008A7DE7" w:rsidR="00354F46" w:rsidTr="00AC3422" w14:paraId="4E11D48D" w14:textId="77777777">
        <w:tc>
          <w:tcPr>
            <w:tcW w:w="4531" w:type="dxa"/>
          </w:tcPr>
          <w:p w:rsidRPr="008A7DE7" w:rsidR="00354F46" w:rsidP="00EC332D" w:rsidRDefault="00354F46" w14:paraId="06F05762" w14:textId="7CFF4192">
            <w:pPr>
              <w:rPr>
                <w:rFonts w:cs="Segoe UI"/>
                <w:b/>
                <w:bCs/>
                <w:sz w:val="18"/>
                <w:szCs w:val="18"/>
              </w:rPr>
            </w:pPr>
            <w:r w:rsidRPr="008A7DE7">
              <w:rPr>
                <w:rFonts w:cs="Segoe UI"/>
                <w:b/>
                <w:bCs/>
                <w:sz w:val="18"/>
                <w:szCs w:val="18"/>
              </w:rPr>
              <w:t>Sihtotstarve</w:t>
            </w:r>
          </w:p>
        </w:tc>
        <w:tc>
          <w:tcPr>
            <w:tcW w:w="1418" w:type="dxa"/>
          </w:tcPr>
          <w:p w:rsidRPr="008A7DE7" w:rsidR="00354F46" w:rsidP="00EC332D" w:rsidRDefault="00354F46" w14:paraId="4D54ECEB" w14:textId="658681DE">
            <w:pPr>
              <w:rPr>
                <w:rFonts w:cs="Segoe UI"/>
                <w:b/>
                <w:bCs/>
                <w:sz w:val="18"/>
                <w:szCs w:val="18"/>
              </w:rPr>
            </w:pPr>
            <w:r w:rsidRPr="008A7DE7">
              <w:rPr>
                <w:rFonts w:cs="Segoe UI"/>
                <w:b/>
                <w:bCs/>
                <w:sz w:val="18"/>
                <w:szCs w:val="18"/>
              </w:rPr>
              <w:t>Üksuste arv</w:t>
            </w:r>
          </w:p>
        </w:tc>
      </w:tr>
      <w:tr w:rsidRPr="008A7DE7" w:rsidR="00354F46" w:rsidTr="00AC3422" w14:paraId="1CBA295E" w14:textId="77777777">
        <w:tc>
          <w:tcPr>
            <w:tcW w:w="4531" w:type="dxa"/>
          </w:tcPr>
          <w:p w:rsidRPr="008A7DE7" w:rsidR="00354F46" w:rsidP="00354F46" w:rsidRDefault="00AC3422" w14:paraId="5A890BEC" w14:textId="7F0922C9">
            <w:pPr>
              <w:rPr>
                <w:rFonts w:cs="Segoe UI"/>
                <w:sz w:val="18"/>
                <w:szCs w:val="18"/>
              </w:rPr>
            </w:pPr>
            <w:r w:rsidRPr="008A7DE7">
              <w:rPr>
                <w:rFonts w:cs="Segoe UI"/>
                <w:sz w:val="18"/>
                <w:szCs w:val="18"/>
              </w:rPr>
              <w:t>Elamu- ja õuemaa</w:t>
            </w:r>
          </w:p>
        </w:tc>
        <w:tc>
          <w:tcPr>
            <w:tcW w:w="1418" w:type="dxa"/>
          </w:tcPr>
          <w:p w:rsidRPr="008A7DE7" w:rsidR="00354F46" w:rsidP="00AC3422" w:rsidRDefault="00B63771" w14:paraId="569B3E84" w14:textId="7BFCBDDF">
            <w:pPr>
              <w:jc w:val="right"/>
              <w:rPr>
                <w:rFonts w:cs="Segoe UI"/>
                <w:sz w:val="18"/>
                <w:szCs w:val="18"/>
              </w:rPr>
            </w:pPr>
            <w:r w:rsidRPr="008A7DE7">
              <w:rPr>
                <w:rFonts w:cs="Segoe UI"/>
                <w:sz w:val="18"/>
                <w:szCs w:val="18"/>
              </w:rPr>
              <w:t>11 352</w:t>
            </w:r>
          </w:p>
        </w:tc>
      </w:tr>
      <w:tr w:rsidRPr="008A7DE7" w:rsidR="00354F46" w:rsidTr="00AC3422" w14:paraId="33912187" w14:textId="77777777">
        <w:tc>
          <w:tcPr>
            <w:tcW w:w="4531" w:type="dxa"/>
          </w:tcPr>
          <w:p w:rsidRPr="008A7DE7" w:rsidR="00354F46" w:rsidP="00354F46" w:rsidRDefault="00AC3422" w14:paraId="1D14159E" w14:textId="6C3A91F3">
            <w:pPr>
              <w:rPr>
                <w:rFonts w:cs="Segoe UI"/>
                <w:sz w:val="18"/>
                <w:szCs w:val="18"/>
              </w:rPr>
            </w:pPr>
            <w:r w:rsidRPr="008A7DE7">
              <w:rPr>
                <w:rFonts w:cs="Segoe UI"/>
                <w:sz w:val="18"/>
                <w:szCs w:val="18"/>
              </w:rPr>
              <w:t>Metsa-, põllu- ja rohumaa</w:t>
            </w:r>
          </w:p>
        </w:tc>
        <w:tc>
          <w:tcPr>
            <w:tcW w:w="1418" w:type="dxa"/>
          </w:tcPr>
          <w:p w:rsidRPr="008A7DE7" w:rsidR="00354F46" w:rsidP="00AC3422" w:rsidRDefault="00AC3422" w14:paraId="268E138F" w14:textId="40DA2EE4">
            <w:pPr>
              <w:jc w:val="right"/>
              <w:rPr>
                <w:rFonts w:cs="Segoe UI"/>
                <w:sz w:val="18"/>
                <w:szCs w:val="18"/>
              </w:rPr>
            </w:pPr>
            <w:r w:rsidRPr="008A7DE7">
              <w:rPr>
                <w:rFonts w:cs="Segoe UI"/>
                <w:sz w:val="18"/>
                <w:szCs w:val="18"/>
              </w:rPr>
              <w:t>2 106</w:t>
            </w:r>
          </w:p>
        </w:tc>
      </w:tr>
      <w:tr w:rsidRPr="008A7DE7" w:rsidR="00354F46" w:rsidTr="00AC3422" w14:paraId="054B81A9" w14:textId="77777777">
        <w:tc>
          <w:tcPr>
            <w:tcW w:w="4531" w:type="dxa"/>
          </w:tcPr>
          <w:p w:rsidRPr="008A7DE7" w:rsidR="00354F46" w:rsidP="00354F46" w:rsidRDefault="00AC3422" w14:paraId="61C003F2" w14:textId="7014BC0B">
            <w:pPr>
              <w:rPr>
                <w:rFonts w:cs="Segoe UI"/>
                <w:sz w:val="18"/>
                <w:szCs w:val="18"/>
              </w:rPr>
            </w:pPr>
            <w:r w:rsidRPr="008A7DE7">
              <w:rPr>
                <w:rFonts w:cs="Segoe UI"/>
                <w:sz w:val="18"/>
                <w:szCs w:val="18"/>
              </w:rPr>
              <w:t>Äri- ja tootmismaa ning muud sihtotstarbed</w:t>
            </w:r>
          </w:p>
        </w:tc>
        <w:tc>
          <w:tcPr>
            <w:tcW w:w="1418" w:type="dxa"/>
          </w:tcPr>
          <w:p w:rsidRPr="008A7DE7" w:rsidR="00354F46" w:rsidP="00AC3422" w:rsidRDefault="00AC3422" w14:paraId="1E6434D5" w14:textId="14662419">
            <w:pPr>
              <w:jc w:val="right"/>
              <w:rPr>
                <w:rFonts w:cs="Segoe UI"/>
                <w:sz w:val="18"/>
                <w:szCs w:val="18"/>
              </w:rPr>
            </w:pPr>
            <w:r w:rsidRPr="008A7DE7">
              <w:rPr>
                <w:rFonts w:cs="Segoe UI"/>
                <w:sz w:val="18"/>
                <w:szCs w:val="18"/>
              </w:rPr>
              <w:t>2 721</w:t>
            </w:r>
          </w:p>
        </w:tc>
      </w:tr>
      <w:tr w:rsidRPr="008A7DE7" w:rsidR="00354F46" w:rsidTr="00AC3422" w14:paraId="589DDEA2" w14:textId="77777777">
        <w:tc>
          <w:tcPr>
            <w:tcW w:w="4531" w:type="dxa"/>
          </w:tcPr>
          <w:p w:rsidRPr="008A7DE7" w:rsidR="00354F46" w:rsidP="00354F46" w:rsidRDefault="00AC3422" w14:paraId="3CB9DF4D" w14:textId="5208BCF5">
            <w:pPr>
              <w:rPr>
                <w:rFonts w:cs="Segoe UI"/>
                <w:sz w:val="18"/>
                <w:szCs w:val="18"/>
              </w:rPr>
            </w:pPr>
            <w:r w:rsidRPr="008A7DE7">
              <w:rPr>
                <w:rFonts w:cs="Segoe UI"/>
                <w:sz w:val="18"/>
                <w:szCs w:val="18"/>
              </w:rPr>
              <w:t>Muu (sotsiaalmaa)</w:t>
            </w:r>
          </w:p>
        </w:tc>
        <w:tc>
          <w:tcPr>
            <w:tcW w:w="1418" w:type="dxa"/>
          </w:tcPr>
          <w:p w:rsidRPr="008A7DE7" w:rsidR="00354F46" w:rsidP="00AC3422" w:rsidRDefault="00AC3422" w14:paraId="41B85B93" w14:textId="1D90AB4F">
            <w:pPr>
              <w:jc w:val="right"/>
              <w:rPr>
                <w:rFonts w:cs="Segoe UI"/>
                <w:sz w:val="18"/>
                <w:szCs w:val="18"/>
              </w:rPr>
            </w:pPr>
            <w:r w:rsidRPr="008A7DE7">
              <w:rPr>
                <w:rFonts w:cs="Segoe UI"/>
                <w:sz w:val="18"/>
                <w:szCs w:val="18"/>
              </w:rPr>
              <w:t>1</w:t>
            </w:r>
          </w:p>
        </w:tc>
      </w:tr>
    </w:tbl>
    <w:p w:rsidRPr="008A7DE7" w:rsidR="00DF1CC9" w:rsidP="00EC332D" w:rsidRDefault="00DF1CC9" w14:paraId="5BCA40D4" w14:textId="569CAE6A">
      <w:pPr>
        <w:rPr>
          <w:rFonts w:cs="Segoe UI"/>
        </w:rPr>
      </w:pPr>
    </w:p>
    <w:p w:rsidRPr="008A7DE7" w:rsidR="00B63771" w:rsidP="009F48AE" w:rsidRDefault="00B63771" w14:paraId="53DBF2B8" w14:textId="7EA27F23">
      <w:pPr>
        <w:rPr>
          <w:rFonts w:cs="Segoe UI"/>
        </w:rPr>
      </w:pPr>
      <w:r w:rsidRPr="008A7DE7">
        <w:rPr>
          <w:rFonts w:cs="Segoe UI"/>
        </w:rPr>
        <w:t>2022. aastal viidi läbi maade osas korraline hindamine ning omavalitsuse volikogu peab kehtestama hiljemalt 30.06.2023.a uued maksumäärad vahemikus 0,5-1%. Uue määra rakendumisel tohib maamaks kasvada maksjal mitte rohkem kui 10 protsendipunkti võrra</w:t>
      </w:r>
      <w:r w:rsidRPr="008A7DE7" w:rsidR="00B21B7D">
        <w:rPr>
          <w:rFonts w:cs="Segoe UI"/>
        </w:rPr>
        <w:t xml:space="preserve"> ning see hakkab kehtima alates 2024. aastast.</w:t>
      </w:r>
    </w:p>
    <w:p w:rsidRPr="008A7DE7" w:rsidR="00B63771" w:rsidP="009F48AE" w:rsidRDefault="009F48AE" w14:paraId="7C44FC65" w14:textId="2F04E56D">
      <w:pPr>
        <w:rPr>
          <w:rFonts w:cs="Segoe UI"/>
          <w:color w:val="FF0000"/>
        </w:rPr>
      </w:pPr>
      <w:r w:rsidRPr="008A7DE7">
        <w:rPr>
          <w:rFonts w:cs="Segoe UI"/>
        </w:rPr>
        <w:t xml:space="preserve">Kohalikest maksudest on Harku vallas kehtestatud kaks maksu: reklaamimaks ja parkimistasu. 2022. aastal oli plaanitud reklaamimaksu 25 tuhat eurot, kuid laekumine on olnud 14 tuhat eurot. Harku Vallavolikogu võttis 27.10.2022 vastu uue </w:t>
      </w:r>
      <w:hyperlink w:history="1" r:id="rId20">
        <w:r w:rsidRPr="008A7DE7">
          <w:rPr>
            <w:rStyle w:val="Hyperlink"/>
            <w:rFonts w:cs="Segoe UI"/>
          </w:rPr>
          <w:t xml:space="preserve">reklaamimaksu </w:t>
        </w:r>
        <w:r w:rsidRPr="008A7DE7" w:rsidR="002F6C1C">
          <w:rPr>
            <w:rStyle w:val="Hyperlink"/>
            <w:rFonts w:cs="Segoe UI"/>
          </w:rPr>
          <w:t>määruse</w:t>
        </w:r>
      </w:hyperlink>
      <w:r w:rsidRPr="008A7DE7" w:rsidR="00754464">
        <w:rPr>
          <w:rFonts w:cs="Segoe UI"/>
        </w:rPr>
        <w:t>, mille kohaselt on maksumäär 0,5 eurot ühe m² kohta kalendripäevas. Varasemalt oli 6 eurot m² kohta kuus. Kuna varasem laekumine pole olnud prognoosikohane</w:t>
      </w:r>
      <w:r w:rsidRPr="008A7DE7" w:rsidR="00D4389C">
        <w:rPr>
          <w:rFonts w:cs="Segoe UI"/>
        </w:rPr>
        <w:t xml:space="preserve"> (s</w:t>
      </w:r>
      <w:r w:rsidR="00771502">
        <w:rPr>
          <w:rFonts w:cs="Segoe UI"/>
        </w:rPr>
        <w:t>.</w:t>
      </w:r>
      <w:r w:rsidRPr="008A7DE7" w:rsidR="00D4389C">
        <w:rPr>
          <w:rFonts w:cs="Segoe UI"/>
        </w:rPr>
        <w:t>o täituvus 56%)</w:t>
      </w:r>
      <w:r w:rsidRPr="008A7DE7" w:rsidR="00754464">
        <w:rPr>
          <w:rFonts w:cs="Segoe UI"/>
        </w:rPr>
        <w:t>, siis uue hinna määramisega prognoositavat laekumist ei suurendatud.</w:t>
      </w:r>
    </w:p>
    <w:p w:rsidRPr="008A7DE7" w:rsidR="00754464" w:rsidP="009F48AE" w:rsidRDefault="00944B81" w14:paraId="278C1E6F" w14:textId="74268650">
      <w:pPr>
        <w:rPr>
          <w:rFonts w:cs="Segoe UI"/>
        </w:rPr>
      </w:pPr>
      <w:r w:rsidRPr="008A7DE7">
        <w:rPr>
          <w:rFonts w:cs="Segoe UI"/>
        </w:rPr>
        <w:t>Parkimistasu on kehtestatud Vääna-Jõesuu Luige tee 9, Rannaparkla ja Rannasüdame tee parklale 01.</w:t>
      </w:r>
      <w:r w:rsidRPr="008A7DE7" w:rsidR="005E3074">
        <w:rPr>
          <w:rFonts w:cs="Segoe UI"/>
        </w:rPr>
        <w:t xml:space="preserve"> </w:t>
      </w:r>
      <w:r w:rsidRPr="008A7DE7">
        <w:rPr>
          <w:rFonts w:cs="Segoe UI"/>
        </w:rPr>
        <w:t>juunist kuni 30.</w:t>
      </w:r>
      <w:r w:rsidRPr="008A7DE7" w:rsidR="005E3074">
        <w:rPr>
          <w:rFonts w:cs="Segoe UI"/>
        </w:rPr>
        <w:t xml:space="preserve"> </w:t>
      </w:r>
      <w:r w:rsidRPr="008A7DE7">
        <w:rPr>
          <w:rFonts w:cs="Segoe UI"/>
        </w:rPr>
        <w:t xml:space="preserve">augustini kella 10.00-20.00. Parkimistasu on volikogu kehtestanud </w:t>
      </w:r>
      <w:hyperlink w:history="1" r:id="rId21">
        <w:r w:rsidRPr="008A7DE7">
          <w:rPr>
            <w:rStyle w:val="Hyperlink"/>
            <w:rFonts w:cs="Segoe UI"/>
          </w:rPr>
          <w:t>2014. aastal määrusega nr 24</w:t>
        </w:r>
      </w:hyperlink>
      <w:r w:rsidRPr="008A7DE7">
        <w:rPr>
          <w:rFonts w:cs="Segoe UI"/>
        </w:rPr>
        <w:t>. Parkimistasu suurus on 5 eurot päevas.</w:t>
      </w:r>
    </w:p>
    <w:p w:rsidRPr="008A7DE7" w:rsidR="00D57DC9" w:rsidP="009F48AE" w:rsidRDefault="00D57DC9" w14:paraId="27E32643" w14:textId="503FAD4F">
      <w:pPr>
        <w:rPr>
          <w:rFonts w:cs="Segoe UI"/>
        </w:rPr>
      </w:pPr>
    </w:p>
    <w:p w:rsidRPr="008A7DE7" w:rsidR="00944B81" w:rsidP="00D57DC9" w:rsidRDefault="00D57DC9" w14:paraId="791A38DC" w14:textId="5A5B7F5C">
      <w:pPr>
        <w:pStyle w:val="Heading2"/>
        <w:rPr>
          <w:rFonts w:cs="Segoe UI"/>
          <w:sz w:val="36"/>
          <w:szCs w:val="36"/>
        </w:rPr>
      </w:pPr>
      <w:bookmarkStart w:name="_Toc121142231" w:id="10"/>
      <w:r w:rsidRPr="008A7DE7">
        <w:rPr>
          <w:rFonts w:cs="Segoe UI"/>
          <w:sz w:val="36"/>
          <w:szCs w:val="36"/>
        </w:rPr>
        <w:t>Tulud kaupade ja teenuste müügist</w:t>
      </w:r>
      <w:bookmarkEnd w:id="10"/>
    </w:p>
    <w:p w:rsidRPr="008A7DE7" w:rsidR="00754464" w:rsidP="009F48AE" w:rsidRDefault="00754464" w14:paraId="44D966D8" w14:textId="77777777">
      <w:pPr>
        <w:rPr>
          <w:rFonts w:cs="Segoe UI"/>
        </w:rPr>
      </w:pPr>
    </w:p>
    <w:p w:rsidRPr="008A7DE7" w:rsidR="003632FB" w:rsidRDefault="00554FAC" w14:paraId="39B6EAD7" w14:textId="0E7B57CB">
      <w:pPr>
        <w:rPr>
          <w:rFonts w:cs="Segoe UI"/>
        </w:rPr>
      </w:pPr>
      <w:r w:rsidRPr="008A7DE7">
        <w:rPr>
          <w:rFonts w:cs="Segoe UI"/>
        </w:rPr>
        <w:t>80% tulusid kaupade ja teenuste müügist tuleb haridustuludest, 10% sotsiaalvaldkonna tuludest, 5% riigilõivudest ning ülejäänud muudest tuludest. Peamiselt on kasvanud tulud haridusvaldkonnast, kuna erinevad kohtasud on seotud töötasu alammääraga.</w:t>
      </w:r>
    </w:p>
    <w:p w:rsidRPr="008A7DE7" w:rsidR="00554FAC" w:rsidP="00554FAC" w:rsidRDefault="00554FAC" w14:paraId="1B9CC27B" w14:textId="5B77ABEF">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8</w:t>
      </w:r>
      <w:r w:rsidRPr="008A7DE7">
        <w:rPr>
          <w:rFonts w:cs="Segoe UI"/>
          <w:color w:val="2B579A"/>
          <w:shd w:val="clear" w:color="auto" w:fill="E6E6E6"/>
        </w:rPr>
        <w:fldChar w:fldCharType="end"/>
      </w:r>
      <w:r w:rsidRPr="008A7DE7">
        <w:rPr>
          <w:rFonts w:cs="Segoe UI"/>
        </w:rPr>
        <w:t>. Tulud kaupade ja teenuste müügist 2022-2023</w:t>
      </w:r>
    </w:p>
    <w:tbl>
      <w:tblPr>
        <w:tblStyle w:val="TableGrid"/>
        <w:tblW w:w="0" w:type="auto"/>
        <w:tblLook w:val="04A0" w:firstRow="1" w:lastRow="0" w:firstColumn="1" w:lastColumn="0" w:noHBand="0" w:noVBand="1"/>
      </w:tblPr>
      <w:tblGrid>
        <w:gridCol w:w="4619"/>
        <w:gridCol w:w="1256"/>
        <w:gridCol w:w="1354"/>
      </w:tblGrid>
      <w:tr w:rsidRPr="008A7DE7" w:rsidR="00487FC5" w:rsidTr="00487FC5" w14:paraId="6B613B0A" w14:textId="69243776">
        <w:tc>
          <w:tcPr>
            <w:tcW w:w="4619" w:type="dxa"/>
          </w:tcPr>
          <w:p w:rsidRPr="008A7DE7" w:rsidR="00487FC5" w:rsidRDefault="00487FC5" w14:paraId="37776A41" w14:textId="1C476437">
            <w:pPr>
              <w:rPr>
                <w:rFonts w:cs="Segoe UI"/>
                <w:b/>
                <w:bCs/>
                <w:sz w:val="18"/>
                <w:szCs w:val="18"/>
              </w:rPr>
            </w:pPr>
            <w:r w:rsidRPr="008A7DE7">
              <w:rPr>
                <w:rFonts w:cs="Segoe UI"/>
                <w:b/>
                <w:bCs/>
                <w:sz w:val="18"/>
                <w:szCs w:val="18"/>
              </w:rPr>
              <w:t>Kirje</w:t>
            </w:r>
          </w:p>
        </w:tc>
        <w:tc>
          <w:tcPr>
            <w:tcW w:w="1256" w:type="dxa"/>
          </w:tcPr>
          <w:p w:rsidRPr="008A7DE7" w:rsidR="00487FC5" w:rsidP="00760509" w:rsidRDefault="00487FC5" w14:paraId="19C9BCEB" w14:textId="60ED3166">
            <w:pPr>
              <w:jc w:val="center"/>
              <w:rPr>
                <w:rFonts w:cs="Segoe UI"/>
                <w:b/>
                <w:bCs/>
                <w:sz w:val="18"/>
                <w:szCs w:val="18"/>
              </w:rPr>
            </w:pPr>
            <w:r w:rsidRPr="008A7DE7">
              <w:rPr>
                <w:rFonts w:cs="Segoe UI"/>
                <w:b/>
                <w:bCs/>
                <w:sz w:val="18"/>
                <w:szCs w:val="18"/>
              </w:rPr>
              <w:t>2022</w:t>
            </w:r>
          </w:p>
        </w:tc>
        <w:tc>
          <w:tcPr>
            <w:tcW w:w="1354" w:type="dxa"/>
          </w:tcPr>
          <w:p w:rsidRPr="008A7DE7" w:rsidR="00487FC5" w:rsidP="00760509" w:rsidRDefault="00487FC5" w14:paraId="2D709517" w14:textId="10987EED">
            <w:pPr>
              <w:jc w:val="center"/>
              <w:rPr>
                <w:rFonts w:cs="Segoe UI"/>
                <w:b/>
                <w:bCs/>
                <w:sz w:val="18"/>
                <w:szCs w:val="18"/>
              </w:rPr>
            </w:pPr>
            <w:r w:rsidRPr="008A7DE7">
              <w:rPr>
                <w:rFonts w:cs="Segoe UI"/>
                <w:b/>
                <w:bCs/>
                <w:sz w:val="18"/>
                <w:szCs w:val="18"/>
              </w:rPr>
              <w:t>2023</w:t>
            </w:r>
          </w:p>
        </w:tc>
      </w:tr>
      <w:tr w:rsidRPr="008A7DE7" w:rsidR="00487FC5" w:rsidTr="00487FC5" w14:paraId="68185B23" w14:textId="53146A6C">
        <w:tc>
          <w:tcPr>
            <w:tcW w:w="4619" w:type="dxa"/>
          </w:tcPr>
          <w:p w:rsidRPr="008A7DE7" w:rsidR="00487FC5" w:rsidRDefault="00487FC5" w14:paraId="32F4FC48" w14:textId="4393BD7A">
            <w:pPr>
              <w:rPr>
                <w:rFonts w:cs="Segoe UI"/>
                <w:sz w:val="18"/>
                <w:szCs w:val="18"/>
              </w:rPr>
            </w:pPr>
            <w:r w:rsidRPr="008A7DE7">
              <w:rPr>
                <w:rFonts w:cs="Segoe UI"/>
                <w:sz w:val="18"/>
                <w:szCs w:val="18"/>
              </w:rPr>
              <w:t>Riigilõivud</w:t>
            </w:r>
          </w:p>
        </w:tc>
        <w:tc>
          <w:tcPr>
            <w:tcW w:w="1256" w:type="dxa"/>
          </w:tcPr>
          <w:p w:rsidRPr="008A7DE7" w:rsidR="00487FC5" w:rsidP="00760509" w:rsidRDefault="00487FC5" w14:paraId="571F554D" w14:textId="2CB47B82">
            <w:pPr>
              <w:jc w:val="right"/>
              <w:rPr>
                <w:rFonts w:cs="Segoe UI"/>
                <w:sz w:val="18"/>
                <w:szCs w:val="18"/>
              </w:rPr>
            </w:pPr>
            <w:r w:rsidRPr="008A7DE7">
              <w:rPr>
                <w:rFonts w:cs="Segoe UI"/>
                <w:sz w:val="18"/>
                <w:szCs w:val="18"/>
              </w:rPr>
              <w:t>90 000</w:t>
            </w:r>
          </w:p>
        </w:tc>
        <w:tc>
          <w:tcPr>
            <w:tcW w:w="1354" w:type="dxa"/>
          </w:tcPr>
          <w:p w:rsidRPr="008A7DE7" w:rsidR="00487FC5" w:rsidP="00760509" w:rsidRDefault="00487FC5" w14:paraId="51438D9F" w14:textId="556FBEB7">
            <w:pPr>
              <w:jc w:val="right"/>
              <w:rPr>
                <w:rFonts w:cs="Segoe UI"/>
                <w:sz w:val="18"/>
                <w:szCs w:val="18"/>
              </w:rPr>
            </w:pPr>
            <w:r w:rsidRPr="008A7DE7">
              <w:rPr>
                <w:rFonts w:cs="Segoe UI"/>
                <w:sz w:val="18"/>
                <w:szCs w:val="18"/>
              </w:rPr>
              <w:t>90 000</w:t>
            </w:r>
          </w:p>
        </w:tc>
      </w:tr>
      <w:tr w:rsidRPr="008A7DE7" w:rsidR="00487FC5" w:rsidTr="00487FC5" w14:paraId="6AC64BAF" w14:textId="279CE52E">
        <w:tc>
          <w:tcPr>
            <w:tcW w:w="4619" w:type="dxa"/>
          </w:tcPr>
          <w:p w:rsidRPr="008A7DE7" w:rsidR="00487FC5" w:rsidRDefault="00487FC5" w14:paraId="40D7679B" w14:textId="29A06AF1">
            <w:pPr>
              <w:rPr>
                <w:rFonts w:cs="Segoe UI"/>
                <w:sz w:val="18"/>
                <w:szCs w:val="18"/>
              </w:rPr>
            </w:pPr>
            <w:r w:rsidRPr="008A7DE7">
              <w:rPr>
                <w:rFonts w:cs="Segoe UI"/>
                <w:sz w:val="18"/>
                <w:szCs w:val="18"/>
              </w:rPr>
              <w:t>Haridustulud</w:t>
            </w:r>
          </w:p>
        </w:tc>
        <w:tc>
          <w:tcPr>
            <w:tcW w:w="1256" w:type="dxa"/>
          </w:tcPr>
          <w:p w:rsidRPr="008A7DE7" w:rsidR="00487FC5" w:rsidP="00760509" w:rsidRDefault="00487FC5" w14:paraId="190EE079" w14:textId="67A7AEAA">
            <w:pPr>
              <w:jc w:val="right"/>
              <w:rPr>
                <w:rFonts w:cs="Segoe UI"/>
                <w:sz w:val="18"/>
                <w:szCs w:val="18"/>
              </w:rPr>
            </w:pPr>
            <w:r w:rsidRPr="008A7DE7">
              <w:rPr>
                <w:rFonts w:cs="Segoe UI"/>
                <w:sz w:val="18"/>
                <w:szCs w:val="18"/>
              </w:rPr>
              <w:t>1 482 500</w:t>
            </w:r>
          </w:p>
        </w:tc>
        <w:tc>
          <w:tcPr>
            <w:tcW w:w="1354" w:type="dxa"/>
          </w:tcPr>
          <w:p w:rsidRPr="008A7DE7" w:rsidR="00487FC5" w:rsidP="00760509" w:rsidRDefault="00487FC5" w14:paraId="4910D613" w14:textId="6CC3E953">
            <w:pPr>
              <w:jc w:val="right"/>
              <w:rPr>
                <w:rFonts w:cs="Segoe UI"/>
                <w:sz w:val="18"/>
                <w:szCs w:val="18"/>
              </w:rPr>
            </w:pPr>
            <w:r w:rsidRPr="008A7DE7">
              <w:rPr>
                <w:rFonts w:cs="Segoe UI"/>
                <w:sz w:val="18"/>
                <w:szCs w:val="18"/>
              </w:rPr>
              <w:t>1 905 500</w:t>
            </w:r>
          </w:p>
        </w:tc>
      </w:tr>
      <w:tr w:rsidRPr="008A7DE7" w:rsidR="00487FC5" w:rsidTr="00487FC5" w14:paraId="48809FEC" w14:textId="25F171DE">
        <w:tc>
          <w:tcPr>
            <w:tcW w:w="4619" w:type="dxa"/>
          </w:tcPr>
          <w:p w:rsidRPr="008A7DE7" w:rsidR="00487FC5" w:rsidRDefault="00487FC5" w14:paraId="79694DA0" w14:textId="64ECAB1B">
            <w:pPr>
              <w:rPr>
                <w:rFonts w:cs="Segoe UI"/>
                <w:sz w:val="18"/>
                <w:szCs w:val="18"/>
              </w:rPr>
            </w:pPr>
            <w:r w:rsidRPr="008A7DE7">
              <w:rPr>
                <w:rFonts w:cs="Segoe UI"/>
                <w:sz w:val="18"/>
                <w:szCs w:val="18"/>
              </w:rPr>
              <w:t>Kultuuri- ja kunstialased tegevustulud</w:t>
            </w:r>
          </w:p>
        </w:tc>
        <w:tc>
          <w:tcPr>
            <w:tcW w:w="1256" w:type="dxa"/>
          </w:tcPr>
          <w:p w:rsidRPr="008A7DE7" w:rsidR="00487FC5" w:rsidP="00760509" w:rsidRDefault="00487FC5" w14:paraId="77E5DDF3" w14:textId="689D11FC">
            <w:pPr>
              <w:jc w:val="right"/>
              <w:rPr>
                <w:rFonts w:cs="Segoe UI"/>
                <w:sz w:val="18"/>
                <w:szCs w:val="18"/>
              </w:rPr>
            </w:pPr>
            <w:r w:rsidRPr="008A7DE7">
              <w:rPr>
                <w:rFonts w:cs="Segoe UI"/>
                <w:sz w:val="18"/>
                <w:szCs w:val="18"/>
              </w:rPr>
              <w:t>19 400</w:t>
            </w:r>
          </w:p>
        </w:tc>
        <w:tc>
          <w:tcPr>
            <w:tcW w:w="1354" w:type="dxa"/>
          </w:tcPr>
          <w:p w:rsidRPr="008A7DE7" w:rsidR="00487FC5" w:rsidP="00760509" w:rsidRDefault="00487FC5" w14:paraId="3AAA18C2" w14:textId="1DD9B1C6">
            <w:pPr>
              <w:jc w:val="right"/>
              <w:rPr>
                <w:rFonts w:cs="Segoe UI"/>
                <w:sz w:val="18"/>
                <w:szCs w:val="18"/>
              </w:rPr>
            </w:pPr>
            <w:r w:rsidRPr="008A7DE7">
              <w:rPr>
                <w:rFonts w:cs="Segoe UI"/>
                <w:sz w:val="18"/>
                <w:szCs w:val="18"/>
              </w:rPr>
              <w:t>43 400</w:t>
            </w:r>
          </w:p>
        </w:tc>
      </w:tr>
      <w:tr w:rsidRPr="008A7DE7" w:rsidR="00487FC5" w:rsidTr="00487FC5" w14:paraId="75E9EA08" w14:textId="2A848C6A">
        <w:tc>
          <w:tcPr>
            <w:tcW w:w="4619" w:type="dxa"/>
          </w:tcPr>
          <w:p w:rsidRPr="008A7DE7" w:rsidR="00487FC5" w:rsidRDefault="00487FC5" w14:paraId="296411BA" w14:textId="4BB63BA6">
            <w:pPr>
              <w:rPr>
                <w:rFonts w:cs="Segoe UI"/>
                <w:sz w:val="18"/>
                <w:szCs w:val="18"/>
              </w:rPr>
            </w:pPr>
            <w:r w:rsidRPr="008A7DE7">
              <w:rPr>
                <w:rFonts w:cs="Segoe UI"/>
                <w:sz w:val="18"/>
                <w:szCs w:val="18"/>
              </w:rPr>
              <w:t>Sotsiaaltulud</w:t>
            </w:r>
          </w:p>
        </w:tc>
        <w:tc>
          <w:tcPr>
            <w:tcW w:w="1256" w:type="dxa"/>
          </w:tcPr>
          <w:p w:rsidRPr="008A7DE7" w:rsidR="00487FC5" w:rsidP="00760509" w:rsidRDefault="00487FC5" w14:paraId="131A6037" w14:textId="59A9D9FE">
            <w:pPr>
              <w:jc w:val="right"/>
              <w:rPr>
                <w:rFonts w:cs="Segoe UI"/>
                <w:sz w:val="18"/>
                <w:szCs w:val="18"/>
              </w:rPr>
            </w:pPr>
            <w:r w:rsidRPr="008A7DE7">
              <w:rPr>
                <w:rFonts w:cs="Segoe UI"/>
                <w:sz w:val="18"/>
                <w:szCs w:val="18"/>
              </w:rPr>
              <w:t>181 000</w:t>
            </w:r>
          </w:p>
        </w:tc>
        <w:tc>
          <w:tcPr>
            <w:tcW w:w="1354" w:type="dxa"/>
          </w:tcPr>
          <w:p w:rsidRPr="008A7DE7" w:rsidR="00487FC5" w:rsidP="00760509" w:rsidRDefault="00487FC5" w14:paraId="3A0B925A" w14:textId="298307BE">
            <w:pPr>
              <w:jc w:val="right"/>
              <w:rPr>
                <w:rFonts w:cs="Segoe UI"/>
                <w:sz w:val="18"/>
                <w:szCs w:val="18"/>
              </w:rPr>
            </w:pPr>
            <w:r w:rsidRPr="008A7DE7">
              <w:rPr>
                <w:rFonts w:cs="Segoe UI"/>
                <w:sz w:val="18"/>
                <w:szCs w:val="18"/>
              </w:rPr>
              <w:t>85 100</w:t>
            </w:r>
          </w:p>
        </w:tc>
      </w:tr>
      <w:tr w:rsidRPr="008A7DE7" w:rsidR="00487FC5" w:rsidTr="00487FC5" w14:paraId="18C9240B" w14:textId="68FA6A59">
        <w:tc>
          <w:tcPr>
            <w:tcW w:w="4619" w:type="dxa"/>
          </w:tcPr>
          <w:p w:rsidRPr="008A7DE7" w:rsidR="00487FC5" w:rsidRDefault="00487FC5" w14:paraId="63900F06" w14:textId="634F4370">
            <w:pPr>
              <w:rPr>
                <w:rFonts w:cs="Segoe UI"/>
                <w:sz w:val="18"/>
                <w:szCs w:val="18"/>
              </w:rPr>
            </w:pPr>
            <w:r w:rsidRPr="008A7DE7">
              <w:rPr>
                <w:rFonts w:cs="Segoe UI"/>
                <w:sz w:val="18"/>
                <w:szCs w:val="18"/>
              </w:rPr>
              <w:t>Elamu- ja kommunaaltegevuse tulud</w:t>
            </w:r>
          </w:p>
        </w:tc>
        <w:tc>
          <w:tcPr>
            <w:tcW w:w="1256" w:type="dxa"/>
          </w:tcPr>
          <w:p w:rsidRPr="008A7DE7" w:rsidR="00487FC5" w:rsidP="00760509" w:rsidRDefault="00487FC5" w14:paraId="333F2708" w14:textId="644F7586">
            <w:pPr>
              <w:jc w:val="right"/>
              <w:rPr>
                <w:rFonts w:cs="Segoe UI"/>
                <w:sz w:val="18"/>
                <w:szCs w:val="18"/>
              </w:rPr>
            </w:pPr>
            <w:r w:rsidRPr="008A7DE7">
              <w:rPr>
                <w:rFonts w:cs="Segoe UI"/>
                <w:sz w:val="18"/>
                <w:szCs w:val="18"/>
              </w:rPr>
              <w:t>67 720</w:t>
            </w:r>
          </w:p>
        </w:tc>
        <w:tc>
          <w:tcPr>
            <w:tcW w:w="1354" w:type="dxa"/>
          </w:tcPr>
          <w:p w:rsidRPr="008A7DE7" w:rsidR="00487FC5" w:rsidP="00760509" w:rsidRDefault="00487FC5" w14:paraId="69CEC87F" w14:textId="1CE34738">
            <w:pPr>
              <w:jc w:val="right"/>
              <w:rPr>
                <w:rFonts w:cs="Segoe UI"/>
                <w:sz w:val="18"/>
                <w:szCs w:val="18"/>
              </w:rPr>
            </w:pPr>
            <w:r w:rsidRPr="008A7DE7">
              <w:rPr>
                <w:rFonts w:cs="Segoe UI"/>
                <w:sz w:val="18"/>
                <w:szCs w:val="18"/>
              </w:rPr>
              <w:t>62 720</w:t>
            </w:r>
          </w:p>
        </w:tc>
      </w:tr>
      <w:tr w:rsidRPr="008A7DE7" w:rsidR="00487FC5" w:rsidTr="00487FC5" w14:paraId="0BB50EDA" w14:textId="3CEEAD1E">
        <w:tc>
          <w:tcPr>
            <w:tcW w:w="4619" w:type="dxa"/>
          </w:tcPr>
          <w:p w:rsidRPr="008A7DE7" w:rsidR="00487FC5" w:rsidRDefault="00487FC5" w14:paraId="4BFE7BDD" w14:textId="6B754C8A">
            <w:pPr>
              <w:rPr>
                <w:rFonts w:cs="Segoe UI"/>
                <w:sz w:val="18"/>
                <w:szCs w:val="18"/>
              </w:rPr>
            </w:pPr>
            <w:r w:rsidRPr="008A7DE7">
              <w:rPr>
                <w:rFonts w:cs="Segoe UI"/>
                <w:sz w:val="18"/>
                <w:szCs w:val="18"/>
              </w:rPr>
              <w:t>Renditulud</w:t>
            </w:r>
          </w:p>
        </w:tc>
        <w:tc>
          <w:tcPr>
            <w:tcW w:w="1256" w:type="dxa"/>
          </w:tcPr>
          <w:p w:rsidRPr="008A7DE7" w:rsidR="00487FC5" w:rsidP="00760509" w:rsidRDefault="00487FC5" w14:paraId="200F72D5" w14:textId="71F06A74">
            <w:pPr>
              <w:jc w:val="right"/>
              <w:rPr>
                <w:rFonts w:cs="Segoe UI"/>
                <w:sz w:val="18"/>
                <w:szCs w:val="18"/>
              </w:rPr>
            </w:pPr>
            <w:r w:rsidRPr="008A7DE7">
              <w:rPr>
                <w:rFonts w:cs="Segoe UI"/>
                <w:sz w:val="18"/>
                <w:szCs w:val="18"/>
              </w:rPr>
              <w:t>15 000</w:t>
            </w:r>
          </w:p>
        </w:tc>
        <w:tc>
          <w:tcPr>
            <w:tcW w:w="1354" w:type="dxa"/>
          </w:tcPr>
          <w:p w:rsidRPr="008A7DE7" w:rsidR="00487FC5" w:rsidP="00760509" w:rsidRDefault="00487FC5" w14:paraId="2B7430D7" w14:textId="736C5B00">
            <w:pPr>
              <w:jc w:val="right"/>
              <w:rPr>
                <w:rFonts w:cs="Segoe UI"/>
                <w:sz w:val="18"/>
                <w:szCs w:val="18"/>
              </w:rPr>
            </w:pPr>
            <w:r w:rsidRPr="008A7DE7">
              <w:rPr>
                <w:rFonts w:cs="Segoe UI"/>
                <w:sz w:val="18"/>
                <w:szCs w:val="18"/>
              </w:rPr>
              <w:t>15 000</w:t>
            </w:r>
          </w:p>
        </w:tc>
      </w:tr>
      <w:tr w:rsidRPr="008A7DE7" w:rsidR="00487FC5" w:rsidTr="00DC37A0" w14:paraId="2D2A15A6" w14:textId="238272E3">
        <w:tc>
          <w:tcPr>
            <w:tcW w:w="4619" w:type="dxa"/>
            <w:shd w:val="clear" w:color="auto" w:fill="DEEAF6" w:themeFill="accent5" w:themeFillTint="33"/>
          </w:tcPr>
          <w:p w:rsidRPr="008A7DE7" w:rsidR="00487FC5" w:rsidRDefault="00487FC5" w14:paraId="4C55F544" w14:textId="1C9EA7D2">
            <w:pPr>
              <w:rPr>
                <w:rFonts w:cs="Segoe UI"/>
                <w:b/>
                <w:bCs/>
                <w:sz w:val="18"/>
                <w:szCs w:val="18"/>
              </w:rPr>
            </w:pPr>
            <w:r w:rsidRPr="008A7DE7">
              <w:rPr>
                <w:rFonts w:cs="Segoe UI"/>
                <w:b/>
                <w:bCs/>
                <w:sz w:val="18"/>
                <w:szCs w:val="18"/>
              </w:rPr>
              <w:t>Tulud kaupade ja teenuste müügist kokku</w:t>
            </w:r>
          </w:p>
        </w:tc>
        <w:tc>
          <w:tcPr>
            <w:tcW w:w="1256" w:type="dxa"/>
            <w:shd w:val="clear" w:color="auto" w:fill="DEEAF6" w:themeFill="accent5" w:themeFillTint="33"/>
          </w:tcPr>
          <w:p w:rsidRPr="008A7DE7" w:rsidR="00487FC5" w:rsidP="00760509" w:rsidRDefault="00487FC5" w14:paraId="0CBF97AA" w14:textId="272B077F">
            <w:pPr>
              <w:jc w:val="right"/>
              <w:rPr>
                <w:rFonts w:cs="Segoe UI"/>
                <w:b/>
                <w:bCs/>
                <w:sz w:val="18"/>
                <w:szCs w:val="18"/>
              </w:rPr>
            </w:pPr>
            <w:r w:rsidRPr="008A7DE7">
              <w:rPr>
                <w:rFonts w:cs="Segoe UI"/>
                <w:b/>
                <w:bCs/>
                <w:sz w:val="18"/>
                <w:szCs w:val="18"/>
              </w:rPr>
              <w:t>1 855 620</w:t>
            </w:r>
          </w:p>
        </w:tc>
        <w:tc>
          <w:tcPr>
            <w:tcW w:w="1354" w:type="dxa"/>
            <w:shd w:val="clear" w:color="auto" w:fill="DEEAF6" w:themeFill="accent5" w:themeFillTint="33"/>
          </w:tcPr>
          <w:p w:rsidRPr="008A7DE7" w:rsidR="00487FC5" w:rsidP="00760509" w:rsidRDefault="00487FC5" w14:paraId="5E7E2C94" w14:textId="68D96B8D">
            <w:pPr>
              <w:jc w:val="right"/>
              <w:rPr>
                <w:rFonts w:cs="Segoe UI"/>
                <w:b/>
                <w:bCs/>
                <w:sz w:val="18"/>
                <w:szCs w:val="18"/>
              </w:rPr>
            </w:pPr>
            <w:r w:rsidRPr="008A7DE7">
              <w:rPr>
                <w:rFonts w:cs="Segoe UI"/>
                <w:b/>
                <w:bCs/>
                <w:sz w:val="18"/>
                <w:szCs w:val="18"/>
              </w:rPr>
              <w:t>2 201 720</w:t>
            </w:r>
          </w:p>
        </w:tc>
      </w:tr>
    </w:tbl>
    <w:p w:rsidRPr="008A7DE7" w:rsidR="00760509" w:rsidRDefault="00760509" w14:paraId="30539DE2" w14:textId="77777777">
      <w:pPr>
        <w:rPr>
          <w:rFonts w:cs="Segoe UI"/>
        </w:rPr>
      </w:pPr>
    </w:p>
    <w:p w:rsidRPr="008A7DE7" w:rsidR="007B5EB3" w:rsidRDefault="007B5EB3" w14:paraId="23189D17" w14:textId="3E17114F">
      <w:pPr>
        <w:rPr>
          <w:rFonts w:cs="Segoe UI"/>
        </w:rPr>
      </w:pPr>
      <w:r w:rsidRPr="008A7DE7">
        <w:rPr>
          <w:rFonts w:cs="Segoe UI"/>
        </w:rPr>
        <w:t xml:space="preserve">Lasteaia kohatasu on kinnitatud </w:t>
      </w:r>
      <w:hyperlink w:history="1" r:id="rId22">
        <w:r w:rsidRPr="008A7DE7">
          <w:rPr>
            <w:rStyle w:val="Hyperlink"/>
            <w:rFonts w:cs="Segoe UI"/>
          </w:rPr>
          <w:t>Harku Vallavolikogu 30.10.2014.a määrusega nr 20</w:t>
        </w:r>
      </w:hyperlink>
      <w:r w:rsidRPr="008A7DE7">
        <w:rPr>
          <w:rFonts w:cs="Segoe UI"/>
        </w:rPr>
        <w:t>, mille kohaselt on Harku valla elanikule lasteaia osalustasu suurus 10% töötasu alamäärast, so 2023. on selle suuruseks 72,50 € kuus.</w:t>
      </w:r>
      <w:r w:rsidRPr="008A7DE7" w:rsidR="00BA4A6A">
        <w:rPr>
          <w:rFonts w:cs="Segoe UI"/>
        </w:rPr>
        <w:t xml:space="preserve"> </w:t>
      </w:r>
      <w:r w:rsidRPr="008A7DE7">
        <w:rPr>
          <w:rFonts w:cs="Segoe UI"/>
        </w:rPr>
        <w:t xml:space="preserve">Suuremad haridustulud peale lasteaia tulevad veel arvlemisest teiste omavalitsustega ning </w:t>
      </w:r>
      <w:r w:rsidRPr="008A7DE7" w:rsidR="00BA4A6A">
        <w:rPr>
          <w:rFonts w:cs="Segoe UI"/>
        </w:rPr>
        <w:t xml:space="preserve">Tabasalu Muusika- ja Kunstikooli õppetasudest. </w:t>
      </w:r>
    </w:p>
    <w:p w:rsidRPr="008A7DE7" w:rsidR="00BA4A6A" w:rsidP="00BA4A6A" w:rsidRDefault="00BA4A6A" w14:paraId="4FBB118E" w14:textId="3D6B2C96">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9</w:t>
      </w:r>
      <w:r w:rsidRPr="008A7DE7">
        <w:rPr>
          <w:rFonts w:cs="Segoe UI"/>
          <w:color w:val="2B579A"/>
          <w:shd w:val="clear" w:color="auto" w:fill="E6E6E6"/>
        </w:rPr>
        <w:fldChar w:fldCharType="end"/>
      </w:r>
      <w:r w:rsidRPr="008A7DE7">
        <w:rPr>
          <w:rFonts w:cs="Segoe UI"/>
        </w:rPr>
        <w:t>. Haridustulud 2022-2023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924"/>
        <w:gridCol w:w="965"/>
        <w:gridCol w:w="965"/>
      </w:tblGrid>
      <w:tr w:rsidRPr="008A7DE7" w:rsidR="007B5EB3" w:rsidTr="00BD192C" w14:paraId="69B41070" w14:textId="77777777">
        <w:trPr>
          <w:trHeight w:val="300"/>
          <w:tblHeader/>
        </w:trPr>
        <w:tc>
          <w:tcPr>
            <w:tcW w:w="0" w:type="auto"/>
            <w:shd w:val="clear" w:color="auto" w:fill="auto"/>
            <w:noWrap/>
            <w:vAlign w:val="bottom"/>
            <w:hideMark/>
          </w:tcPr>
          <w:p w:rsidRPr="008A7DE7" w:rsidR="007B5EB3" w:rsidP="007B5EB3" w:rsidRDefault="007B5EB3" w14:paraId="33D4A3C7" w14:textId="77777777">
            <w:pPr>
              <w:spacing w:after="0" w:line="240" w:lineRule="auto"/>
              <w:rPr>
                <w:rFonts w:eastAsia="Times New Roman" w:cs="Segoe UI"/>
                <w:b/>
                <w:bCs/>
                <w:color w:val="000000"/>
                <w:sz w:val="18"/>
                <w:szCs w:val="18"/>
                <w:lang w:eastAsia="et-EE"/>
              </w:rPr>
            </w:pPr>
            <w:r w:rsidRPr="008A7DE7">
              <w:rPr>
                <w:rFonts w:eastAsia="Times New Roman" w:cs="Segoe UI"/>
                <w:b/>
                <w:bCs/>
                <w:color w:val="000000"/>
                <w:sz w:val="18"/>
                <w:szCs w:val="18"/>
                <w:lang w:eastAsia="et-EE"/>
              </w:rPr>
              <w:t>Kirje</w:t>
            </w:r>
          </w:p>
        </w:tc>
        <w:tc>
          <w:tcPr>
            <w:tcW w:w="0" w:type="auto"/>
            <w:shd w:val="clear" w:color="auto" w:fill="auto"/>
            <w:noWrap/>
            <w:vAlign w:val="bottom"/>
            <w:hideMark/>
          </w:tcPr>
          <w:p w:rsidRPr="008A7DE7" w:rsidR="007B5EB3" w:rsidP="007B5EB3" w:rsidRDefault="007B5EB3" w14:paraId="7F9BDF28"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2 022</w:t>
            </w:r>
          </w:p>
        </w:tc>
        <w:tc>
          <w:tcPr>
            <w:tcW w:w="0" w:type="auto"/>
            <w:shd w:val="clear" w:color="auto" w:fill="auto"/>
            <w:noWrap/>
            <w:vAlign w:val="bottom"/>
            <w:hideMark/>
          </w:tcPr>
          <w:p w:rsidRPr="008A7DE7" w:rsidR="007B5EB3" w:rsidP="007B5EB3" w:rsidRDefault="007B5EB3" w14:paraId="19CD07E1"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2 023</w:t>
            </w:r>
          </w:p>
        </w:tc>
      </w:tr>
      <w:tr w:rsidRPr="008A7DE7" w:rsidR="007B5EB3" w:rsidTr="007B5EB3" w14:paraId="6E96E5BF" w14:textId="77777777">
        <w:trPr>
          <w:trHeight w:val="300"/>
        </w:trPr>
        <w:tc>
          <w:tcPr>
            <w:tcW w:w="0" w:type="auto"/>
            <w:shd w:val="clear" w:color="auto" w:fill="auto"/>
            <w:noWrap/>
            <w:vAlign w:val="bottom"/>
            <w:hideMark/>
          </w:tcPr>
          <w:p w:rsidRPr="008A7DE7" w:rsidR="007B5EB3" w:rsidP="007B5EB3" w:rsidRDefault="007B5EB3" w14:paraId="3BE78064"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Lasteaia kohtasu ja toiduraha</w:t>
            </w:r>
          </w:p>
        </w:tc>
        <w:tc>
          <w:tcPr>
            <w:tcW w:w="0" w:type="auto"/>
            <w:shd w:val="clear" w:color="auto" w:fill="auto"/>
            <w:noWrap/>
            <w:vAlign w:val="bottom"/>
            <w:hideMark/>
          </w:tcPr>
          <w:p w:rsidRPr="008A7DE7" w:rsidR="007B5EB3" w:rsidP="007B5EB3" w:rsidRDefault="007B5EB3" w14:paraId="3B353ECA"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868 500</w:t>
            </w:r>
          </w:p>
        </w:tc>
        <w:tc>
          <w:tcPr>
            <w:tcW w:w="0" w:type="auto"/>
            <w:shd w:val="clear" w:color="auto" w:fill="auto"/>
            <w:noWrap/>
            <w:vAlign w:val="bottom"/>
            <w:hideMark/>
          </w:tcPr>
          <w:p w:rsidRPr="008A7DE7" w:rsidR="007B5EB3" w:rsidP="007B5EB3" w:rsidRDefault="007B5EB3" w14:paraId="04B6A9A6"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1 160 000</w:t>
            </w:r>
          </w:p>
        </w:tc>
      </w:tr>
      <w:tr w:rsidRPr="008A7DE7" w:rsidR="007B5EB3" w:rsidTr="007B5EB3" w14:paraId="51183241" w14:textId="77777777">
        <w:trPr>
          <w:trHeight w:val="300"/>
        </w:trPr>
        <w:tc>
          <w:tcPr>
            <w:tcW w:w="0" w:type="auto"/>
            <w:shd w:val="clear" w:color="auto" w:fill="auto"/>
            <w:noWrap/>
            <w:vAlign w:val="bottom"/>
            <w:hideMark/>
          </w:tcPr>
          <w:p w:rsidRPr="008A7DE7" w:rsidR="007B5EB3" w:rsidP="007B5EB3" w:rsidRDefault="007B5EB3" w14:paraId="2DF8C32E" w14:textId="77777777">
            <w:pPr>
              <w:spacing w:after="0" w:line="240" w:lineRule="auto"/>
              <w:ind w:firstLine="180" w:firstLineChars="100"/>
              <w:rPr>
                <w:rFonts w:eastAsia="Times New Roman" w:cs="Segoe UI"/>
                <w:color w:val="000000"/>
                <w:sz w:val="18"/>
                <w:szCs w:val="18"/>
                <w:lang w:eastAsia="et-EE"/>
              </w:rPr>
            </w:pPr>
            <w:proofErr w:type="spellStart"/>
            <w:r w:rsidRPr="008A7DE7">
              <w:rPr>
                <w:rFonts w:eastAsia="Times New Roman" w:cs="Segoe UI"/>
                <w:color w:val="000000"/>
                <w:sz w:val="18"/>
                <w:szCs w:val="18"/>
                <w:lang w:eastAsia="et-EE"/>
              </w:rPr>
              <w:t>Alasniidu</w:t>
            </w:r>
            <w:proofErr w:type="spellEnd"/>
          </w:p>
        </w:tc>
        <w:tc>
          <w:tcPr>
            <w:tcW w:w="0" w:type="auto"/>
            <w:shd w:val="clear" w:color="auto" w:fill="auto"/>
            <w:noWrap/>
            <w:vAlign w:val="bottom"/>
            <w:hideMark/>
          </w:tcPr>
          <w:p w:rsidRPr="008A7DE7" w:rsidR="007B5EB3" w:rsidP="007B5EB3" w:rsidRDefault="007B5EB3" w14:paraId="3B6479AD"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151 000</w:t>
            </w:r>
          </w:p>
        </w:tc>
        <w:tc>
          <w:tcPr>
            <w:tcW w:w="0" w:type="auto"/>
            <w:shd w:val="clear" w:color="auto" w:fill="auto"/>
            <w:noWrap/>
            <w:vAlign w:val="bottom"/>
            <w:hideMark/>
          </w:tcPr>
          <w:p w:rsidRPr="008A7DE7" w:rsidR="007B5EB3" w:rsidP="007B5EB3" w:rsidRDefault="007B5EB3" w14:paraId="189CC402"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177 000</w:t>
            </w:r>
          </w:p>
        </w:tc>
      </w:tr>
      <w:tr w:rsidRPr="008A7DE7" w:rsidR="007B5EB3" w:rsidTr="007B5EB3" w14:paraId="6641F98E" w14:textId="77777777">
        <w:trPr>
          <w:trHeight w:val="300"/>
        </w:trPr>
        <w:tc>
          <w:tcPr>
            <w:tcW w:w="0" w:type="auto"/>
            <w:shd w:val="clear" w:color="auto" w:fill="auto"/>
            <w:noWrap/>
            <w:vAlign w:val="bottom"/>
            <w:hideMark/>
          </w:tcPr>
          <w:p w:rsidRPr="008A7DE7" w:rsidR="007B5EB3" w:rsidP="007B5EB3" w:rsidRDefault="007B5EB3" w14:paraId="284CC3ED"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Harku</w:t>
            </w:r>
          </w:p>
        </w:tc>
        <w:tc>
          <w:tcPr>
            <w:tcW w:w="0" w:type="auto"/>
            <w:shd w:val="clear" w:color="auto" w:fill="auto"/>
            <w:noWrap/>
            <w:vAlign w:val="bottom"/>
            <w:hideMark/>
          </w:tcPr>
          <w:p w:rsidRPr="008A7DE7" w:rsidR="007B5EB3" w:rsidP="007B5EB3" w:rsidRDefault="007B5EB3" w14:paraId="24052C8C"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96 000</w:t>
            </w:r>
          </w:p>
        </w:tc>
        <w:tc>
          <w:tcPr>
            <w:tcW w:w="0" w:type="auto"/>
            <w:shd w:val="clear" w:color="auto" w:fill="auto"/>
            <w:noWrap/>
            <w:vAlign w:val="bottom"/>
            <w:hideMark/>
          </w:tcPr>
          <w:p w:rsidRPr="008A7DE7" w:rsidR="007B5EB3" w:rsidP="007B5EB3" w:rsidRDefault="007B5EB3" w14:paraId="758ABB57"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93 000</w:t>
            </w:r>
          </w:p>
        </w:tc>
      </w:tr>
      <w:tr w:rsidRPr="008A7DE7" w:rsidR="007B5EB3" w:rsidTr="007B5EB3" w14:paraId="56407296" w14:textId="77777777">
        <w:trPr>
          <w:trHeight w:val="300"/>
        </w:trPr>
        <w:tc>
          <w:tcPr>
            <w:tcW w:w="0" w:type="auto"/>
            <w:shd w:val="clear" w:color="auto" w:fill="auto"/>
            <w:noWrap/>
            <w:vAlign w:val="bottom"/>
            <w:hideMark/>
          </w:tcPr>
          <w:p w:rsidRPr="008A7DE7" w:rsidR="007B5EB3" w:rsidP="007B5EB3" w:rsidRDefault="007B5EB3" w14:paraId="0C0FADA8"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Pangapealse</w:t>
            </w:r>
          </w:p>
        </w:tc>
        <w:tc>
          <w:tcPr>
            <w:tcW w:w="0" w:type="auto"/>
            <w:shd w:val="clear" w:color="auto" w:fill="auto"/>
            <w:noWrap/>
            <w:vAlign w:val="bottom"/>
            <w:hideMark/>
          </w:tcPr>
          <w:p w:rsidRPr="008A7DE7" w:rsidR="007B5EB3" w:rsidP="007B5EB3" w:rsidRDefault="007B5EB3" w14:paraId="5085BD2E"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97 000</w:t>
            </w:r>
          </w:p>
        </w:tc>
        <w:tc>
          <w:tcPr>
            <w:tcW w:w="0" w:type="auto"/>
            <w:shd w:val="clear" w:color="auto" w:fill="auto"/>
            <w:noWrap/>
            <w:vAlign w:val="bottom"/>
            <w:hideMark/>
          </w:tcPr>
          <w:p w:rsidRPr="008A7DE7" w:rsidR="007B5EB3" w:rsidP="007B5EB3" w:rsidRDefault="007B5EB3" w14:paraId="35B75B90"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146 000</w:t>
            </w:r>
          </w:p>
        </w:tc>
      </w:tr>
      <w:tr w:rsidRPr="008A7DE7" w:rsidR="007B5EB3" w:rsidTr="007B5EB3" w14:paraId="371E9903" w14:textId="77777777">
        <w:trPr>
          <w:trHeight w:val="300"/>
        </w:trPr>
        <w:tc>
          <w:tcPr>
            <w:tcW w:w="0" w:type="auto"/>
            <w:shd w:val="clear" w:color="auto" w:fill="auto"/>
            <w:noWrap/>
            <w:vAlign w:val="bottom"/>
            <w:hideMark/>
          </w:tcPr>
          <w:p w:rsidRPr="008A7DE7" w:rsidR="007B5EB3" w:rsidP="007B5EB3" w:rsidRDefault="007B5EB3" w14:paraId="0178C514"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Rannamõisa</w:t>
            </w:r>
          </w:p>
        </w:tc>
        <w:tc>
          <w:tcPr>
            <w:tcW w:w="0" w:type="auto"/>
            <w:shd w:val="clear" w:color="auto" w:fill="auto"/>
            <w:noWrap/>
            <w:vAlign w:val="bottom"/>
            <w:hideMark/>
          </w:tcPr>
          <w:p w:rsidRPr="008A7DE7" w:rsidR="007B5EB3" w:rsidP="007B5EB3" w:rsidRDefault="007B5EB3" w14:paraId="112D48EA"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154 000</w:t>
            </w:r>
          </w:p>
        </w:tc>
        <w:tc>
          <w:tcPr>
            <w:tcW w:w="0" w:type="auto"/>
            <w:shd w:val="clear" w:color="auto" w:fill="auto"/>
            <w:noWrap/>
            <w:vAlign w:val="bottom"/>
            <w:hideMark/>
          </w:tcPr>
          <w:p w:rsidRPr="008A7DE7" w:rsidR="007B5EB3" w:rsidP="007B5EB3" w:rsidRDefault="007B5EB3" w14:paraId="1152F8C7"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172 000</w:t>
            </w:r>
          </w:p>
        </w:tc>
      </w:tr>
      <w:tr w:rsidRPr="008A7DE7" w:rsidR="007B5EB3" w:rsidTr="007B5EB3" w14:paraId="172B289F" w14:textId="77777777">
        <w:trPr>
          <w:trHeight w:val="300"/>
        </w:trPr>
        <w:tc>
          <w:tcPr>
            <w:tcW w:w="0" w:type="auto"/>
            <w:shd w:val="clear" w:color="auto" w:fill="auto"/>
            <w:noWrap/>
            <w:vAlign w:val="bottom"/>
            <w:hideMark/>
          </w:tcPr>
          <w:p w:rsidRPr="008A7DE7" w:rsidR="007B5EB3" w:rsidP="007B5EB3" w:rsidRDefault="007B5EB3" w14:paraId="2BE0D874"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Tabasalu</w:t>
            </w:r>
          </w:p>
        </w:tc>
        <w:tc>
          <w:tcPr>
            <w:tcW w:w="0" w:type="auto"/>
            <w:shd w:val="clear" w:color="auto" w:fill="auto"/>
            <w:noWrap/>
            <w:vAlign w:val="bottom"/>
            <w:hideMark/>
          </w:tcPr>
          <w:p w:rsidRPr="008A7DE7" w:rsidR="007B5EB3" w:rsidP="007B5EB3" w:rsidRDefault="007B5EB3" w14:paraId="6BDC9987"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119 000</w:t>
            </w:r>
          </w:p>
        </w:tc>
        <w:tc>
          <w:tcPr>
            <w:tcW w:w="0" w:type="auto"/>
            <w:shd w:val="clear" w:color="auto" w:fill="auto"/>
            <w:noWrap/>
            <w:vAlign w:val="bottom"/>
            <w:hideMark/>
          </w:tcPr>
          <w:p w:rsidRPr="008A7DE7" w:rsidR="007B5EB3" w:rsidP="007B5EB3" w:rsidRDefault="007B5EB3" w14:paraId="08FAC383"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154 000</w:t>
            </w:r>
          </w:p>
        </w:tc>
      </w:tr>
      <w:tr w:rsidRPr="008A7DE7" w:rsidR="007B5EB3" w:rsidTr="007B5EB3" w14:paraId="5B0A4C79" w14:textId="77777777">
        <w:trPr>
          <w:trHeight w:val="300"/>
        </w:trPr>
        <w:tc>
          <w:tcPr>
            <w:tcW w:w="0" w:type="auto"/>
            <w:shd w:val="clear" w:color="auto" w:fill="auto"/>
            <w:noWrap/>
            <w:vAlign w:val="bottom"/>
            <w:hideMark/>
          </w:tcPr>
          <w:p w:rsidRPr="008A7DE7" w:rsidR="007B5EB3" w:rsidP="007B5EB3" w:rsidRDefault="007B5EB3" w14:paraId="6DC21FCB"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Teelahkme</w:t>
            </w:r>
          </w:p>
        </w:tc>
        <w:tc>
          <w:tcPr>
            <w:tcW w:w="0" w:type="auto"/>
            <w:shd w:val="clear" w:color="auto" w:fill="auto"/>
            <w:noWrap/>
            <w:vAlign w:val="bottom"/>
            <w:hideMark/>
          </w:tcPr>
          <w:p w:rsidRPr="008A7DE7" w:rsidR="007B5EB3" w:rsidP="007B5EB3" w:rsidRDefault="007B5EB3" w14:paraId="4B4AAC40"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119 000</w:t>
            </w:r>
          </w:p>
        </w:tc>
        <w:tc>
          <w:tcPr>
            <w:tcW w:w="0" w:type="auto"/>
            <w:shd w:val="clear" w:color="auto" w:fill="auto"/>
            <w:noWrap/>
            <w:vAlign w:val="bottom"/>
            <w:hideMark/>
          </w:tcPr>
          <w:p w:rsidRPr="008A7DE7" w:rsidR="007B5EB3" w:rsidP="007B5EB3" w:rsidRDefault="007B5EB3" w14:paraId="0ABEF6AF"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124 000</w:t>
            </w:r>
          </w:p>
        </w:tc>
      </w:tr>
      <w:tr w:rsidRPr="008A7DE7" w:rsidR="007B5EB3" w:rsidTr="007B5EB3" w14:paraId="35FDCB53" w14:textId="77777777">
        <w:trPr>
          <w:trHeight w:val="300"/>
        </w:trPr>
        <w:tc>
          <w:tcPr>
            <w:tcW w:w="0" w:type="auto"/>
            <w:shd w:val="clear" w:color="auto" w:fill="auto"/>
            <w:noWrap/>
            <w:vAlign w:val="bottom"/>
            <w:hideMark/>
          </w:tcPr>
          <w:p w:rsidRPr="008A7DE7" w:rsidR="007B5EB3" w:rsidP="007B5EB3" w:rsidRDefault="007B5EB3" w14:paraId="3524A0F0"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Vääna Mõisakool</w:t>
            </w:r>
          </w:p>
        </w:tc>
        <w:tc>
          <w:tcPr>
            <w:tcW w:w="0" w:type="auto"/>
            <w:shd w:val="clear" w:color="auto" w:fill="auto"/>
            <w:noWrap/>
            <w:vAlign w:val="bottom"/>
            <w:hideMark/>
          </w:tcPr>
          <w:p w:rsidRPr="008A7DE7" w:rsidR="007B5EB3" w:rsidP="007B5EB3" w:rsidRDefault="007B5EB3" w14:paraId="593EEF01"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25 500</w:t>
            </w:r>
          </w:p>
        </w:tc>
        <w:tc>
          <w:tcPr>
            <w:tcW w:w="0" w:type="auto"/>
            <w:shd w:val="clear" w:color="auto" w:fill="auto"/>
            <w:noWrap/>
            <w:vAlign w:val="bottom"/>
            <w:hideMark/>
          </w:tcPr>
          <w:p w:rsidRPr="008A7DE7" w:rsidR="007B5EB3" w:rsidP="007B5EB3" w:rsidRDefault="007B5EB3" w14:paraId="5E63CEB4"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30 000</w:t>
            </w:r>
          </w:p>
        </w:tc>
      </w:tr>
      <w:tr w:rsidRPr="008A7DE7" w:rsidR="007B5EB3" w:rsidTr="007B5EB3" w14:paraId="5840FDC2" w14:textId="77777777">
        <w:trPr>
          <w:trHeight w:val="300"/>
        </w:trPr>
        <w:tc>
          <w:tcPr>
            <w:tcW w:w="0" w:type="auto"/>
            <w:shd w:val="clear" w:color="auto" w:fill="auto"/>
            <w:noWrap/>
            <w:vAlign w:val="bottom"/>
            <w:hideMark/>
          </w:tcPr>
          <w:p w:rsidRPr="008A7DE7" w:rsidR="007B5EB3" w:rsidP="007B5EB3" w:rsidRDefault="007B5EB3" w14:paraId="646DF343"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Harkujärve</w:t>
            </w:r>
          </w:p>
        </w:tc>
        <w:tc>
          <w:tcPr>
            <w:tcW w:w="0" w:type="auto"/>
            <w:shd w:val="clear" w:color="auto" w:fill="auto"/>
            <w:noWrap/>
            <w:vAlign w:val="bottom"/>
            <w:hideMark/>
          </w:tcPr>
          <w:p w:rsidRPr="008A7DE7" w:rsidR="007B5EB3" w:rsidP="007B5EB3" w:rsidRDefault="007B5EB3" w14:paraId="691A2F73"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107 000</w:t>
            </w:r>
          </w:p>
        </w:tc>
        <w:tc>
          <w:tcPr>
            <w:tcW w:w="0" w:type="auto"/>
            <w:shd w:val="clear" w:color="auto" w:fill="auto"/>
            <w:noWrap/>
            <w:vAlign w:val="bottom"/>
            <w:hideMark/>
          </w:tcPr>
          <w:p w:rsidRPr="008A7DE7" w:rsidR="007B5EB3" w:rsidP="007B5EB3" w:rsidRDefault="007B5EB3" w14:paraId="2C9B2E03"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129 000</w:t>
            </w:r>
          </w:p>
        </w:tc>
      </w:tr>
      <w:tr w:rsidRPr="008A7DE7" w:rsidR="007B5EB3" w:rsidTr="007B5EB3" w14:paraId="30FB688B" w14:textId="77777777">
        <w:trPr>
          <w:trHeight w:val="300"/>
        </w:trPr>
        <w:tc>
          <w:tcPr>
            <w:tcW w:w="0" w:type="auto"/>
            <w:shd w:val="clear" w:color="auto" w:fill="auto"/>
            <w:noWrap/>
            <w:vAlign w:val="bottom"/>
            <w:hideMark/>
          </w:tcPr>
          <w:p w:rsidRPr="008A7DE7" w:rsidR="007B5EB3" w:rsidP="007B5EB3" w:rsidRDefault="007B5EB3" w14:paraId="5053DF0E" w14:textId="3AB3FE76">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Eralasteaiad</w:t>
            </w:r>
            <w:r w:rsidRPr="008A7DE7" w:rsidR="00F05FA0">
              <w:rPr>
                <w:rFonts w:eastAsia="Times New Roman" w:cs="Segoe UI"/>
                <w:color w:val="000000"/>
                <w:sz w:val="18"/>
                <w:szCs w:val="18"/>
                <w:lang w:eastAsia="et-EE"/>
              </w:rPr>
              <w:t xml:space="preserve"> ja -hoid</w:t>
            </w:r>
          </w:p>
        </w:tc>
        <w:tc>
          <w:tcPr>
            <w:tcW w:w="0" w:type="auto"/>
            <w:shd w:val="clear" w:color="auto" w:fill="auto"/>
            <w:noWrap/>
            <w:vAlign w:val="bottom"/>
            <w:hideMark/>
          </w:tcPr>
          <w:p w:rsidRPr="008A7DE7" w:rsidR="007B5EB3" w:rsidP="007B5EB3" w:rsidRDefault="007B5EB3" w14:paraId="3CA10549" w14:textId="77777777">
            <w:pPr>
              <w:spacing w:after="0" w:line="240" w:lineRule="auto"/>
              <w:ind w:firstLine="180" w:firstLineChars="100"/>
              <w:rPr>
                <w:rFonts w:eastAsia="Times New Roman" w:cs="Segoe UI"/>
                <w:color w:val="000000"/>
                <w:sz w:val="18"/>
                <w:szCs w:val="18"/>
                <w:lang w:eastAsia="et-EE"/>
              </w:rPr>
            </w:pPr>
          </w:p>
        </w:tc>
        <w:tc>
          <w:tcPr>
            <w:tcW w:w="0" w:type="auto"/>
            <w:shd w:val="clear" w:color="auto" w:fill="auto"/>
            <w:noWrap/>
            <w:vAlign w:val="bottom"/>
            <w:hideMark/>
          </w:tcPr>
          <w:p w:rsidRPr="008A7DE7" w:rsidR="007B5EB3" w:rsidP="007B5EB3" w:rsidRDefault="007B5EB3" w14:paraId="08549C43"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135 000</w:t>
            </w:r>
          </w:p>
        </w:tc>
      </w:tr>
      <w:tr w:rsidRPr="008A7DE7" w:rsidR="007B5EB3" w:rsidTr="007B5EB3" w14:paraId="0F1A7C0F" w14:textId="77777777">
        <w:trPr>
          <w:trHeight w:val="300"/>
        </w:trPr>
        <w:tc>
          <w:tcPr>
            <w:tcW w:w="0" w:type="auto"/>
            <w:shd w:val="clear" w:color="auto" w:fill="auto"/>
            <w:noWrap/>
            <w:vAlign w:val="bottom"/>
            <w:hideMark/>
          </w:tcPr>
          <w:p w:rsidRPr="008A7DE7" w:rsidR="007B5EB3" w:rsidP="007B5EB3" w:rsidRDefault="007B5EB3" w14:paraId="37E66ACC"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Kooli toiduraha</w:t>
            </w:r>
          </w:p>
        </w:tc>
        <w:tc>
          <w:tcPr>
            <w:tcW w:w="0" w:type="auto"/>
            <w:shd w:val="clear" w:color="auto" w:fill="auto"/>
            <w:noWrap/>
            <w:vAlign w:val="bottom"/>
            <w:hideMark/>
          </w:tcPr>
          <w:p w:rsidRPr="008A7DE7" w:rsidR="007B5EB3" w:rsidP="007B5EB3" w:rsidRDefault="007B5EB3" w14:paraId="1D9BE6D5"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93 000</w:t>
            </w:r>
          </w:p>
        </w:tc>
        <w:tc>
          <w:tcPr>
            <w:tcW w:w="0" w:type="auto"/>
            <w:shd w:val="clear" w:color="auto" w:fill="auto"/>
            <w:noWrap/>
            <w:vAlign w:val="bottom"/>
            <w:hideMark/>
          </w:tcPr>
          <w:p w:rsidRPr="008A7DE7" w:rsidR="007B5EB3" w:rsidP="007B5EB3" w:rsidRDefault="007B5EB3" w14:paraId="00F3413D"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116 500</w:t>
            </w:r>
          </w:p>
        </w:tc>
      </w:tr>
      <w:tr w:rsidRPr="008A7DE7" w:rsidR="007B5EB3" w:rsidTr="007B5EB3" w14:paraId="7726E484" w14:textId="77777777">
        <w:trPr>
          <w:trHeight w:val="300"/>
        </w:trPr>
        <w:tc>
          <w:tcPr>
            <w:tcW w:w="0" w:type="auto"/>
            <w:shd w:val="clear" w:color="auto" w:fill="auto"/>
            <w:noWrap/>
            <w:vAlign w:val="bottom"/>
            <w:hideMark/>
          </w:tcPr>
          <w:p w:rsidRPr="008A7DE7" w:rsidR="007B5EB3" w:rsidP="007B5EB3" w:rsidRDefault="007B5EB3" w14:paraId="0615F617"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Vääna Mõisakool</w:t>
            </w:r>
          </w:p>
        </w:tc>
        <w:tc>
          <w:tcPr>
            <w:tcW w:w="0" w:type="auto"/>
            <w:shd w:val="clear" w:color="auto" w:fill="auto"/>
            <w:noWrap/>
            <w:vAlign w:val="bottom"/>
            <w:hideMark/>
          </w:tcPr>
          <w:p w:rsidRPr="008A7DE7" w:rsidR="007B5EB3" w:rsidP="007B5EB3" w:rsidRDefault="007B5EB3" w14:paraId="138E7689"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6 500</w:t>
            </w:r>
          </w:p>
        </w:tc>
        <w:tc>
          <w:tcPr>
            <w:tcW w:w="0" w:type="auto"/>
            <w:shd w:val="clear" w:color="auto" w:fill="auto"/>
            <w:noWrap/>
            <w:vAlign w:val="bottom"/>
            <w:hideMark/>
          </w:tcPr>
          <w:p w:rsidRPr="008A7DE7" w:rsidR="007B5EB3" w:rsidP="007B5EB3" w:rsidRDefault="007B5EB3" w14:paraId="5B661B01"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6 500</w:t>
            </w:r>
          </w:p>
        </w:tc>
      </w:tr>
      <w:tr w:rsidRPr="008A7DE7" w:rsidR="007B5EB3" w:rsidTr="007B5EB3" w14:paraId="00FA9488" w14:textId="77777777">
        <w:trPr>
          <w:trHeight w:val="300"/>
        </w:trPr>
        <w:tc>
          <w:tcPr>
            <w:tcW w:w="0" w:type="auto"/>
            <w:shd w:val="clear" w:color="auto" w:fill="auto"/>
            <w:noWrap/>
            <w:vAlign w:val="bottom"/>
            <w:hideMark/>
          </w:tcPr>
          <w:p w:rsidRPr="008A7DE7" w:rsidR="007B5EB3" w:rsidP="007B5EB3" w:rsidRDefault="007B5EB3" w14:paraId="2A199ABC"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Harkujärve</w:t>
            </w:r>
          </w:p>
        </w:tc>
        <w:tc>
          <w:tcPr>
            <w:tcW w:w="0" w:type="auto"/>
            <w:shd w:val="clear" w:color="auto" w:fill="auto"/>
            <w:noWrap/>
            <w:vAlign w:val="bottom"/>
            <w:hideMark/>
          </w:tcPr>
          <w:p w:rsidRPr="008A7DE7" w:rsidR="007B5EB3" w:rsidP="007B5EB3" w:rsidRDefault="007B5EB3" w14:paraId="3351DEA9"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3 500</w:t>
            </w:r>
          </w:p>
        </w:tc>
        <w:tc>
          <w:tcPr>
            <w:tcW w:w="0" w:type="auto"/>
            <w:shd w:val="clear" w:color="auto" w:fill="auto"/>
            <w:noWrap/>
            <w:vAlign w:val="bottom"/>
            <w:hideMark/>
          </w:tcPr>
          <w:p w:rsidRPr="008A7DE7" w:rsidR="007B5EB3" w:rsidP="007B5EB3" w:rsidRDefault="007B5EB3" w14:paraId="66D7D45B"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5 000</w:t>
            </w:r>
          </w:p>
        </w:tc>
      </w:tr>
      <w:tr w:rsidRPr="008A7DE7" w:rsidR="007B5EB3" w:rsidTr="007B5EB3" w14:paraId="20C9BB4D" w14:textId="77777777">
        <w:trPr>
          <w:trHeight w:val="300"/>
        </w:trPr>
        <w:tc>
          <w:tcPr>
            <w:tcW w:w="0" w:type="auto"/>
            <w:shd w:val="clear" w:color="auto" w:fill="auto"/>
            <w:noWrap/>
            <w:vAlign w:val="bottom"/>
            <w:hideMark/>
          </w:tcPr>
          <w:p w:rsidRPr="008A7DE7" w:rsidR="007B5EB3" w:rsidP="007B5EB3" w:rsidRDefault="007B5EB3" w14:paraId="2820E758"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Vääna-Jõesuu</w:t>
            </w:r>
          </w:p>
        </w:tc>
        <w:tc>
          <w:tcPr>
            <w:tcW w:w="0" w:type="auto"/>
            <w:shd w:val="clear" w:color="auto" w:fill="auto"/>
            <w:noWrap/>
            <w:vAlign w:val="bottom"/>
            <w:hideMark/>
          </w:tcPr>
          <w:p w:rsidRPr="008A7DE7" w:rsidR="007B5EB3" w:rsidP="007B5EB3" w:rsidRDefault="007B5EB3" w14:paraId="1157EED1"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20 000</w:t>
            </w:r>
          </w:p>
        </w:tc>
        <w:tc>
          <w:tcPr>
            <w:tcW w:w="0" w:type="auto"/>
            <w:shd w:val="clear" w:color="auto" w:fill="auto"/>
            <w:noWrap/>
            <w:vAlign w:val="bottom"/>
            <w:hideMark/>
          </w:tcPr>
          <w:p w:rsidRPr="008A7DE7" w:rsidR="007B5EB3" w:rsidP="007B5EB3" w:rsidRDefault="007B5EB3" w14:paraId="757190B7"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30 000</w:t>
            </w:r>
          </w:p>
        </w:tc>
      </w:tr>
      <w:tr w:rsidRPr="008A7DE7" w:rsidR="007B5EB3" w:rsidTr="007B5EB3" w14:paraId="2FAA6A4A" w14:textId="77777777">
        <w:trPr>
          <w:trHeight w:val="300"/>
        </w:trPr>
        <w:tc>
          <w:tcPr>
            <w:tcW w:w="0" w:type="auto"/>
            <w:shd w:val="clear" w:color="auto" w:fill="auto"/>
            <w:noWrap/>
            <w:vAlign w:val="bottom"/>
            <w:hideMark/>
          </w:tcPr>
          <w:p w:rsidRPr="008A7DE7" w:rsidR="007B5EB3" w:rsidP="007B5EB3" w:rsidRDefault="007B5EB3" w14:paraId="762329BF"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Muraste</w:t>
            </w:r>
          </w:p>
        </w:tc>
        <w:tc>
          <w:tcPr>
            <w:tcW w:w="0" w:type="auto"/>
            <w:shd w:val="clear" w:color="auto" w:fill="auto"/>
            <w:noWrap/>
            <w:vAlign w:val="bottom"/>
            <w:hideMark/>
          </w:tcPr>
          <w:p w:rsidRPr="008A7DE7" w:rsidR="007B5EB3" w:rsidP="007B5EB3" w:rsidRDefault="007B5EB3" w14:paraId="3E058E1B"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13 000</w:t>
            </w:r>
          </w:p>
        </w:tc>
        <w:tc>
          <w:tcPr>
            <w:tcW w:w="0" w:type="auto"/>
            <w:shd w:val="clear" w:color="auto" w:fill="auto"/>
            <w:noWrap/>
            <w:vAlign w:val="bottom"/>
            <w:hideMark/>
          </w:tcPr>
          <w:p w:rsidRPr="008A7DE7" w:rsidR="007B5EB3" w:rsidP="007B5EB3" w:rsidRDefault="007B5EB3" w14:paraId="76297640"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15 000</w:t>
            </w:r>
          </w:p>
        </w:tc>
      </w:tr>
      <w:tr w:rsidRPr="008A7DE7" w:rsidR="007B5EB3" w:rsidTr="007B5EB3" w14:paraId="133B24D4" w14:textId="77777777">
        <w:trPr>
          <w:trHeight w:val="300"/>
        </w:trPr>
        <w:tc>
          <w:tcPr>
            <w:tcW w:w="0" w:type="auto"/>
            <w:shd w:val="clear" w:color="auto" w:fill="auto"/>
            <w:noWrap/>
            <w:vAlign w:val="bottom"/>
            <w:hideMark/>
          </w:tcPr>
          <w:p w:rsidRPr="008A7DE7" w:rsidR="007B5EB3" w:rsidP="007B5EB3" w:rsidRDefault="007B5EB3" w14:paraId="37BC683C"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Tabasalu</w:t>
            </w:r>
          </w:p>
        </w:tc>
        <w:tc>
          <w:tcPr>
            <w:tcW w:w="0" w:type="auto"/>
            <w:shd w:val="clear" w:color="auto" w:fill="auto"/>
            <w:noWrap/>
            <w:vAlign w:val="bottom"/>
            <w:hideMark/>
          </w:tcPr>
          <w:p w:rsidRPr="008A7DE7" w:rsidR="007B5EB3" w:rsidP="007B5EB3" w:rsidRDefault="007B5EB3" w14:paraId="51F786FC"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50 000</w:t>
            </w:r>
          </w:p>
        </w:tc>
        <w:tc>
          <w:tcPr>
            <w:tcW w:w="0" w:type="auto"/>
            <w:shd w:val="clear" w:color="auto" w:fill="auto"/>
            <w:noWrap/>
            <w:vAlign w:val="bottom"/>
            <w:hideMark/>
          </w:tcPr>
          <w:p w:rsidRPr="008A7DE7" w:rsidR="007B5EB3" w:rsidP="007B5EB3" w:rsidRDefault="007B5EB3" w14:paraId="20024C70"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60 000</w:t>
            </w:r>
          </w:p>
        </w:tc>
      </w:tr>
      <w:tr w:rsidRPr="008A7DE7" w:rsidR="007B5EB3" w:rsidTr="007B5EB3" w14:paraId="04BA1C5A" w14:textId="77777777">
        <w:trPr>
          <w:trHeight w:val="300"/>
        </w:trPr>
        <w:tc>
          <w:tcPr>
            <w:tcW w:w="0" w:type="auto"/>
            <w:shd w:val="clear" w:color="auto" w:fill="auto"/>
            <w:noWrap/>
            <w:vAlign w:val="bottom"/>
            <w:hideMark/>
          </w:tcPr>
          <w:p w:rsidRPr="008A7DE7" w:rsidR="007B5EB3" w:rsidP="007B5EB3" w:rsidRDefault="007B5EB3" w14:paraId="5F009F12"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Meriküla õppehoone majandustulu</w:t>
            </w:r>
          </w:p>
        </w:tc>
        <w:tc>
          <w:tcPr>
            <w:tcW w:w="0" w:type="auto"/>
            <w:shd w:val="clear" w:color="auto" w:fill="auto"/>
            <w:noWrap/>
            <w:vAlign w:val="bottom"/>
            <w:hideMark/>
          </w:tcPr>
          <w:p w:rsidRPr="008A7DE7" w:rsidR="007B5EB3" w:rsidP="007B5EB3" w:rsidRDefault="007B5EB3" w14:paraId="35E36F60"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100 000</w:t>
            </w:r>
          </w:p>
        </w:tc>
        <w:tc>
          <w:tcPr>
            <w:tcW w:w="0" w:type="auto"/>
            <w:shd w:val="clear" w:color="auto" w:fill="auto"/>
            <w:noWrap/>
            <w:vAlign w:val="bottom"/>
            <w:hideMark/>
          </w:tcPr>
          <w:p w:rsidRPr="008A7DE7" w:rsidR="007B5EB3" w:rsidP="007B5EB3" w:rsidRDefault="007B5EB3" w14:paraId="713476AF"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120 000</w:t>
            </w:r>
          </w:p>
        </w:tc>
      </w:tr>
      <w:tr w:rsidRPr="008A7DE7" w:rsidR="007B5EB3" w:rsidTr="007B5EB3" w14:paraId="748BDA69" w14:textId="77777777">
        <w:trPr>
          <w:trHeight w:val="300"/>
        </w:trPr>
        <w:tc>
          <w:tcPr>
            <w:tcW w:w="0" w:type="auto"/>
            <w:shd w:val="clear" w:color="auto" w:fill="auto"/>
            <w:noWrap/>
            <w:vAlign w:val="bottom"/>
            <w:hideMark/>
          </w:tcPr>
          <w:p w:rsidRPr="008A7DE7" w:rsidR="007B5EB3" w:rsidP="007B5EB3" w:rsidRDefault="007B5EB3" w14:paraId="72DE5713"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Arvlemine teiste omavalitsustega</w:t>
            </w:r>
          </w:p>
        </w:tc>
        <w:tc>
          <w:tcPr>
            <w:tcW w:w="0" w:type="auto"/>
            <w:shd w:val="clear" w:color="auto" w:fill="auto"/>
            <w:noWrap/>
            <w:vAlign w:val="bottom"/>
            <w:hideMark/>
          </w:tcPr>
          <w:p w:rsidRPr="008A7DE7" w:rsidR="007B5EB3" w:rsidP="007B5EB3" w:rsidRDefault="007B5EB3" w14:paraId="56BF5E73"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310 000</w:t>
            </w:r>
          </w:p>
        </w:tc>
        <w:tc>
          <w:tcPr>
            <w:tcW w:w="0" w:type="auto"/>
            <w:shd w:val="clear" w:color="auto" w:fill="auto"/>
            <w:noWrap/>
            <w:vAlign w:val="bottom"/>
            <w:hideMark/>
          </w:tcPr>
          <w:p w:rsidRPr="008A7DE7" w:rsidR="007B5EB3" w:rsidP="007B5EB3" w:rsidRDefault="007B5EB3" w14:paraId="06974702"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367 000</w:t>
            </w:r>
          </w:p>
        </w:tc>
      </w:tr>
      <w:tr w:rsidRPr="008A7DE7" w:rsidR="007B5EB3" w:rsidTr="007B5EB3" w14:paraId="158851F3" w14:textId="77777777">
        <w:trPr>
          <w:trHeight w:val="300"/>
        </w:trPr>
        <w:tc>
          <w:tcPr>
            <w:tcW w:w="0" w:type="auto"/>
            <w:shd w:val="clear" w:color="auto" w:fill="auto"/>
            <w:noWrap/>
            <w:vAlign w:val="bottom"/>
            <w:hideMark/>
          </w:tcPr>
          <w:p w:rsidRPr="008A7DE7" w:rsidR="007B5EB3" w:rsidP="007B5EB3" w:rsidRDefault="007B5EB3" w14:paraId="3446E14F"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Tabasalu Muusika- ja Kunstikool</w:t>
            </w:r>
          </w:p>
        </w:tc>
        <w:tc>
          <w:tcPr>
            <w:tcW w:w="0" w:type="auto"/>
            <w:shd w:val="clear" w:color="auto" w:fill="auto"/>
            <w:noWrap/>
            <w:vAlign w:val="bottom"/>
            <w:hideMark/>
          </w:tcPr>
          <w:p w:rsidRPr="008A7DE7" w:rsidR="007B5EB3" w:rsidP="007B5EB3" w:rsidRDefault="007B5EB3" w14:paraId="1E3E7495"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111 000</w:t>
            </w:r>
          </w:p>
        </w:tc>
        <w:tc>
          <w:tcPr>
            <w:tcW w:w="0" w:type="auto"/>
            <w:shd w:val="clear" w:color="auto" w:fill="auto"/>
            <w:noWrap/>
            <w:vAlign w:val="bottom"/>
            <w:hideMark/>
          </w:tcPr>
          <w:p w:rsidRPr="008A7DE7" w:rsidR="007B5EB3" w:rsidP="007B5EB3" w:rsidRDefault="007B5EB3" w14:paraId="5D0B4CA6"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142 000</w:t>
            </w:r>
          </w:p>
        </w:tc>
      </w:tr>
      <w:tr w:rsidRPr="008A7DE7" w:rsidR="007B5EB3" w:rsidTr="00DC37A0" w14:paraId="6B3C693D" w14:textId="77777777">
        <w:trPr>
          <w:trHeight w:val="300"/>
        </w:trPr>
        <w:tc>
          <w:tcPr>
            <w:tcW w:w="0" w:type="auto"/>
            <w:shd w:val="clear" w:color="auto" w:fill="DEEAF6" w:themeFill="accent5" w:themeFillTint="33"/>
            <w:noWrap/>
            <w:vAlign w:val="bottom"/>
            <w:hideMark/>
          </w:tcPr>
          <w:p w:rsidRPr="008A7DE7" w:rsidR="007B5EB3" w:rsidP="007B5EB3" w:rsidRDefault="007B5EB3" w14:paraId="29BCA25B" w14:textId="77777777">
            <w:pPr>
              <w:spacing w:after="0" w:line="240" w:lineRule="auto"/>
              <w:rPr>
                <w:rFonts w:eastAsia="Times New Roman" w:cs="Segoe UI"/>
                <w:b/>
                <w:bCs/>
                <w:color w:val="000000"/>
                <w:sz w:val="18"/>
                <w:szCs w:val="18"/>
                <w:lang w:eastAsia="et-EE"/>
              </w:rPr>
            </w:pPr>
            <w:r w:rsidRPr="008A7DE7">
              <w:rPr>
                <w:rFonts w:eastAsia="Times New Roman" w:cs="Segoe UI"/>
                <w:b/>
                <w:bCs/>
                <w:color w:val="000000"/>
                <w:sz w:val="18"/>
                <w:szCs w:val="18"/>
                <w:lang w:eastAsia="et-EE"/>
              </w:rPr>
              <w:t>Haridustulud kokku</w:t>
            </w:r>
          </w:p>
        </w:tc>
        <w:tc>
          <w:tcPr>
            <w:tcW w:w="0" w:type="auto"/>
            <w:shd w:val="clear" w:color="auto" w:fill="DEEAF6" w:themeFill="accent5" w:themeFillTint="33"/>
            <w:noWrap/>
            <w:vAlign w:val="bottom"/>
            <w:hideMark/>
          </w:tcPr>
          <w:p w:rsidRPr="008A7DE7" w:rsidR="007B5EB3" w:rsidP="007B5EB3" w:rsidRDefault="007B5EB3" w14:paraId="44AD570C"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1 482 500</w:t>
            </w:r>
          </w:p>
        </w:tc>
        <w:tc>
          <w:tcPr>
            <w:tcW w:w="0" w:type="auto"/>
            <w:shd w:val="clear" w:color="auto" w:fill="DEEAF6" w:themeFill="accent5" w:themeFillTint="33"/>
            <w:noWrap/>
            <w:vAlign w:val="bottom"/>
            <w:hideMark/>
          </w:tcPr>
          <w:p w:rsidRPr="008A7DE7" w:rsidR="007B5EB3" w:rsidP="007B5EB3" w:rsidRDefault="007B5EB3" w14:paraId="48F146F8"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1 905 500</w:t>
            </w:r>
          </w:p>
        </w:tc>
      </w:tr>
    </w:tbl>
    <w:p w:rsidRPr="008A7DE7" w:rsidR="00C1473C" w:rsidRDefault="00C1473C" w14:paraId="68BD6F0D" w14:textId="77777777">
      <w:pPr>
        <w:rPr>
          <w:rFonts w:cs="Segoe UI"/>
        </w:rPr>
      </w:pPr>
    </w:p>
    <w:p w:rsidRPr="008A7DE7" w:rsidR="007B5EB3" w:rsidRDefault="00BA4A6A" w14:paraId="6DEAB50E" w14:textId="0A653C0D">
      <w:pPr>
        <w:rPr>
          <w:rFonts w:cs="Segoe UI"/>
        </w:rPr>
      </w:pPr>
      <w:r w:rsidRPr="008A7DE7">
        <w:rPr>
          <w:rFonts w:cs="Segoe UI"/>
        </w:rPr>
        <w:t xml:space="preserve">Huvikoolide kaetava osa määr on kinnitatud </w:t>
      </w:r>
      <w:hyperlink w:history="1" r:id="rId23">
        <w:r w:rsidRPr="008A7DE7">
          <w:rPr>
            <w:rStyle w:val="Hyperlink"/>
            <w:rFonts w:cs="Segoe UI"/>
          </w:rPr>
          <w:t>Harku Vallavolikogus 30.04.2014.a määrusega nr 21</w:t>
        </w:r>
      </w:hyperlink>
      <w:r w:rsidRPr="008A7DE7">
        <w:rPr>
          <w:rFonts w:cs="Segoe UI"/>
        </w:rPr>
        <w:t xml:space="preserve">, mille kohaselt on kohatasu suurus 2023. aastal 58 € - 108,75 €. </w:t>
      </w:r>
    </w:p>
    <w:p w:rsidRPr="008A7DE7" w:rsidR="003B729A" w:rsidRDefault="003B729A" w14:paraId="513187D9" w14:textId="20F3B38B">
      <w:pPr>
        <w:rPr>
          <w:rFonts w:cs="Segoe UI"/>
        </w:rPr>
      </w:pPr>
      <w:r w:rsidRPr="008A7DE7">
        <w:rPr>
          <w:rFonts w:cs="Segoe UI"/>
        </w:rPr>
        <w:t>Kultuuri- ja kunstialasest tegevuse all kajastatakse reklaami tulu Harku Valla Teatajas, raamatukogu tasulisi teenuseid ning tulu ürituste korraldamisest. Sotsiaaltuludes on planeeritud Harku Sotsiaalkeskuse tasuliste teenuste tulud ning eralasteaia</w:t>
      </w:r>
      <w:r w:rsidR="0077155F">
        <w:rPr>
          <w:rFonts w:cs="Segoe UI"/>
        </w:rPr>
        <w:t xml:space="preserve"> ja -</w:t>
      </w:r>
      <w:r w:rsidRPr="008A7DE7">
        <w:rPr>
          <w:rFonts w:cs="Segoe UI"/>
        </w:rPr>
        <w:t>hoiu tulud on tõstetud haridustulude alla (s</w:t>
      </w:r>
      <w:r w:rsidR="00D84797">
        <w:rPr>
          <w:rFonts w:cs="Segoe UI"/>
        </w:rPr>
        <w:t>.</w:t>
      </w:r>
      <w:r w:rsidRPr="008A7DE7">
        <w:rPr>
          <w:rFonts w:cs="Segoe UI"/>
        </w:rPr>
        <w:t xml:space="preserve">o siis 2022 – 85 tuhat, 2023 – 135 tuhat). Ning ülejäänud tulud on seotud elamispindade ja </w:t>
      </w:r>
      <w:r w:rsidRPr="008A7DE7" w:rsidR="00B62E52">
        <w:rPr>
          <w:rFonts w:cs="Segoe UI"/>
        </w:rPr>
        <w:t>äripindade tuludega.</w:t>
      </w:r>
    </w:p>
    <w:p w:rsidRPr="008A7DE7" w:rsidR="007B5EB3" w:rsidRDefault="007B5EB3" w14:paraId="37004C55" w14:textId="305FDBCF">
      <w:pPr>
        <w:rPr>
          <w:rFonts w:cs="Segoe UI"/>
        </w:rPr>
      </w:pPr>
    </w:p>
    <w:p w:rsidRPr="008A7DE7" w:rsidR="006E7D82" w:rsidP="006E7D82" w:rsidRDefault="006E7D82" w14:paraId="68805276" w14:textId="69292F87">
      <w:pPr>
        <w:pStyle w:val="Heading2"/>
        <w:rPr>
          <w:rFonts w:cs="Segoe UI"/>
          <w:sz w:val="36"/>
          <w:szCs w:val="36"/>
        </w:rPr>
      </w:pPr>
      <w:bookmarkStart w:name="_Toc121142232" w:id="11"/>
      <w:r w:rsidRPr="008A7DE7">
        <w:rPr>
          <w:rFonts w:cs="Segoe UI"/>
          <w:sz w:val="36"/>
          <w:szCs w:val="36"/>
        </w:rPr>
        <w:t>Saad</w:t>
      </w:r>
      <w:r w:rsidRPr="008A7DE7" w:rsidR="0074372A">
        <w:rPr>
          <w:rFonts w:cs="Segoe UI"/>
          <w:sz w:val="36"/>
          <w:szCs w:val="36"/>
        </w:rPr>
        <w:t>avad</w:t>
      </w:r>
      <w:r w:rsidRPr="008A7DE7">
        <w:rPr>
          <w:rFonts w:cs="Segoe UI"/>
          <w:sz w:val="36"/>
          <w:szCs w:val="36"/>
        </w:rPr>
        <w:t xml:space="preserve"> toetused tegevuskuludeks</w:t>
      </w:r>
      <w:bookmarkEnd w:id="11"/>
    </w:p>
    <w:p w:rsidRPr="008A7DE7" w:rsidR="007B5EB3" w:rsidRDefault="007B5EB3" w14:paraId="04B64D79" w14:textId="1FCA5CAE">
      <w:pPr>
        <w:rPr>
          <w:rFonts w:cs="Segoe UI"/>
        </w:rPr>
      </w:pPr>
    </w:p>
    <w:p w:rsidRPr="008A7DE7" w:rsidR="0074372A" w:rsidRDefault="0074372A" w14:paraId="31522FC4" w14:textId="4780FE73">
      <w:pPr>
        <w:rPr>
          <w:rFonts w:cs="Segoe UI"/>
        </w:rPr>
      </w:pPr>
      <w:r w:rsidRPr="008A7DE7">
        <w:rPr>
          <w:rFonts w:cs="Segoe UI"/>
        </w:rPr>
        <w:t xml:space="preserve">Saadavad toetused </w:t>
      </w:r>
      <w:r w:rsidRPr="008A7DE7" w:rsidR="00926B64">
        <w:rPr>
          <w:rFonts w:cs="Segoe UI"/>
        </w:rPr>
        <w:t>võib jagada kolmeks. Toetused tegevuskulude all on sihtotstarbelised rahad, mis laekuvad peamiselt riigiasutustelt lepingute alusel. 2023. aasta suurimad laekumised</w:t>
      </w:r>
      <w:r w:rsidRPr="008A7DE7" w:rsidR="00703D8E">
        <w:rPr>
          <w:rFonts w:cs="Segoe UI"/>
        </w:rPr>
        <w:t>, mis on teada tulevad</w:t>
      </w:r>
      <w:r w:rsidRPr="008A7DE7" w:rsidR="00926B64">
        <w:rPr>
          <w:rFonts w:cs="Segoe UI"/>
        </w:rPr>
        <w:t xml:space="preserve"> Sotsiaalkindlustusametilt (150 tuhat) ja </w:t>
      </w:r>
      <w:proofErr w:type="spellStart"/>
      <w:r w:rsidRPr="008A7DE7" w:rsidR="00926B64">
        <w:rPr>
          <w:rFonts w:cs="Segoe UI"/>
        </w:rPr>
        <w:t>Era</w:t>
      </w:r>
      <w:r w:rsidRPr="008A7DE7" w:rsidR="00BE2A59">
        <w:rPr>
          <w:rFonts w:cs="Segoe UI"/>
        </w:rPr>
        <w:t>s</w:t>
      </w:r>
      <w:r w:rsidRPr="008A7DE7" w:rsidR="00926B64">
        <w:rPr>
          <w:rFonts w:cs="Segoe UI"/>
        </w:rPr>
        <w:t>muse</w:t>
      </w:r>
      <w:proofErr w:type="spellEnd"/>
      <w:r w:rsidRPr="008A7DE7" w:rsidR="00926B64">
        <w:rPr>
          <w:rFonts w:cs="Segoe UI"/>
        </w:rPr>
        <w:t xml:space="preserve"> projektist (105 tuhat).</w:t>
      </w:r>
    </w:p>
    <w:p w:rsidRPr="008A7DE7" w:rsidR="00926B64" w:rsidP="00926B64" w:rsidRDefault="00926B64" w14:paraId="18D067BA" w14:textId="581CAF90">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10</w:t>
      </w:r>
      <w:r w:rsidRPr="008A7DE7">
        <w:rPr>
          <w:rFonts w:cs="Segoe UI"/>
          <w:color w:val="2B579A"/>
          <w:shd w:val="clear" w:color="auto" w:fill="E6E6E6"/>
        </w:rPr>
        <w:fldChar w:fldCharType="end"/>
      </w:r>
      <w:r w:rsidRPr="008A7DE7">
        <w:rPr>
          <w:rFonts w:cs="Segoe UI"/>
        </w:rPr>
        <w:t>. Saadavad toetused tegevuskuludeks 2022-2023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045"/>
        <w:gridCol w:w="1759"/>
        <w:gridCol w:w="1263"/>
      </w:tblGrid>
      <w:tr w:rsidRPr="008A7DE7" w:rsidR="0074372A" w:rsidTr="0074372A" w14:paraId="5397E3B3" w14:textId="77777777">
        <w:trPr>
          <w:trHeight w:val="300"/>
        </w:trPr>
        <w:tc>
          <w:tcPr>
            <w:tcW w:w="0" w:type="auto"/>
            <w:shd w:val="clear" w:color="auto" w:fill="auto"/>
            <w:noWrap/>
            <w:vAlign w:val="bottom"/>
            <w:hideMark/>
          </w:tcPr>
          <w:p w:rsidRPr="008A7DE7" w:rsidR="0074372A" w:rsidP="0074372A" w:rsidRDefault="0074372A" w14:paraId="15A9696D"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Kirje</w:t>
            </w:r>
          </w:p>
        </w:tc>
        <w:tc>
          <w:tcPr>
            <w:tcW w:w="0" w:type="auto"/>
            <w:shd w:val="clear" w:color="auto" w:fill="auto"/>
            <w:noWrap/>
            <w:vAlign w:val="bottom"/>
            <w:hideMark/>
          </w:tcPr>
          <w:p w:rsidRPr="008A7DE7" w:rsidR="0074372A" w:rsidP="0074372A" w:rsidRDefault="0074372A" w14:paraId="1F3E2ED3"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2022</w:t>
            </w:r>
          </w:p>
        </w:tc>
        <w:tc>
          <w:tcPr>
            <w:tcW w:w="0" w:type="auto"/>
            <w:shd w:val="clear" w:color="auto" w:fill="auto"/>
            <w:noWrap/>
            <w:vAlign w:val="bottom"/>
            <w:hideMark/>
          </w:tcPr>
          <w:p w:rsidRPr="008A7DE7" w:rsidR="0074372A" w:rsidP="0074372A" w:rsidRDefault="0074372A" w14:paraId="2F971F48"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2023</w:t>
            </w:r>
          </w:p>
        </w:tc>
      </w:tr>
      <w:tr w:rsidRPr="008A7DE7" w:rsidR="0074372A" w:rsidTr="0074372A" w14:paraId="210379A6" w14:textId="77777777">
        <w:trPr>
          <w:trHeight w:val="300"/>
        </w:trPr>
        <w:tc>
          <w:tcPr>
            <w:tcW w:w="0" w:type="auto"/>
            <w:shd w:val="clear" w:color="auto" w:fill="auto"/>
            <w:noWrap/>
            <w:vAlign w:val="bottom"/>
            <w:hideMark/>
          </w:tcPr>
          <w:p w:rsidRPr="008A7DE7" w:rsidR="0074372A" w:rsidP="0074372A" w:rsidRDefault="0074372A" w14:paraId="05071C01"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Toetus tegevuskuludeks</w:t>
            </w:r>
          </w:p>
        </w:tc>
        <w:tc>
          <w:tcPr>
            <w:tcW w:w="0" w:type="auto"/>
            <w:shd w:val="clear" w:color="auto" w:fill="auto"/>
            <w:noWrap/>
            <w:vAlign w:val="bottom"/>
            <w:hideMark/>
          </w:tcPr>
          <w:p w:rsidRPr="008A7DE7" w:rsidR="0074372A" w:rsidP="0074372A" w:rsidRDefault="0074372A" w14:paraId="7CC9FAE5" w14:textId="545384A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127 580</w:t>
            </w:r>
          </w:p>
        </w:tc>
        <w:tc>
          <w:tcPr>
            <w:tcW w:w="0" w:type="auto"/>
            <w:shd w:val="clear" w:color="auto" w:fill="auto"/>
            <w:noWrap/>
            <w:vAlign w:val="bottom"/>
            <w:hideMark/>
          </w:tcPr>
          <w:p w:rsidRPr="008A7DE7" w:rsidR="0074372A" w:rsidP="0074372A" w:rsidRDefault="0074372A" w14:paraId="6BAB2DA8" w14:textId="2314CD8A">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270 120</w:t>
            </w:r>
          </w:p>
        </w:tc>
      </w:tr>
      <w:tr w:rsidRPr="008A7DE7" w:rsidR="0074372A" w:rsidTr="0074372A" w14:paraId="2E7603E5" w14:textId="77777777">
        <w:trPr>
          <w:trHeight w:val="300"/>
        </w:trPr>
        <w:tc>
          <w:tcPr>
            <w:tcW w:w="0" w:type="auto"/>
            <w:shd w:val="clear" w:color="auto" w:fill="auto"/>
            <w:noWrap/>
            <w:vAlign w:val="bottom"/>
            <w:hideMark/>
          </w:tcPr>
          <w:p w:rsidRPr="008A7DE7" w:rsidR="0074372A" w:rsidP="0074372A" w:rsidRDefault="0074372A" w14:paraId="1D5E9346"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Tasandusfond</w:t>
            </w:r>
          </w:p>
        </w:tc>
        <w:tc>
          <w:tcPr>
            <w:tcW w:w="0" w:type="auto"/>
            <w:shd w:val="clear" w:color="auto" w:fill="auto"/>
            <w:noWrap/>
            <w:vAlign w:val="bottom"/>
            <w:hideMark/>
          </w:tcPr>
          <w:p w:rsidRPr="008A7DE7" w:rsidR="0074372A" w:rsidP="0074372A" w:rsidRDefault="0074372A" w14:paraId="5044A039" w14:textId="701DFCEC">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3 981</w:t>
            </w:r>
          </w:p>
        </w:tc>
        <w:tc>
          <w:tcPr>
            <w:tcW w:w="0" w:type="auto"/>
            <w:shd w:val="clear" w:color="auto" w:fill="auto"/>
            <w:noWrap/>
            <w:vAlign w:val="bottom"/>
            <w:hideMark/>
          </w:tcPr>
          <w:p w:rsidRPr="008A7DE7" w:rsidR="0074372A" w:rsidP="0074372A" w:rsidRDefault="0074372A" w14:paraId="73C38298" w14:textId="37689913">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3 </w:t>
            </w:r>
            <w:r w:rsidR="00F27448">
              <w:rPr>
                <w:rFonts w:eastAsia="Times New Roman" w:cs="Segoe UI"/>
                <w:color w:val="000000"/>
                <w:sz w:val="18"/>
                <w:szCs w:val="18"/>
                <w:lang w:eastAsia="et-EE"/>
              </w:rPr>
              <w:t>097</w:t>
            </w:r>
          </w:p>
        </w:tc>
      </w:tr>
      <w:tr w:rsidRPr="008A7DE7" w:rsidR="0074372A" w:rsidTr="0074372A" w14:paraId="6779BA82" w14:textId="77777777">
        <w:trPr>
          <w:trHeight w:val="300"/>
        </w:trPr>
        <w:tc>
          <w:tcPr>
            <w:tcW w:w="0" w:type="auto"/>
            <w:shd w:val="clear" w:color="auto" w:fill="auto"/>
            <w:noWrap/>
            <w:vAlign w:val="bottom"/>
            <w:hideMark/>
          </w:tcPr>
          <w:p w:rsidRPr="008A7DE7" w:rsidR="0074372A" w:rsidP="0074372A" w:rsidRDefault="0074372A" w14:paraId="008039A5"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Toetusfond</w:t>
            </w:r>
          </w:p>
        </w:tc>
        <w:tc>
          <w:tcPr>
            <w:tcW w:w="0" w:type="auto"/>
            <w:shd w:val="clear" w:color="auto" w:fill="auto"/>
            <w:noWrap/>
            <w:vAlign w:val="bottom"/>
            <w:hideMark/>
          </w:tcPr>
          <w:p w:rsidRPr="008A7DE7" w:rsidR="0074372A" w:rsidP="0074372A" w:rsidRDefault="0074372A" w14:paraId="52300D10" w14:textId="3EA7DD84">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4 811 783</w:t>
            </w:r>
          </w:p>
        </w:tc>
        <w:tc>
          <w:tcPr>
            <w:tcW w:w="0" w:type="auto"/>
            <w:shd w:val="clear" w:color="auto" w:fill="auto"/>
            <w:noWrap/>
            <w:vAlign w:val="bottom"/>
            <w:hideMark/>
          </w:tcPr>
          <w:p w:rsidRPr="008A7DE7" w:rsidR="0074372A" w:rsidP="0074372A" w:rsidRDefault="00D87009" w14:paraId="1871F968" w14:textId="689D6461">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6 178 027</w:t>
            </w:r>
          </w:p>
        </w:tc>
      </w:tr>
      <w:tr w:rsidRPr="00DC37A0" w:rsidR="0074372A" w:rsidTr="00DC37A0" w14:paraId="641B2021" w14:textId="77777777">
        <w:trPr>
          <w:trHeight w:val="300"/>
        </w:trPr>
        <w:tc>
          <w:tcPr>
            <w:tcW w:w="0" w:type="auto"/>
            <w:shd w:val="clear" w:color="auto" w:fill="DEEAF6" w:themeFill="accent5" w:themeFillTint="33"/>
            <w:noWrap/>
            <w:vAlign w:val="bottom"/>
            <w:hideMark/>
          </w:tcPr>
          <w:p w:rsidRPr="00DC37A0" w:rsidR="0074372A" w:rsidP="0074372A" w:rsidRDefault="0074372A" w14:paraId="43F5021D" w14:textId="77777777">
            <w:pPr>
              <w:spacing w:after="0" w:line="240" w:lineRule="auto"/>
              <w:rPr>
                <w:rFonts w:eastAsia="Times New Roman" w:cs="Segoe UI"/>
                <w:b/>
                <w:bCs/>
                <w:color w:val="000000"/>
                <w:sz w:val="18"/>
                <w:szCs w:val="18"/>
                <w:lang w:eastAsia="et-EE"/>
              </w:rPr>
            </w:pPr>
            <w:r w:rsidRPr="00DC37A0">
              <w:rPr>
                <w:rFonts w:eastAsia="Times New Roman" w:cs="Segoe UI"/>
                <w:b/>
                <w:bCs/>
                <w:color w:val="000000"/>
                <w:sz w:val="18"/>
                <w:szCs w:val="18"/>
                <w:lang w:eastAsia="et-EE"/>
              </w:rPr>
              <w:t>Kokku</w:t>
            </w:r>
          </w:p>
        </w:tc>
        <w:tc>
          <w:tcPr>
            <w:tcW w:w="0" w:type="auto"/>
            <w:shd w:val="clear" w:color="auto" w:fill="DEEAF6" w:themeFill="accent5" w:themeFillTint="33"/>
            <w:noWrap/>
            <w:vAlign w:val="bottom"/>
            <w:hideMark/>
          </w:tcPr>
          <w:p w:rsidRPr="00DC37A0" w:rsidR="0074372A" w:rsidP="0074372A" w:rsidRDefault="0074372A" w14:paraId="295EFA2A" w14:textId="4E195021">
            <w:pPr>
              <w:spacing w:after="0" w:line="240" w:lineRule="auto"/>
              <w:rPr>
                <w:rFonts w:eastAsia="Times New Roman" w:cs="Segoe UI"/>
                <w:b/>
                <w:bCs/>
                <w:color w:val="000000"/>
                <w:sz w:val="18"/>
                <w:szCs w:val="18"/>
                <w:lang w:eastAsia="et-EE"/>
              </w:rPr>
            </w:pPr>
            <w:r w:rsidRPr="00DC37A0">
              <w:rPr>
                <w:rFonts w:eastAsia="Times New Roman" w:cs="Segoe UI"/>
                <w:b/>
                <w:bCs/>
                <w:color w:val="000000"/>
                <w:sz w:val="18"/>
                <w:szCs w:val="18"/>
                <w:lang w:eastAsia="et-EE"/>
              </w:rPr>
              <w:t xml:space="preserve">                4 943 344 </w:t>
            </w:r>
          </w:p>
        </w:tc>
        <w:tc>
          <w:tcPr>
            <w:tcW w:w="0" w:type="auto"/>
            <w:shd w:val="clear" w:color="auto" w:fill="DEEAF6" w:themeFill="accent5" w:themeFillTint="33"/>
            <w:noWrap/>
            <w:vAlign w:val="bottom"/>
            <w:hideMark/>
          </w:tcPr>
          <w:p w:rsidRPr="00DC37A0" w:rsidR="0074372A" w:rsidP="0074372A" w:rsidRDefault="0074372A" w14:paraId="3BAFD8C0" w14:textId="0C87F49A">
            <w:pPr>
              <w:spacing w:after="0" w:line="240" w:lineRule="auto"/>
              <w:rPr>
                <w:rFonts w:eastAsia="Times New Roman" w:cs="Segoe UI"/>
                <w:b/>
                <w:bCs/>
                <w:color w:val="000000"/>
                <w:sz w:val="18"/>
                <w:szCs w:val="18"/>
                <w:lang w:eastAsia="et-EE"/>
              </w:rPr>
            </w:pPr>
            <w:r w:rsidRPr="00DC37A0">
              <w:rPr>
                <w:rFonts w:eastAsia="Times New Roman" w:cs="Segoe UI"/>
                <w:b/>
                <w:bCs/>
                <w:color w:val="000000"/>
                <w:sz w:val="18"/>
                <w:szCs w:val="18"/>
                <w:lang w:eastAsia="et-EE"/>
              </w:rPr>
              <w:t xml:space="preserve">      </w:t>
            </w:r>
            <w:r w:rsidRPr="00DC37A0" w:rsidR="00D87009">
              <w:rPr>
                <w:rFonts w:eastAsia="Times New Roman" w:cs="Segoe UI"/>
                <w:b/>
                <w:bCs/>
                <w:color w:val="000000"/>
                <w:sz w:val="18"/>
                <w:szCs w:val="18"/>
                <w:lang w:eastAsia="et-EE"/>
              </w:rPr>
              <w:t>6 </w:t>
            </w:r>
            <w:r w:rsidR="00FC7D60">
              <w:rPr>
                <w:rFonts w:eastAsia="Times New Roman" w:cs="Segoe UI"/>
                <w:b/>
                <w:bCs/>
                <w:color w:val="000000"/>
                <w:sz w:val="18"/>
                <w:szCs w:val="18"/>
                <w:lang w:eastAsia="et-EE"/>
              </w:rPr>
              <w:t>451 244</w:t>
            </w:r>
            <w:r w:rsidRPr="00DC37A0">
              <w:rPr>
                <w:rFonts w:eastAsia="Times New Roman" w:cs="Segoe UI"/>
                <w:b/>
                <w:bCs/>
                <w:color w:val="000000"/>
                <w:sz w:val="18"/>
                <w:szCs w:val="18"/>
                <w:lang w:eastAsia="et-EE"/>
              </w:rPr>
              <w:t xml:space="preserve">                </w:t>
            </w:r>
          </w:p>
        </w:tc>
      </w:tr>
    </w:tbl>
    <w:p w:rsidRPr="008A7DE7" w:rsidR="0074372A" w:rsidRDefault="0074372A" w14:paraId="713D9A87" w14:textId="00B91FF7">
      <w:pPr>
        <w:rPr>
          <w:rFonts w:cs="Segoe UI"/>
        </w:rPr>
      </w:pPr>
    </w:p>
    <w:p w:rsidRPr="008A7DE7" w:rsidR="00926B64" w:rsidRDefault="00926B64" w14:paraId="590C067E" w14:textId="2173E9CA">
      <w:pPr>
        <w:rPr>
          <w:rFonts w:cs="Segoe UI"/>
        </w:rPr>
      </w:pPr>
      <w:r w:rsidRPr="008A7DE7">
        <w:rPr>
          <w:rFonts w:cs="Segoe UI"/>
        </w:rPr>
        <w:t>Tasandusfondi eesmärk on tasandada omavalitsuste tulumaksu laekumist ehk aidata nõrgemaid järgi. Harku vald ei saa tasandusfondist selles osas tulu, küll on aga tasandusfondi pandud ka muid kompenseerimise mehhanisme ning ca 4 tuhat eurot ongi kaevandustasude kompensatsioon.</w:t>
      </w:r>
    </w:p>
    <w:p w:rsidRPr="008A7DE7" w:rsidR="00926B64" w:rsidRDefault="00926B64" w14:paraId="6824364B" w14:textId="28642EF3">
      <w:pPr>
        <w:rPr>
          <w:rFonts w:cs="Segoe UI"/>
        </w:rPr>
      </w:pPr>
      <w:r w:rsidRPr="008A7DE7">
        <w:rPr>
          <w:rFonts w:cs="Segoe UI"/>
        </w:rPr>
        <w:t>95% toetusi tuleb toetusfondist, mis sisaldab nii sihtotstarbelisi toetusi põhitegevuse kulude katmiseks (nt haridustulud, teed, sotsiaaltoetused) kui ka riiklike toetuste andmist</w:t>
      </w:r>
      <w:r w:rsidRPr="008A7DE7" w:rsidR="00AE6D07">
        <w:rPr>
          <w:rFonts w:cs="Segoe UI"/>
        </w:rPr>
        <w:t xml:space="preserve"> (toimetulekutoetus, asendus- ja </w:t>
      </w:r>
      <w:proofErr w:type="spellStart"/>
      <w:r w:rsidRPr="008A7DE7" w:rsidR="00AE6D07">
        <w:rPr>
          <w:rFonts w:cs="Segoe UI"/>
        </w:rPr>
        <w:t>järelhooldus</w:t>
      </w:r>
      <w:proofErr w:type="spellEnd"/>
      <w:r w:rsidRPr="008A7DE7" w:rsidR="00AE6D07">
        <w:rPr>
          <w:rFonts w:cs="Segoe UI"/>
        </w:rPr>
        <w:t>)</w:t>
      </w:r>
      <w:r w:rsidRPr="008A7DE7">
        <w:rPr>
          <w:rFonts w:cs="Segoe UI"/>
        </w:rPr>
        <w:t xml:space="preserve"> ja teenuste korraldamist</w:t>
      </w:r>
      <w:r w:rsidRPr="008A7DE7" w:rsidR="00AE6D07">
        <w:rPr>
          <w:rFonts w:cs="Segoe UI"/>
        </w:rPr>
        <w:t xml:space="preserve"> (rahvastikuregistri toimingud)</w:t>
      </w:r>
      <w:r w:rsidRPr="008A7DE7">
        <w:rPr>
          <w:rFonts w:cs="Segoe UI"/>
        </w:rPr>
        <w:t>.</w:t>
      </w:r>
      <w:r w:rsidRPr="008A7DE7" w:rsidR="00A56E6D">
        <w:rPr>
          <w:rFonts w:cs="Segoe UI"/>
        </w:rPr>
        <w:t xml:space="preserve"> Alates 2023.a on toetusfondi lisatud </w:t>
      </w:r>
      <w:r w:rsidRPr="008A7DE7" w:rsidR="00481C46">
        <w:rPr>
          <w:rFonts w:cs="Segoe UI"/>
        </w:rPr>
        <w:t xml:space="preserve">pikaajalise hoolduse </w:t>
      </w:r>
      <w:r w:rsidRPr="008A7DE7" w:rsidR="00220685">
        <w:rPr>
          <w:rFonts w:cs="Segoe UI"/>
        </w:rPr>
        <w:t>korraldamise toetus.</w:t>
      </w:r>
      <w:r w:rsidRPr="008A7DE7">
        <w:rPr>
          <w:rFonts w:cs="Segoe UI"/>
        </w:rPr>
        <w:t xml:space="preserve"> </w:t>
      </w:r>
      <w:r w:rsidRPr="008A7DE7" w:rsidR="00AE6D07">
        <w:rPr>
          <w:rFonts w:cs="Segoe UI"/>
        </w:rPr>
        <w:t>Toetusfondi esialgne jaotus on toodud järgnevas tabelis.</w:t>
      </w:r>
    </w:p>
    <w:p w:rsidRPr="008A7DE7" w:rsidR="00926B64" w:rsidP="00926B64" w:rsidRDefault="00926B64" w14:paraId="1E64A9F2" w14:textId="3C55B89C">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11</w:t>
      </w:r>
      <w:r w:rsidRPr="008A7DE7">
        <w:rPr>
          <w:rFonts w:cs="Segoe UI"/>
          <w:color w:val="2B579A"/>
          <w:shd w:val="clear" w:color="auto" w:fill="E6E6E6"/>
        </w:rPr>
        <w:fldChar w:fldCharType="end"/>
      </w:r>
      <w:r w:rsidRPr="008A7DE7">
        <w:rPr>
          <w:rFonts w:cs="Segoe UI"/>
        </w:rPr>
        <w:t>. Toetusfondi jaotus 2022-2023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312"/>
        <w:gridCol w:w="965"/>
        <w:gridCol w:w="965"/>
      </w:tblGrid>
      <w:tr w:rsidRPr="008A7DE7" w:rsidR="00926B64" w:rsidTr="00A74DD5" w14:paraId="04245EC4" w14:textId="77777777">
        <w:trPr>
          <w:trHeight w:val="300"/>
          <w:tblHeader/>
        </w:trPr>
        <w:tc>
          <w:tcPr>
            <w:tcW w:w="0" w:type="auto"/>
            <w:shd w:val="clear" w:color="auto" w:fill="auto"/>
            <w:noWrap/>
            <w:vAlign w:val="bottom"/>
            <w:hideMark/>
          </w:tcPr>
          <w:p w:rsidRPr="008A7DE7" w:rsidR="00926B64" w:rsidP="00926B64" w:rsidRDefault="00926B64" w14:paraId="3844C2BC" w14:textId="77777777">
            <w:pPr>
              <w:spacing w:after="0" w:line="240" w:lineRule="auto"/>
              <w:rPr>
                <w:rFonts w:eastAsia="Times New Roman" w:cs="Segoe UI"/>
                <w:b/>
                <w:bCs/>
                <w:color w:val="000000"/>
                <w:sz w:val="18"/>
                <w:szCs w:val="18"/>
                <w:lang w:eastAsia="et-EE"/>
              </w:rPr>
            </w:pPr>
            <w:r w:rsidRPr="008A7DE7">
              <w:rPr>
                <w:rFonts w:eastAsia="Times New Roman" w:cs="Segoe UI"/>
                <w:b/>
                <w:bCs/>
                <w:color w:val="000000"/>
                <w:sz w:val="18"/>
                <w:szCs w:val="18"/>
                <w:lang w:eastAsia="et-EE"/>
              </w:rPr>
              <w:t>Toetusfondi sihtotstarve</w:t>
            </w:r>
          </w:p>
        </w:tc>
        <w:tc>
          <w:tcPr>
            <w:tcW w:w="0" w:type="auto"/>
            <w:shd w:val="clear" w:color="auto" w:fill="auto"/>
            <w:noWrap/>
            <w:vAlign w:val="bottom"/>
            <w:hideMark/>
          </w:tcPr>
          <w:p w:rsidRPr="008A7DE7" w:rsidR="00926B64" w:rsidP="00926B64" w:rsidRDefault="00926B64" w14:paraId="40EF8348"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2022</w:t>
            </w:r>
          </w:p>
        </w:tc>
        <w:tc>
          <w:tcPr>
            <w:tcW w:w="0" w:type="auto"/>
            <w:shd w:val="clear" w:color="auto" w:fill="auto"/>
            <w:noWrap/>
            <w:vAlign w:val="bottom"/>
            <w:hideMark/>
          </w:tcPr>
          <w:p w:rsidRPr="008A7DE7" w:rsidR="00926B64" w:rsidP="00926B64" w:rsidRDefault="00926B64" w14:paraId="3F8C4AF5"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2023</w:t>
            </w:r>
          </w:p>
        </w:tc>
      </w:tr>
      <w:tr w:rsidRPr="008A7DE7" w:rsidR="00926B64" w:rsidTr="00926B64" w14:paraId="42E9993B" w14:textId="77777777">
        <w:trPr>
          <w:trHeight w:val="300"/>
        </w:trPr>
        <w:tc>
          <w:tcPr>
            <w:tcW w:w="0" w:type="auto"/>
            <w:shd w:val="clear" w:color="auto" w:fill="auto"/>
            <w:noWrap/>
            <w:vAlign w:val="bottom"/>
            <w:hideMark/>
          </w:tcPr>
          <w:p w:rsidRPr="008A7DE7" w:rsidR="00926B64" w:rsidP="00926B64" w:rsidRDefault="00926B64" w14:paraId="02543CCE"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Kool</w:t>
            </w:r>
          </w:p>
        </w:tc>
        <w:tc>
          <w:tcPr>
            <w:tcW w:w="0" w:type="auto"/>
            <w:shd w:val="clear" w:color="auto" w:fill="auto"/>
            <w:noWrap/>
            <w:vAlign w:val="bottom"/>
            <w:hideMark/>
          </w:tcPr>
          <w:p w:rsidRPr="008A7DE7" w:rsidR="00926B64" w:rsidP="00926B64" w:rsidRDefault="00926B64" w14:paraId="74AD55C4"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4 113 389 </w:t>
            </w:r>
          </w:p>
        </w:tc>
        <w:tc>
          <w:tcPr>
            <w:tcW w:w="0" w:type="auto"/>
            <w:shd w:val="clear" w:color="auto" w:fill="auto"/>
            <w:noWrap/>
            <w:vAlign w:val="bottom"/>
            <w:hideMark/>
          </w:tcPr>
          <w:p w:rsidRPr="008A7DE7" w:rsidR="00926B64" w:rsidP="00926B64" w:rsidRDefault="00926B64" w14:paraId="38C0437B"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5 133 018 </w:t>
            </w:r>
          </w:p>
        </w:tc>
      </w:tr>
      <w:tr w:rsidRPr="008A7DE7" w:rsidR="00926B64" w:rsidTr="00926B64" w14:paraId="5737CA19" w14:textId="77777777">
        <w:trPr>
          <w:trHeight w:val="300"/>
        </w:trPr>
        <w:tc>
          <w:tcPr>
            <w:tcW w:w="0" w:type="auto"/>
            <w:shd w:val="clear" w:color="auto" w:fill="auto"/>
            <w:noWrap/>
            <w:vAlign w:val="bottom"/>
            <w:hideMark/>
          </w:tcPr>
          <w:p w:rsidRPr="008A7DE7" w:rsidR="00926B64" w:rsidP="00926B64" w:rsidRDefault="00926B64" w14:paraId="16A83438"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Õpetajate töötasu</w:t>
            </w:r>
          </w:p>
        </w:tc>
        <w:tc>
          <w:tcPr>
            <w:tcW w:w="0" w:type="auto"/>
            <w:shd w:val="clear" w:color="auto" w:fill="auto"/>
            <w:noWrap/>
            <w:vAlign w:val="bottom"/>
            <w:hideMark/>
          </w:tcPr>
          <w:p w:rsidRPr="008A7DE7" w:rsidR="00926B64" w:rsidP="00926B64" w:rsidRDefault="00926B64" w14:paraId="4DE7FC45"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3 371 820 </w:t>
            </w:r>
          </w:p>
        </w:tc>
        <w:tc>
          <w:tcPr>
            <w:tcW w:w="0" w:type="auto"/>
            <w:shd w:val="clear" w:color="auto" w:fill="auto"/>
            <w:noWrap/>
            <w:vAlign w:val="bottom"/>
            <w:hideMark/>
          </w:tcPr>
          <w:p w:rsidRPr="008A7DE7" w:rsidR="00926B64" w:rsidP="00926B64" w:rsidRDefault="00926B64" w14:paraId="57C5B82F"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4 341 453 </w:t>
            </w:r>
          </w:p>
        </w:tc>
      </w:tr>
      <w:tr w:rsidRPr="008A7DE7" w:rsidR="00926B64" w:rsidTr="00926B64" w14:paraId="52ABC0AE" w14:textId="77777777">
        <w:trPr>
          <w:trHeight w:val="300"/>
        </w:trPr>
        <w:tc>
          <w:tcPr>
            <w:tcW w:w="0" w:type="auto"/>
            <w:shd w:val="clear" w:color="auto" w:fill="auto"/>
            <w:noWrap/>
            <w:vAlign w:val="bottom"/>
            <w:hideMark/>
          </w:tcPr>
          <w:p w:rsidRPr="008A7DE7" w:rsidR="00926B64" w:rsidP="00926B64" w:rsidRDefault="00926B64" w14:paraId="125117EC"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Juhtide töötasu</w:t>
            </w:r>
          </w:p>
        </w:tc>
        <w:tc>
          <w:tcPr>
            <w:tcW w:w="0" w:type="auto"/>
            <w:shd w:val="clear" w:color="auto" w:fill="auto"/>
            <w:noWrap/>
            <w:vAlign w:val="bottom"/>
            <w:hideMark/>
          </w:tcPr>
          <w:p w:rsidRPr="008A7DE7" w:rsidR="00926B64" w:rsidP="00926B64" w:rsidRDefault="00926B64" w14:paraId="4C0F6F5B"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167 440 </w:t>
            </w:r>
          </w:p>
        </w:tc>
        <w:tc>
          <w:tcPr>
            <w:tcW w:w="0" w:type="auto"/>
            <w:shd w:val="clear" w:color="auto" w:fill="auto"/>
            <w:noWrap/>
            <w:vAlign w:val="bottom"/>
            <w:hideMark/>
          </w:tcPr>
          <w:p w:rsidRPr="008A7DE7" w:rsidR="00926B64" w:rsidP="00926B64" w:rsidRDefault="00926B64" w14:paraId="072FDFDC"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172 684 </w:t>
            </w:r>
          </w:p>
        </w:tc>
      </w:tr>
      <w:tr w:rsidRPr="008A7DE7" w:rsidR="00926B64" w:rsidTr="00926B64" w14:paraId="12B60002" w14:textId="77777777">
        <w:trPr>
          <w:trHeight w:val="300"/>
        </w:trPr>
        <w:tc>
          <w:tcPr>
            <w:tcW w:w="0" w:type="auto"/>
            <w:shd w:val="clear" w:color="auto" w:fill="auto"/>
            <w:noWrap/>
            <w:vAlign w:val="bottom"/>
            <w:hideMark/>
          </w:tcPr>
          <w:p w:rsidRPr="008A7DE7" w:rsidR="00926B64" w:rsidP="00926B64" w:rsidRDefault="00926B64" w14:paraId="220BB12C"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Koolitus</w:t>
            </w:r>
          </w:p>
        </w:tc>
        <w:tc>
          <w:tcPr>
            <w:tcW w:w="0" w:type="auto"/>
            <w:shd w:val="clear" w:color="auto" w:fill="auto"/>
            <w:noWrap/>
            <w:vAlign w:val="bottom"/>
            <w:hideMark/>
          </w:tcPr>
          <w:p w:rsidRPr="008A7DE7" w:rsidR="00926B64" w:rsidP="00926B64" w:rsidRDefault="00926B64" w14:paraId="3598B648"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21 840 </w:t>
            </w:r>
          </w:p>
        </w:tc>
        <w:tc>
          <w:tcPr>
            <w:tcW w:w="0" w:type="auto"/>
            <w:shd w:val="clear" w:color="auto" w:fill="auto"/>
            <w:noWrap/>
            <w:vAlign w:val="bottom"/>
            <w:hideMark/>
          </w:tcPr>
          <w:p w:rsidRPr="008A7DE7" w:rsidR="00926B64" w:rsidP="00926B64" w:rsidRDefault="00926B64" w14:paraId="3E95C511"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22 524 </w:t>
            </w:r>
          </w:p>
        </w:tc>
      </w:tr>
      <w:tr w:rsidRPr="008A7DE7" w:rsidR="00926B64" w:rsidTr="00926B64" w14:paraId="7B2D692F" w14:textId="77777777">
        <w:trPr>
          <w:trHeight w:val="300"/>
        </w:trPr>
        <w:tc>
          <w:tcPr>
            <w:tcW w:w="0" w:type="auto"/>
            <w:shd w:val="clear" w:color="auto" w:fill="auto"/>
            <w:noWrap/>
            <w:vAlign w:val="bottom"/>
            <w:hideMark/>
          </w:tcPr>
          <w:p w:rsidRPr="008A7DE7" w:rsidR="00926B64" w:rsidP="00926B64" w:rsidRDefault="00926B64" w14:paraId="6B2B169B"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Õppevahendid</w:t>
            </w:r>
          </w:p>
        </w:tc>
        <w:tc>
          <w:tcPr>
            <w:tcW w:w="0" w:type="auto"/>
            <w:shd w:val="clear" w:color="auto" w:fill="auto"/>
            <w:noWrap/>
            <w:vAlign w:val="bottom"/>
            <w:hideMark/>
          </w:tcPr>
          <w:p w:rsidRPr="008A7DE7" w:rsidR="00926B64" w:rsidP="00926B64" w:rsidRDefault="00926B64" w14:paraId="6F0F15E4"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103 740 </w:t>
            </w:r>
          </w:p>
        </w:tc>
        <w:tc>
          <w:tcPr>
            <w:tcW w:w="0" w:type="auto"/>
            <w:shd w:val="clear" w:color="auto" w:fill="auto"/>
            <w:noWrap/>
            <w:vAlign w:val="bottom"/>
            <w:hideMark/>
          </w:tcPr>
          <w:p w:rsidRPr="008A7DE7" w:rsidR="00926B64" w:rsidP="00926B64" w:rsidRDefault="00926B64" w14:paraId="30C7C716"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106 989 </w:t>
            </w:r>
          </w:p>
        </w:tc>
      </w:tr>
      <w:tr w:rsidRPr="008A7DE7" w:rsidR="00926B64" w:rsidTr="00926B64" w14:paraId="51DD4FF5" w14:textId="77777777">
        <w:trPr>
          <w:trHeight w:val="300"/>
        </w:trPr>
        <w:tc>
          <w:tcPr>
            <w:tcW w:w="0" w:type="auto"/>
            <w:shd w:val="clear" w:color="auto" w:fill="auto"/>
            <w:noWrap/>
            <w:vAlign w:val="bottom"/>
            <w:hideMark/>
          </w:tcPr>
          <w:p w:rsidRPr="008A7DE7" w:rsidR="00926B64" w:rsidP="00926B64" w:rsidRDefault="00926B64" w14:paraId="18293A3F"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Koolitoit</w:t>
            </w:r>
          </w:p>
        </w:tc>
        <w:tc>
          <w:tcPr>
            <w:tcW w:w="0" w:type="auto"/>
            <w:shd w:val="clear" w:color="auto" w:fill="auto"/>
            <w:noWrap/>
            <w:vAlign w:val="bottom"/>
            <w:hideMark/>
          </w:tcPr>
          <w:p w:rsidRPr="008A7DE7" w:rsidR="00926B64" w:rsidP="00926B64" w:rsidRDefault="00926B64" w14:paraId="00AC3445"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317 800 </w:t>
            </w:r>
          </w:p>
        </w:tc>
        <w:tc>
          <w:tcPr>
            <w:tcW w:w="0" w:type="auto"/>
            <w:shd w:val="clear" w:color="auto" w:fill="auto"/>
            <w:noWrap/>
            <w:vAlign w:val="bottom"/>
            <w:hideMark/>
          </w:tcPr>
          <w:p w:rsidRPr="008A7DE7" w:rsidR="00926B64" w:rsidP="00926B64" w:rsidRDefault="00926B64" w14:paraId="695DE313"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327 600 </w:t>
            </w:r>
          </w:p>
        </w:tc>
      </w:tr>
      <w:tr w:rsidRPr="008A7DE7" w:rsidR="00926B64" w:rsidTr="00926B64" w14:paraId="0577D21B" w14:textId="77777777">
        <w:trPr>
          <w:trHeight w:val="300"/>
        </w:trPr>
        <w:tc>
          <w:tcPr>
            <w:tcW w:w="0" w:type="auto"/>
            <w:shd w:val="clear" w:color="auto" w:fill="auto"/>
            <w:noWrap/>
            <w:vAlign w:val="bottom"/>
            <w:hideMark/>
          </w:tcPr>
          <w:p w:rsidRPr="008A7DE7" w:rsidR="00926B64" w:rsidP="00926B64" w:rsidRDefault="00926B64" w14:paraId="32513934"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Tõhustatud tugi</w:t>
            </w:r>
          </w:p>
        </w:tc>
        <w:tc>
          <w:tcPr>
            <w:tcW w:w="0" w:type="auto"/>
            <w:shd w:val="clear" w:color="auto" w:fill="auto"/>
            <w:noWrap/>
            <w:vAlign w:val="bottom"/>
            <w:hideMark/>
          </w:tcPr>
          <w:p w:rsidRPr="008A7DE7" w:rsidR="00926B64" w:rsidP="00926B64" w:rsidRDefault="00926B64" w14:paraId="710C5981"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118 656 </w:t>
            </w:r>
          </w:p>
        </w:tc>
        <w:tc>
          <w:tcPr>
            <w:tcW w:w="0" w:type="auto"/>
            <w:shd w:val="clear" w:color="auto" w:fill="auto"/>
            <w:noWrap/>
            <w:vAlign w:val="bottom"/>
            <w:hideMark/>
          </w:tcPr>
          <w:p w:rsidRPr="008A7DE7" w:rsidR="00926B64" w:rsidP="00926B64" w:rsidRDefault="00926B64" w14:paraId="01D28CFF"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143 748 </w:t>
            </w:r>
          </w:p>
        </w:tc>
      </w:tr>
      <w:tr w:rsidRPr="008A7DE7" w:rsidR="00926B64" w:rsidTr="00926B64" w14:paraId="27206DA9" w14:textId="77777777">
        <w:trPr>
          <w:trHeight w:val="300"/>
        </w:trPr>
        <w:tc>
          <w:tcPr>
            <w:tcW w:w="0" w:type="auto"/>
            <w:shd w:val="clear" w:color="auto" w:fill="auto"/>
            <w:noWrap/>
            <w:vAlign w:val="bottom"/>
            <w:hideMark/>
          </w:tcPr>
          <w:p w:rsidRPr="008A7DE7" w:rsidR="00926B64" w:rsidP="00926B64" w:rsidRDefault="00926B64" w14:paraId="60C40384"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Kooliranits</w:t>
            </w:r>
          </w:p>
        </w:tc>
        <w:tc>
          <w:tcPr>
            <w:tcW w:w="0" w:type="auto"/>
            <w:shd w:val="clear" w:color="auto" w:fill="auto"/>
            <w:noWrap/>
            <w:vAlign w:val="bottom"/>
            <w:hideMark/>
          </w:tcPr>
          <w:p w:rsidRPr="008A7DE7" w:rsidR="00926B64" w:rsidP="00926B64" w:rsidRDefault="00926B64" w14:paraId="5AC7C824"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12 093 </w:t>
            </w:r>
          </w:p>
        </w:tc>
        <w:tc>
          <w:tcPr>
            <w:tcW w:w="0" w:type="auto"/>
            <w:shd w:val="clear" w:color="auto" w:fill="auto"/>
            <w:noWrap/>
            <w:vAlign w:val="bottom"/>
            <w:hideMark/>
          </w:tcPr>
          <w:p w:rsidRPr="008A7DE7" w:rsidR="00926B64" w:rsidP="00926B64" w:rsidRDefault="00926B64" w14:paraId="3D55FEE5"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18 020 </w:t>
            </w:r>
          </w:p>
        </w:tc>
      </w:tr>
      <w:tr w:rsidRPr="008A7DE7" w:rsidR="00926B64" w:rsidTr="00926B64" w14:paraId="5A04F29F" w14:textId="77777777">
        <w:trPr>
          <w:trHeight w:val="300"/>
        </w:trPr>
        <w:tc>
          <w:tcPr>
            <w:tcW w:w="0" w:type="auto"/>
            <w:shd w:val="clear" w:color="auto" w:fill="auto"/>
            <w:noWrap/>
            <w:vAlign w:val="bottom"/>
            <w:hideMark/>
          </w:tcPr>
          <w:p w:rsidRPr="008A7DE7" w:rsidR="00926B64" w:rsidP="00926B64" w:rsidRDefault="00926B64" w14:paraId="221BB766"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Lasteaed</w:t>
            </w:r>
          </w:p>
        </w:tc>
        <w:tc>
          <w:tcPr>
            <w:tcW w:w="0" w:type="auto"/>
            <w:shd w:val="clear" w:color="auto" w:fill="auto"/>
            <w:noWrap/>
            <w:vAlign w:val="bottom"/>
            <w:hideMark/>
          </w:tcPr>
          <w:p w:rsidRPr="008A7DE7" w:rsidR="00926B64" w:rsidP="00926B64" w:rsidRDefault="00926B64" w14:paraId="1C579714" w14:textId="7777777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 xml:space="preserve">91 588 </w:t>
            </w:r>
          </w:p>
        </w:tc>
        <w:tc>
          <w:tcPr>
            <w:tcW w:w="0" w:type="auto"/>
            <w:shd w:val="clear" w:color="auto" w:fill="auto"/>
            <w:noWrap/>
            <w:vAlign w:val="bottom"/>
            <w:hideMark/>
          </w:tcPr>
          <w:p w:rsidRPr="008A7DE7" w:rsidR="00926B64" w:rsidP="00926B64" w:rsidRDefault="00926B64" w14:paraId="674B97A1" w14:textId="77777777">
            <w:pPr>
              <w:spacing w:after="0" w:line="240" w:lineRule="auto"/>
              <w:jc w:val="right"/>
              <w:rPr>
                <w:rFonts w:eastAsia="Times New Roman" w:cs="Segoe UI"/>
                <w:color w:val="000000"/>
                <w:sz w:val="18"/>
                <w:szCs w:val="18"/>
                <w:lang w:eastAsia="et-EE"/>
              </w:rPr>
            </w:pPr>
            <w:r w:rsidRPr="008A7DE7">
              <w:rPr>
                <w:rFonts w:eastAsia="Times New Roman" w:cs="Segoe UI"/>
                <w:sz w:val="18"/>
                <w:szCs w:val="18"/>
                <w:lang w:eastAsia="et-EE"/>
              </w:rPr>
              <w:t xml:space="preserve">91 588 </w:t>
            </w:r>
          </w:p>
        </w:tc>
      </w:tr>
      <w:tr w:rsidRPr="008A7DE7" w:rsidR="00926B64" w:rsidTr="00926B64" w14:paraId="6444358D" w14:textId="77777777">
        <w:trPr>
          <w:trHeight w:val="300"/>
        </w:trPr>
        <w:tc>
          <w:tcPr>
            <w:tcW w:w="0" w:type="auto"/>
            <w:shd w:val="clear" w:color="auto" w:fill="auto"/>
            <w:noWrap/>
            <w:vAlign w:val="bottom"/>
            <w:hideMark/>
          </w:tcPr>
          <w:p w:rsidRPr="008A7DE7" w:rsidR="00926B64" w:rsidP="00926B64" w:rsidRDefault="00926B64" w14:paraId="0ADCB6A0"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Huvitegevus</w:t>
            </w:r>
          </w:p>
        </w:tc>
        <w:tc>
          <w:tcPr>
            <w:tcW w:w="0" w:type="auto"/>
            <w:shd w:val="clear" w:color="auto" w:fill="auto"/>
            <w:noWrap/>
            <w:vAlign w:val="bottom"/>
            <w:hideMark/>
          </w:tcPr>
          <w:p w:rsidRPr="008A7DE7" w:rsidR="00926B64" w:rsidP="00926B64" w:rsidRDefault="00405379" w14:paraId="5056CB13" w14:textId="1F3C2C05">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111 867</w:t>
            </w:r>
            <w:r w:rsidRPr="008A7DE7" w:rsidR="00926B64">
              <w:rPr>
                <w:rFonts w:eastAsia="Times New Roman" w:cs="Segoe UI"/>
                <w:color w:val="000000"/>
                <w:sz w:val="18"/>
                <w:szCs w:val="18"/>
                <w:lang w:eastAsia="et-EE"/>
              </w:rPr>
              <w:t xml:space="preserve"> </w:t>
            </w:r>
          </w:p>
        </w:tc>
        <w:tc>
          <w:tcPr>
            <w:tcW w:w="0" w:type="auto"/>
            <w:shd w:val="clear" w:color="auto" w:fill="auto"/>
            <w:noWrap/>
            <w:vAlign w:val="bottom"/>
            <w:hideMark/>
          </w:tcPr>
          <w:p w:rsidRPr="008A7DE7" w:rsidR="00926B64" w:rsidP="00926B64" w:rsidRDefault="00BF4F5C" w14:paraId="2CB98586" w14:textId="6D93E332">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108 075</w:t>
            </w:r>
          </w:p>
        </w:tc>
      </w:tr>
      <w:tr w:rsidRPr="008A7DE7" w:rsidR="00926B64" w:rsidTr="00926B64" w14:paraId="2B2AC934" w14:textId="77777777">
        <w:trPr>
          <w:trHeight w:val="300"/>
        </w:trPr>
        <w:tc>
          <w:tcPr>
            <w:tcW w:w="0" w:type="auto"/>
            <w:shd w:val="clear" w:color="auto" w:fill="auto"/>
            <w:noWrap/>
            <w:vAlign w:val="bottom"/>
            <w:hideMark/>
          </w:tcPr>
          <w:p w:rsidRPr="008A7DE7" w:rsidR="00926B64" w:rsidP="00926B64" w:rsidRDefault="00926B64" w14:paraId="27C75431"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Sotsiaaltoetused ja -teenused</w:t>
            </w:r>
          </w:p>
        </w:tc>
        <w:tc>
          <w:tcPr>
            <w:tcW w:w="0" w:type="auto"/>
            <w:shd w:val="clear" w:color="auto" w:fill="auto"/>
            <w:noWrap/>
            <w:vAlign w:val="bottom"/>
            <w:hideMark/>
          </w:tcPr>
          <w:p w:rsidRPr="008A7DE7" w:rsidR="00926B64" w:rsidP="00926B64" w:rsidRDefault="00405379" w14:paraId="24F599D8" w14:textId="6C316A6B">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245 736</w:t>
            </w:r>
            <w:r w:rsidRPr="008A7DE7" w:rsidR="00926B64">
              <w:rPr>
                <w:rFonts w:eastAsia="Times New Roman" w:cs="Segoe UI"/>
                <w:color w:val="000000"/>
                <w:sz w:val="18"/>
                <w:szCs w:val="18"/>
                <w:lang w:eastAsia="et-EE"/>
              </w:rPr>
              <w:t xml:space="preserve"> </w:t>
            </w:r>
          </w:p>
        </w:tc>
        <w:tc>
          <w:tcPr>
            <w:tcW w:w="0" w:type="auto"/>
            <w:shd w:val="clear" w:color="auto" w:fill="auto"/>
            <w:noWrap/>
            <w:vAlign w:val="bottom"/>
            <w:hideMark/>
          </w:tcPr>
          <w:p w:rsidRPr="008A7DE7" w:rsidR="00926B64" w:rsidP="00926B64" w:rsidRDefault="005377F4" w14:paraId="7D1BB63A" w14:textId="65D33B7C">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5</w:t>
            </w:r>
            <w:r w:rsidRPr="008A7DE7" w:rsidR="002E0781">
              <w:rPr>
                <w:rFonts w:eastAsia="Times New Roman" w:cs="Segoe UI"/>
                <w:color w:val="000000"/>
                <w:sz w:val="18"/>
                <w:szCs w:val="18"/>
                <w:lang w:eastAsia="et-EE"/>
              </w:rPr>
              <w:t>90 281</w:t>
            </w:r>
          </w:p>
        </w:tc>
      </w:tr>
      <w:tr w:rsidRPr="008A7DE7" w:rsidR="00926B64" w:rsidTr="00926B64" w14:paraId="21212C71" w14:textId="77777777">
        <w:trPr>
          <w:trHeight w:val="300"/>
        </w:trPr>
        <w:tc>
          <w:tcPr>
            <w:tcW w:w="0" w:type="auto"/>
            <w:shd w:val="clear" w:color="auto" w:fill="auto"/>
            <w:noWrap/>
            <w:vAlign w:val="bottom"/>
            <w:hideMark/>
          </w:tcPr>
          <w:p w:rsidRPr="008A7DE7" w:rsidR="00926B64" w:rsidP="00926B64" w:rsidRDefault="00926B64" w14:paraId="2375ACBB"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Raske- ja sügavapuudega laste toetus</w:t>
            </w:r>
          </w:p>
        </w:tc>
        <w:tc>
          <w:tcPr>
            <w:tcW w:w="0" w:type="auto"/>
            <w:shd w:val="clear" w:color="auto" w:fill="auto"/>
            <w:noWrap/>
            <w:vAlign w:val="bottom"/>
            <w:hideMark/>
          </w:tcPr>
          <w:p w:rsidRPr="008A7DE7" w:rsidR="00926B64" w:rsidP="00926B64" w:rsidRDefault="00405379" w14:paraId="7470376E" w14:textId="51CDBD97">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34 424</w:t>
            </w:r>
            <w:r w:rsidRPr="008A7DE7" w:rsidR="00926B64">
              <w:rPr>
                <w:rFonts w:eastAsia="Times New Roman" w:cs="Segoe UI"/>
                <w:color w:val="000000"/>
                <w:sz w:val="18"/>
                <w:szCs w:val="18"/>
                <w:lang w:eastAsia="et-EE"/>
              </w:rPr>
              <w:t xml:space="preserve"> </w:t>
            </w:r>
          </w:p>
        </w:tc>
        <w:tc>
          <w:tcPr>
            <w:tcW w:w="0" w:type="auto"/>
            <w:shd w:val="clear" w:color="auto" w:fill="auto"/>
            <w:noWrap/>
            <w:vAlign w:val="bottom"/>
            <w:hideMark/>
          </w:tcPr>
          <w:p w:rsidRPr="008A7DE7" w:rsidR="00926B64" w:rsidP="00926B64" w:rsidRDefault="0092664B" w14:paraId="100B6B54" w14:textId="662C5C33">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30 601</w:t>
            </w:r>
          </w:p>
        </w:tc>
      </w:tr>
      <w:tr w:rsidRPr="008A7DE7" w:rsidR="00926B64" w:rsidTr="00926B64" w14:paraId="238BAB0A" w14:textId="77777777">
        <w:trPr>
          <w:trHeight w:val="300"/>
        </w:trPr>
        <w:tc>
          <w:tcPr>
            <w:tcW w:w="0" w:type="auto"/>
            <w:shd w:val="clear" w:color="auto" w:fill="auto"/>
            <w:noWrap/>
            <w:vAlign w:val="bottom"/>
            <w:hideMark/>
          </w:tcPr>
          <w:p w:rsidRPr="008A7DE7" w:rsidR="00926B64" w:rsidP="00926B64" w:rsidRDefault="00926B64" w14:paraId="10B2A400"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Toimetulekutoetus</w:t>
            </w:r>
          </w:p>
        </w:tc>
        <w:tc>
          <w:tcPr>
            <w:tcW w:w="0" w:type="auto"/>
            <w:shd w:val="clear" w:color="auto" w:fill="auto"/>
            <w:noWrap/>
            <w:vAlign w:val="bottom"/>
            <w:hideMark/>
          </w:tcPr>
          <w:p w:rsidRPr="008A7DE7" w:rsidR="00926B64" w:rsidP="00926B64" w:rsidRDefault="00405379" w14:paraId="304A4946" w14:textId="000C0501">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25 015</w:t>
            </w:r>
            <w:r w:rsidRPr="008A7DE7" w:rsidR="00926B64">
              <w:rPr>
                <w:rFonts w:eastAsia="Times New Roman" w:cs="Segoe UI"/>
                <w:sz w:val="18"/>
                <w:szCs w:val="18"/>
                <w:lang w:eastAsia="et-EE"/>
              </w:rPr>
              <w:t xml:space="preserve"> </w:t>
            </w:r>
          </w:p>
        </w:tc>
        <w:tc>
          <w:tcPr>
            <w:tcW w:w="0" w:type="auto"/>
            <w:shd w:val="clear" w:color="auto" w:fill="auto"/>
            <w:noWrap/>
            <w:vAlign w:val="bottom"/>
            <w:hideMark/>
          </w:tcPr>
          <w:p w:rsidRPr="008A7DE7" w:rsidR="00926B64" w:rsidP="00926B64" w:rsidRDefault="00BF4F5C" w14:paraId="2CE9E1E4" w14:textId="040C8E35">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82 619</w:t>
            </w:r>
          </w:p>
        </w:tc>
      </w:tr>
      <w:tr w:rsidRPr="008A7DE7" w:rsidR="00926B64" w:rsidTr="00926B64" w14:paraId="217B26DE" w14:textId="77777777">
        <w:trPr>
          <w:trHeight w:val="300"/>
        </w:trPr>
        <w:tc>
          <w:tcPr>
            <w:tcW w:w="0" w:type="auto"/>
            <w:shd w:val="clear" w:color="auto" w:fill="auto"/>
            <w:noWrap/>
            <w:vAlign w:val="bottom"/>
            <w:hideMark/>
          </w:tcPr>
          <w:p w:rsidRPr="008A7DE7" w:rsidR="00926B64" w:rsidP="00926B64" w:rsidRDefault="00926B64" w14:paraId="402D75DA"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Matusetoetus</w:t>
            </w:r>
          </w:p>
        </w:tc>
        <w:tc>
          <w:tcPr>
            <w:tcW w:w="0" w:type="auto"/>
            <w:shd w:val="clear" w:color="auto" w:fill="auto"/>
            <w:noWrap/>
            <w:vAlign w:val="bottom"/>
            <w:hideMark/>
          </w:tcPr>
          <w:p w:rsidRPr="008A7DE7" w:rsidR="00926B64" w:rsidP="00926B64" w:rsidRDefault="00405379" w14:paraId="2B0EF028" w14:textId="5E50EA9B">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33 797</w:t>
            </w:r>
            <w:r w:rsidRPr="008A7DE7" w:rsidR="00926B64">
              <w:rPr>
                <w:rFonts w:eastAsia="Times New Roman" w:cs="Segoe UI"/>
                <w:sz w:val="18"/>
                <w:szCs w:val="18"/>
                <w:lang w:eastAsia="et-EE"/>
              </w:rPr>
              <w:t xml:space="preserve"> </w:t>
            </w:r>
          </w:p>
        </w:tc>
        <w:tc>
          <w:tcPr>
            <w:tcW w:w="0" w:type="auto"/>
            <w:shd w:val="clear" w:color="auto" w:fill="auto"/>
            <w:noWrap/>
            <w:vAlign w:val="bottom"/>
            <w:hideMark/>
          </w:tcPr>
          <w:p w:rsidRPr="008A7DE7" w:rsidR="00926B64" w:rsidP="00926B64" w:rsidRDefault="00BF4F5C" w14:paraId="771FFEB4" w14:textId="42A11D49">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32 941</w:t>
            </w:r>
          </w:p>
        </w:tc>
      </w:tr>
      <w:tr w:rsidRPr="008A7DE7" w:rsidR="00926B64" w:rsidTr="00926B64" w14:paraId="0380123B" w14:textId="77777777">
        <w:trPr>
          <w:trHeight w:val="300"/>
        </w:trPr>
        <w:tc>
          <w:tcPr>
            <w:tcW w:w="0" w:type="auto"/>
            <w:shd w:val="clear" w:color="auto" w:fill="auto"/>
            <w:noWrap/>
            <w:vAlign w:val="bottom"/>
            <w:hideMark/>
          </w:tcPr>
          <w:p w:rsidRPr="008A7DE7" w:rsidR="00926B64" w:rsidP="00926B64" w:rsidRDefault="00926B64" w14:paraId="0C8EE6A6" w14:textId="77777777">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 xml:space="preserve">Asendus- ja </w:t>
            </w:r>
            <w:proofErr w:type="spellStart"/>
            <w:r w:rsidRPr="008A7DE7">
              <w:rPr>
                <w:rFonts w:eastAsia="Times New Roman" w:cs="Segoe UI"/>
                <w:color w:val="000000"/>
                <w:sz w:val="18"/>
                <w:szCs w:val="18"/>
                <w:lang w:eastAsia="et-EE"/>
              </w:rPr>
              <w:t>järelhooldus</w:t>
            </w:r>
            <w:proofErr w:type="spellEnd"/>
          </w:p>
        </w:tc>
        <w:tc>
          <w:tcPr>
            <w:tcW w:w="0" w:type="auto"/>
            <w:shd w:val="clear" w:color="auto" w:fill="auto"/>
            <w:noWrap/>
            <w:vAlign w:val="bottom"/>
            <w:hideMark/>
          </w:tcPr>
          <w:p w:rsidRPr="008A7DE7" w:rsidR="00926B64" w:rsidP="00926B64" w:rsidRDefault="00405379" w14:paraId="6133132B" w14:textId="31A2806F">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152 500</w:t>
            </w:r>
            <w:r w:rsidRPr="008A7DE7" w:rsidR="00926B64">
              <w:rPr>
                <w:rFonts w:eastAsia="Times New Roman" w:cs="Segoe UI"/>
                <w:sz w:val="18"/>
                <w:szCs w:val="18"/>
                <w:lang w:eastAsia="et-EE"/>
              </w:rPr>
              <w:t xml:space="preserve"> </w:t>
            </w:r>
          </w:p>
        </w:tc>
        <w:tc>
          <w:tcPr>
            <w:tcW w:w="0" w:type="auto"/>
            <w:shd w:val="clear" w:color="auto" w:fill="auto"/>
            <w:noWrap/>
            <w:vAlign w:val="bottom"/>
            <w:hideMark/>
          </w:tcPr>
          <w:p w:rsidRPr="008A7DE7" w:rsidR="00926B64" w:rsidP="00926B64" w:rsidRDefault="00FD38A8" w14:paraId="7F73408B" w14:textId="0E1C1A7C">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172 000</w:t>
            </w:r>
          </w:p>
        </w:tc>
      </w:tr>
      <w:tr w:rsidRPr="008A7DE7" w:rsidR="00220685" w:rsidTr="00926B64" w14:paraId="693498A0" w14:textId="77777777">
        <w:trPr>
          <w:trHeight w:val="300"/>
        </w:trPr>
        <w:tc>
          <w:tcPr>
            <w:tcW w:w="0" w:type="auto"/>
            <w:shd w:val="clear" w:color="auto" w:fill="auto"/>
            <w:noWrap/>
            <w:vAlign w:val="bottom"/>
          </w:tcPr>
          <w:p w:rsidRPr="008A7DE7" w:rsidR="00220685" w:rsidP="00926B64" w:rsidRDefault="00220685" w14:paraId="6385BEB3" w14:textId="722B60FB">
            <w:pPr>
              <w:spacing w:after="0" w:line="240" w:lineRule="auto"/>
              <w:ind w:firstLine="180" w:firstLineChars="100"/>
              <w:rPr>
                <w:rFonts w:eastAsia="Times New Roman" w:cs="Segoe UI"/>
                <w:color w:val="000000"/>
                <w:sz w:val="18"/>
                <w:szCs w:val="18"/>
                <w:lang w:eastAsia="et-EE"/>
              </w:rPr>
            </w:pPr>
            <w:r w:rsidRPr="008A7DE7">
              <w:rPr>
                <w:rFonts w:eastAsia="Times New Roman" w:cs="Segoe UI"/>
                <w:color w:val="000000"/>
                <w:sz w:val="18"/>
                <w:szCs w:val="18"/>
                <w:lang w:eastAsia="et-EE"/>
              </w:rPr>
              <w:t>Pikaajaline hooldus</w:t>
            </w:r>
          </w:p>
        </w:tc>
        <w:tc>
          <w:tcPr>
            <w:tcW w:w="0" w:type="auto"/>
            <w:shd w:val="clear" w:color="auto" w:fill="auto"/>
            <w:noWrap/>
            <w:vAlign w:val="bottom"/>
          </w:tcPr>
          <w:p w:rsidRPr="008A7DE7" w:rsidR="00220685" w:rsidP="00926B64" w:rsidRDefault="00220685" w14:paraId="1CF1CA8C" w14:textId="77777777">
            <w:pPr>
              <w:spacing w:after="0" w:line="240" w:lineRule="auto"/>
              <w:jc w:val="right"/>
              <w:rPr>
                <w:rFonts w:eastAsia="Times New Roman" w:cs="Segoe UI"/>
                <w:sz w:val="18"/>
                <w:szCs w:val="18"/>
                <w:lang w:eastAsia="et-EE"/>
              </w:rPr>
            </w:pPr>
          </w:p>
        </w:tc>
        <w:tc>
          <w:tcPr>
            <w:tcW w:w="0" w:type="auto"/>
            <w:shd w:val="clear" w:color="auto" w:fill="auto"/>
            <w:noWrap/>
            <w:vAlign w:val="bottom"/>
          </w:tcPr>
          <w:p w:rsidRPr="008A7DE7" w:rsidR="00220685" w:rsidP="00926B64" w:rsidRDefault="00220685" w14:paraId="02F41775" w14:textId="54AACC2D">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271 320</w:t>
            </w:r>
          </w:p>
        </w:tc>
      </w:tr>
      <w:tr w:rsidRPr="008A7DE7" w:rsidR="00926B64" w:rsidTr="00926B64" w14:paraId="67F61710" w14:textId="77777777">
        <w:trPr>
          <w:trHeight w:val="300"/>
        </w:trPr>
        <w:tc>
          <w:tcPr>
            <w:tcW w:w="0" w:type="auto"/>
            <w:shd w:val="clear" w:color="auto" w:fill="auto"/>
            <w:noWrap/>
            <w:vAlign w:val="bottom"/>
            <w:hideMark/>
          </w:tcPr>
          <w:p w:rsidRPr="008A7DE7" w:rsidR="00926B64" w:rsidP="00926B64" w:rsidRDefault="00926B64" w14:paraId="63480D1D"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Teed</w:t>
            </w:r>
          </w:p>
        </w:tc>
        <w:tc>
          <w:tcPr>
            <w:tcW w:w="0" w:type="auto"/>
            <w:shd w:val="clear" w:color="auto" w:fill="auto"/>
            <w:noWrap/>
            <w:vAlign w:val="bottom"/>
            <w:hideMark/>
          </w:tcPr>
          <w:p w:rsidRPr="008A7DE7" w:rsidR="00926B64" w:rsidP="00926B64" w:rsidRDefault="00405379" w14:paraId="5E2C0DC4" w14:textId="6DD6DA7F">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249 151</w:t>
            </w:r>
            <w:r w:rsidRPr="008A7DE7" w:rsidR="00926B64">
              <w:rPr>
                <w:rFonts w:eastAsia="Times New Roman" w:cs="Segoe UI"/>
                <w:sz w:val="18"/>
                <w:szCs w:val="18"/>
                <w:lang w:eastAsia="et-EE"/>
              </w:rPr>
              <w:t xml:space="preserve"> </w:t>
            </w:r>
          </w:p>
        </w:tc>
        <w:tc>
          <w:tcPr>
            <w:tcW w:w="0" w:type="auto"/>
            <w:shd w:val="clear" w:color="auto" w:fill="auto"/>
            <w:noWrap/>
            <w:vAlign w:val="bottom"/>
            <w:hideMark/>
          </w:tcPr>
          <w:p w:rsidRPr="008A7DE7" w:rsidR="00926B64" w:rsidP="00926B64" w:rsidRDefault="001D5B33" w14:paraId="5B18F82F" w14:textId="10F38C35">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253 916</w:t>
            </w:r>
          </w:p>
        </w:tc>
      </w:tr>
      <w:tr w:rsidRPr="008A7DE7" w:rsidR="00926B64" w:rsidTr="00926B64" w14:paraId="046F8B85" w14:textId="77777777">
        <w:trPr>
          <w:trHeight w:val="300"/>
        </w:trPr>
        <w:tc>
          <w:tcPr>
            <w:tcW w:w="0" w:type="auto"/>
            <w:shd w:val="clear" w:color="auto" w:fill="auto"/>
            <w:noWrap/>
            <w:vAlign w:val="bottom"/>
            <w:hideMark/>
          </w:tcPr>
          <w:p w:rsidRPr="008A7DE7" w:rsidR="00926B64" w:rsidP="00926B64" w:rsidRDefault="00926B64" w14:paraId="66DFA18B" w14:textId="77777777">
            <w:pPr>
              <w:spacing w:after="0" w:line="240" w:lineRule="auto"/>
              <w:rPr>
                <w:rFonts w:eastAsia="Times New Roman" w:cs="Segoe UI"/>
                <w:color w:val="000000"/>
                <w:sz w:val="18"/>
                <w:szCs w:val="18"/>
                <w:lang w:eastAsia="et-EE"/>
              </w:rPr>
            </w:pPr>
            <w:r w:rsidRPr="008A7DE7">
              <w:rPr>
                <w:rFonts w:eastAsia="Times New Roman" w:cs="Segoe UI"/>
                <w:color w:val="000000"/>
                <w:sz w:val="18"/>
                <w:szCs w:val="18"/>
                <w:lang w:eastAsia="et-EE"/>
              </w:rPr>
              <w:t>Rahvastikuregistri toimingud</w:t>
            </w:r>
          </w:p>
        </w:tc>
        <w:tc>
          <w:tcPr>
            <w:tcW w:w="0" w:type="auto"/>
            <w:shd w:val="clear" w:color="auto" w:fill="auto"/>
            <w:noWrap/>
            <w:vAlign w:val="bottom"/>
            <w:hideMark/>
          </w:tcPr>
          <w:p w:rsidRPr="008A7DE7" w:rsidR="00926B64" w:rsidP="00926B64" w:rsidRDefault="00405379" w14:paraId="2C453E71" w14:textId="79080261">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52</w:t>
            </w:r>
            <w:r w:rsidRPr="008A7DE7" w:rsidR="00926B64">
              <w:rPr>
                <w:rFonts w:eastAsia="Times New Roman" w:cs="Segoe UI"/>
                <w:color w:val="000000"/>
                <w:sz w:val="18"/>
                <w:szCs w:val="18"/>
                <w:lang w:eastAsia="et-EE"/>
              </w:rPr>
              <w:t xml:space="preserve"> </w:t>
            </w:r>
          </w:p>
        </w:tc>
        <w:tc>
          <w:tcPr>
            <w:tcW w:w="0" w:type="auto"/>
            <w:shd w:val="clear" w:color="auto" w:fill="auto"/>
            <w:noWrap/>
            <w:vAlign w:val="bottom"/>
            <w:hideMark/>
          </w:tcPr>
          <w:p w:rsidRPr="008A7DE7" w:rsidR="00926B64" w:rsidP="00926B64" w:rsidRDefault="001D5B33" w14:paraId="777952EF" w14:textId="73418CE2">
            <w:pPr>
              <w:spacing w:after="0" w:line="240" w:lineRule="auto"/>
              <w:jc w:val="right"/>
              <w:rPr>
                <w:rFonts w:eastAsia="Times New Roman" w:cs="Segoe UI"/>
                <w:color w:val="000000"/>
                <w:sz w:val="18"/>
                <w:szCs w:val="18"/>
                <w:lang w:eastAsia="et-EE"/>
              </w:rPr>
            </w:pPr>
            <w:r w:rsidRPr="008A7DE7">
              <w:rPr>
                <w:rFonts w:eastAsia="Times New Roman" w:cs="Segoe UI"/>
                <w:color w:val="000000"/>
                <w:sz w:val="18"/>
                <w:szCs w:val="18"/>
                <w:lang w:eastAsia="et-EE"/>
              </w:rPr>
              <w:t>1 149</w:t>
            </w:r>
          </w:p>
        </w:tc>
      </w:tr>
      <w:tr w:rsidRPr="008A7DE7" w:rsidR="00926B64" w:rsidTr="00DC37A0" w14:paraId="57238B08" w14:textId="77777777">
        <w:trPr>
          <w:trHeight w:val="300"/>
        </w:trPr>
        <w:tc>
          <w:tcPr>
            <w:tcW w:w="0" w:type="auto"/>
            <w:shd w:val="clear" w:color="auto" w:fill="DEEAF6" w:themeFill="accent5" w:themeFillTint="33"/>
            <w:noWrap/>
            <w:vAlign w:val="bottom"/>
            <w:hideMark/>
          </w:tcPr>
          <w:p w:rsidRPr="008A7DE7" w:rsidR="00926B64" w:rsidP="00926B64" w:rsidRDefault="00926B64" w14:paraId="464827FC" w14:textId="77777777">
            <w:pPr>
              <w:spacing w:after="0" w:line="240" w:lineRule="auto"/>
              <w:rPr>
                <w:rFonts w:eastAsia="Times New Roman" w:cs="Segoe UI"/>
                <w:b/>
                <w:bCs/>
                <w:color w:val="000000"/>
                <w:sz w:val="18"/>
                <w:szCs w:val="18"/>
                <w:lang w:eastAsia="et-EE"/>
              </w:rPr>
            </w:pPr>
            <w:r w:rsidRPr="008A7DE7">
              <w:rPr>
                <w:rFonts w:eastAsia="Times New Roman" w:cs="Segoe UI"/>
                <w:b/>
                <w:bCs/>
                <w:color w:val="000000"/>
                <w:sz w:val="18"/>
                <w:szCs w:val="18"/>
                <w:lang w:eastAsia="et-EE"/>
              </w:rPr>
              <w:t>Toetusfond kokku</w:t>
            </w:r>
          </w:p>
        </w:tc>
        <w:tc>
          <w:tcPr>
            <w:tcW w:w="0" w:type="auto"/>
            <w:shd w:val="clear" w:color="auto" w:fill="DEEAF6" w:themeFill="accent5" w:themeFillTint="33"/>
            <w:noWrap/>
            <w:vAlign w:val="bottom"/>
            <w:hideMark/>
          </w:tcPr>
          <w:p w:rsidRPr="008A7DE7" w:rsidR="00926B64" w:rsidP="00926B64" w:rsidRDefault="00926B64" w14:paraId="5932D100"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 xml:space="preserve">4 811 783 </w:t>
            </w:r>
          </w:p>
        </w:tc>
        <w:tc>
          <w:tcPr>
            <w:tcW w:w="0" w:type="auto"/>
            <w:shd w:val="clear" w:color="auto" w:fill="DEEAF6" w:themeFill="accent5" w:themeFillTint="33"/>
            <w:noWrap/>
            <w:vAlign w:val="bottom"/>
            <w:hideMark/>
          </w:tcPr>
          <w:p w:rsidRPr="008A7DE7" w:rsidR="00926B64" w:rsidP="00926B64" w:rsidRDefault="00CF0CED" w14:paraId="0D88E0C5" w14:textId="4F3A0B8B">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6 178 027</w:t>
            </w:r>
            <w:r w:rsidRPr="008A7DE7" w:rsidR="00926B64">
              <w:rPr>
                <w:rFonts w:eastAsia="Times New Roman" w:cs="Segoe UI"/>
                <w:b/>
                <w:bCs/>
                <w:color w:val="000000"/>
                <w:sz w:val="18"/>
                <w:szCs w:val="18"/>
                <w:lang w:eastAsia="et-EE"/>
              </w:rPr>
              <w:t xml:space="preserve"> </w:t>
            </w:r>
          </w:p>
        </w:tc>
      </w:tr>
    </w:tbl>
    <w:p w:rsidRPr="008A7DE7" w:rsidR="00926B64" w:rsidRDefault="00926B64" w14:paraId="0A570CBB" w14:textId="75DBB955">
      <w:pPr>
        <w:rPr>
          <w:rFonts w:cs="Segoe UI"/>
        </w:rPr>
      </w:pPr>
    </w:p>
    <w:p w:rsidRPr="008A7DE7" w:rsidR="00703D8E" w:rsidRDefault="00703D8E" w14:paraId="0961F8C1" w14:textId="1B0C70CA">
      <w:pPr>
        <w:rPr>
          <w:rFonts w:cs="Segoe UI"/>
        </w:rPr>
      </w:pPr>
      <w:r w:rsidRPr="008A7DE7">
        <w:rPr>
          <w:rFonts w:cs="Segoe UI"/>
        </w:rPr>
        <w:t>Tasandus- ja toetusfondi osas on toodud esialgsed prognoosinumbrid, kuna keskvalitsus kinnitab täpsemad andmed alles uue aasta alguses. Sellest hoolimata võidakse teha ka aasta jooksul täiendavaid eraldisi. Samuti muutub aasta jooksul saadavateks toetuste osa, kuna kõiki väiksemaid ja suuremaid projektitoetusi pole võimalik ette prognoosida. Aasta jooksul saadud toetused tegevuskuludeks muutused ei mõjuta eelarve tulemit.</w:t>
      </w:r>
    </w:p>
    <w:p w:rsidRPr="008A7DE7" w:rsidR="00B52C4B" w:rsidP="00B52C4B" w:rsidRDefault="00B52C4B" w14:paraId="064FD1A3" w14:textId="04ACC94D">
      <w:pPr>
        <w:pStyle w:val="Heading1"/>
        <w:rPr>
          <w:rFonts w:cs="Segoe UI"/>
        </w:rPr>
      </w:pPr>
      <w:bookmarkStart w:name="_Toc121142233" w:id="12"/>
      <w:r w:rsidRPr="008A7DE7">
        <w:rPr>
          <w:rFonts w:cs="Segoe UI"/>
        </w:rPr>
        <w:t>Põhitegevuse kulud</w:t>
      </w:r>
      <w:bookmarkEnd w:id="12"/>
    </w:p>
    <w:p w:rsidRPr="008A7DE7" w:rsidR="00256236" w:rsidP="00256236" w:rsidRDefault="00256236" w14:paraId="73B34930" w14:textId="77777777">
      <w:pPr>
        <w:rPr>
          <w:rFonts w:cs="Segoe UI"/>
        </w:rPr>
      </w:pPr>
    </w:p>
    <w:p w:rsidRPr="008A7DE7" w:rsidR="00B52C4B" w:rsidP="00B52C4B" w:rsidRDefault="00D81862" w14:paraId="4A1547D2" w14:textId="425DBBD4">
      <w:pPr>
        <w:rPr>
          <w:rFonts w:cs="Segoe UI"/>
        </w:rPr>
      </w:pPr>
      <w:r w:rsidRPr="008A7DE7">
        <w:rPr>
          <w:rFonts w:cs="Segoe UI"/>
        </w:rPr>
        <w:t>Põhitegevuse kulud koosnevad kahes osas</w:t>
      </w:r>
      <w:r w:rsidRPr="008A7DE7" w:rsidR="00145286">
        <w:rPr>
          <w:rFonts w:cs="Segoe UI"/>
        </w:rPr>
        <w:t>t</w:t>
      </w:r>
      <w:r w:rsidRPr="008A7DE7">
        <w:rPr>
          <w:rFonts w:cs="Segoe UI"/>
        </w:rPr>
        <w:t xml:space="preserve">: antud toetused </w:t>
      </w:r>
      <w:r w:rsidRPr="008A7DE7" w:rsidR="006B2B4F">
        <w:rPr>
          <w:rFonts w:cs="Segoe UI"/>
        </w:rPr>
        <w:t>ja muud tegevuskulud</w:t>
      </w:r>
      <w:r w:rsidRPr="008A7DE7" w:rsidR="00145286">
        <w:rPr>
          <w:rFonts w:cs="Segoe UI"/>
        </w:rPr>
        <w:t>. Põhitegevuse kulude maht suureneb 7 671 tuhande euro võrra, s</w:t>
      </w:r>
      <w:r w:rsidR="00CB4996">
        <w:rPr>
          <w:rFonts w:cs="Segoe UI"/>
        </w:rPr>
        <w:t>.</w:t>
      </w:r>
      <w:r w:rsidRPr="008A7DE7" w:rsidR="00145286">
        <w:rPr>
          <w:rFonts w:cs="Segoe UI"/>
        </w:rPr>
        <w:t>o 26 protsendipunkti jagu.</w:t>
      </w:r>
    </w:p>
    <w:p w:rsidRPr="008A7DE7" w:rsidR="0070048A" w:rsidP="0070048A" w:rsidRDefault="0070048A" w14:paraId="2C25CF1F" w14:textId="40BBDFF0">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12</w:t>
      </w:r>
      <w:r w:rsidRPr="008A7DE7">
        <w:rPr>
          <w:rFonts w:cs="Segoe UI"/>
          <w:color w:val="2B579A"/>
          <w:shd w:val="clear" w:color="auto" w:fill="E6E6E6"/>
        </w:rPr>
        <w:fldChar w:fldCharType="end"/>
      </w:r>
      <w:r w:rsidRPr="008A7DE7">
        <w:rPr>
          <w:rFonts w:cs="Segoe UI"/>
        </w:rPr>
        <w:t>. Põhitegevuse kulud 202</w:t>
      </w:r>
      <w:r w:rsidRPr="008A7DE7" w:rsidR="00421BC2">
        <w:rPr>
          <w:rFonts w:cs="Segoe UI"/>
        </w:rPr>
        <w:t>1</w:t>
      </w:r>
      <w:r w:rsidRPr="008A7DE7">
        <w:rPr>
          <w:rFonts w:cs="Segoe UI"/>
        </w:rPr>
        <w:t>-2023</w:t>
      </w:r>
    </w:p>
    <w:tbl>
      <w:tblPr>
        <w:tblStyle w:val="TableGrid"/>
        <w:tblW w:w="0" w:type="auto"/>
        <w:tblLook w:val="04A0" w:firstRow="1" w:lastRow="0" w:firstColumn="1" w:lastColumn="0" w:noHBand="0" w:noVBand="1"/>
      </w:tblPr>
      <w:tblGrid>
        <w:gridCol w:w="1002"/>
        <w:gridCol w:w="2962"/>
        <w:gridCol w:w="1222"/>
        <w:gridCol w:w="1423"/>
        <w:gridCol w:w="1230"/>
        <w:gridCol w:w="1223"/>
      </w:tblGrid>
      <w:tr w:rsidRPr="008A7DE7" w:rsidR="00924D89" w:rsidTr="00924D89" w14:paraId="12263D34" w14:textId="77777777">
        <w:tc>
          <w:tcPr>
            <w:tcW w:w="1002" w:type="dxa"/>
          </w:tcPr>
          <w:p w:rsidRPr="008A7DE7" w:rsidR="00924D89" w:rsidRDefault="00924D89" w14:paraId="71DED3F5" w14:textId="77777777">
            <w:pPr>
              <w:rPr>
                <w:rFonts w:cs="Segoe UI"/>
                <w:sz w:val="18"/>
                <w:szCs w:val="18"/>
              </w:rPr>
            </w:pPr>
            <w:r w:rsidRPr="008A7DE7">
              <w:rPr>
                <w:rFonts w:cs="Segoe UI"/>
                <w:sz w:val="18"/>
                <w:szCs w:val="18"/>
              </w:rPr>
              <w:t>Grupp</w:t>
            </w:r>
          </w:p>
        </w:tc>
        <w:tc>
          <w:tcPr>
            <w:tcW w:w="2962" w:type="dxa"/>
          </w:tcPr>
          <w:p w:rsidRPr="008A7DE7" w:rsidR="00924D89" w:rsidRDefault="00924D89" w14:paraId="0C76537F" w14:textId="77777777">
            <w:pPr>
              <w:rPr>
                <w:rFonts w:cs="Segoe UI"/>
                <w:sz w:val="18"/>
                <w:szCs w:val="18"/>
              </w:rPr>
            </w:pPr>
            <w:r w:rsidRPr="008A7DE7">
              <w:rPr>
                <w:rFonts w:cs="Segoe UI"/>
                <w:sz w:val="18"/>
                <w:szCs w:val="18"/>
              </w:rPr>
              <w:t>Nimetus</w:t>
            </w:r>
          </w:p>
        </w:tc>
        <w:tc>
          <w:tcPr>
            <w:tcW w:w="1222" w:type="dxa"/>
          </w:tcPr>
          <w:p w:rsidRPr="008A7DE7" w:rsidR="00924D89" w:rsidRDefault="00924D89" w14:paraId="6F35D8BE" w14:textId="0333BC46">
            <w:pPr>
              <w:rPr>
                <w:rFonts w:cs="Segoe UI"/>
                <w:b/>
                <w:bCs/>
                <w:sz w:val="18"/>
                <w:szCs w:val="18"/>
              </w:rPr>
            </w:pPr>
            <w:r w:rsidRPr="008A7DE7">
              <w:rPr>
                <w:rFonts w:cs="Segoe UI"/>
                <w:b/>
                <w:bCs/>
                <w:sz w:val="18"/>
                <w:szCs w:val="18"/>
              </w:rPr>
              <w:t>2021</w:t>
            </w:r>
          </w:p>
        </w:tc>
        <w:tc>
          <w:tcPr>
            <w:tcW w:w="1423" w:type="dxa"/>
          </w:tcPr>
          <w:p w:rsidRPr="008A7DE7" w:rsidR="00924D89" w:rsidRDefault="00924D89" w14:paraId="326DDB6C" w14:textId="6AAFA410">
            <w:pPr>
              <w:rPr>
                <w:rFonts w:cs="Segoe UI"/>
                <w:b/>
                <w:bCs/>
                <w:sz w:val="18"/>
                <w:szCs w:val="18"/>
              </w:rPr>
            </w:pPr>
            <w:r w:rsidRPr="008A7DE7">
              <w:rPr>
                <w:rFonts w:cs="Segoe UI"/>
                <w:b/>
                <w:bCs/>
                <w:sz w:val="18"/>
                <w:szCs w:val="18"/>
              </w:rPr>
              <w:t>2022</w:t>
            </w:r>
          </w:p>
        </w:tc>
        <w:tc>
          <w:tcPr>
            <w:tcW w:w="1230" w:type="dxa"/>
          </w:tcPr>
          <w:p w:rsidRPr="008A7DE7" w:rsidR="00924D89" w:rsidRDefault="00924D89" w14:paraId="3B877F1F" w14:textId="5C632AC0">
            <w:pPr>
              <w:rPr>
                <w:rFonts w:cs="Segoe UI"/>
                <w:b/>
                <w:bCs/>
                <w:sz w:val="18"/>
                <w:szCs w:val="18"/>
              </w:rPr>
            </w:pPr>
            <w:r w:rsidRPr="008A7DE7">
              <w:rPr>
                <w:rFonts w:cs="Segoe UI"/>
                <w:b/>
                <w:bCs/>
                <w:sz w:val="18"/>
                <w:szCs w:val="18"/>
              </w:rPr>
              <w:t>2022</w:t>
            </w:r>
            <w:r w:rsidRPr="008A7DE7">
              <w:rPr>
                <w:rStyle w:val="FootnoteReference"/>
                <w:rFonts w:cs="Segoe UI"/>
                <w:b/>
                <w:bCs/>
                <w:sz w:val="18"/>
                <w:szCs w:val="18"/>
              </w:rPr>
              <w:footnoteReference w:id="9"/>
            </w:r>
          </w:p>
        </w:tc>
        <w:tc>
          <w:tcPr>
            <w:tcW w:w="1223" w:type="dxa"/>
          </w:tcPr>
          <w:p w:rsidRPr="008A7DE7" w:rsidR="00924D89" w:rsidRDefault="00924D89" w14:paraId="5824ADA3" w14:textId="77777777">
            <w:pPr>
              <w:rPr>
                <w:rFonts w:cs="Segoe UI"/>
                <w:b/>
                <w:bCs/>
                <w:sz w:val="18"/>
                <w:szCs w:val="18"/>
              </w:rPr>
            </w:pPr>
            <w:r w:rsidRPr="008A7DE7">
              <w:rPr>
                <w:rFonts w:cs="Segoe UI"/>
                <w:b/>
                <w:bCs/>
                <w:sz w:val="18"/>
                <w:szCs w:val="18"/>
              </w:rPr>
              <w:t>2023</w:t>
            </w:r>
          </w:p>
        </w:tc>
      </w:tr>
      <w:tr w:rsidRPr="008A7DE7" w:rsidR="00924D89" w:rsidTr="00924D89" w14:paraId="2FABEF97" w14:textId="77777777">
        <w:tc>
          <w:tcPr>
            <w:tcW w:w="1002" w:type="dxa"/>
          </w:tcPr>
          <w:p w:rsidRPr="008A7DE7" w:rsidR="00924D89" w:rsidRDefault="00924D89" w14:paraId="6006B873" w14:textId="4B3E8708">
            <w:pPr>
              <w:rPr>
                <w:rFonts w:cs="Segoe UI"/>
                <w:sz w:val="18"/>
                <w:szCs w:val="18"/>
              </w:rPr>
            </w:pPr>
            <w:r w:rsidRPr="008A7DE7">
              <w:rPr>
                <w:rFonts w:cs="Segoe UI"/>
                <w:sz w:val="18"/>
                <w:szCs w:val="18"/>
              </w:rPr>
              <w:t>41,45</w:t>
            </w:r>
          </w:p>
        </w:tc>
        <w:tc>
          <w:tcPr>
            <w:tcW w:w="2962" w:type="dxa"/>
          </w:tcPr>
          <w:p w:rsidRPr="008A7DE7" w:rsidR="00924D89" w:rsidRDefault="00924D89" w14:paraId="7CDEF555" w14:textId="6BE60F61">
            <w:pPr>
              <w:rPr>
                <w:rFonts w:cs="Segoe UI"/>
                <w:sz w:val="18"/>
                <w:szCs w:val="18"/>
              </w:rPr>
            </w:pPr>
            <w:r w:rsidRPr="008A7DE7">
              <w:rPr>
                <w:rFonts w:cs="Segoe UI"/>
                <w:sz w:val="18"/>
                <w:szCs w:val="18"/>
              </w:rPr>
              <w:t>Antud toetused</w:t>
            </w:r>
          </w:p>
        </w:tc>
        <w:tc>
          <w:tcPr>
            <w:tcW w:w="1222" w:type="dxa"/>
          </w:tcPr>
          <w:p w:rsidRPr="008A7DE7" w:rsidR="00924D89" w:rsidRDefault="00924D89" w14:paraId="5BA726B5" w14:textId="2C76CD7D">
            <w:pPr>
              <w:jc w:val="right"/>
              <w:rPr>
                <w:rFonts w:cs="Segoe UI"/>
                <w:sz w:val="18"/>
                <w:szCs w:val="18"/>
              </w:rPr>
            </w:pPr>
            <w:r w:rsidRPr="008A7DE7">
              <w:rPr>
                <w:rFonts w:cs="Segoe UI"/>
                <w:sz w:val="18"/>
                <w:szCs w:val="18"/>
              </w:rPr>
              <w:t>1 677 763</w:t>
            </w:r>
          </w:p>
        </w:tc>
        <w:tc>
          <w:tcPr>
            <w:tcW w:w="1423" w:type="dxa"/>
          </w:tcPr>
          <w:p w:rsidRPr="008A7DE7" w:rsidR="00924D89" w:rsidRDefault="00924D89" w14:paraId="1076AAC1" w14:textId="7FC8F68B">
            <w:pPr>
              <w:jc w:val="right"/>
              <w:rPr>
                <w:rFonts w:cs="Segoe UI"/>
                <w:sz w:val="18"/>
                <w:szCs w:val="18"/>
              </w:rPr>
            </w:pPr>
            <w:r w:rsidRPr="008A7DE7">
              <w:rPr>
                <w:rFonts w:cs="Segoe UI"/>
                <w:sz w:val="18"/>
                <w:szCs w:val="18"/>
              </w:rPr>
              <w:t>2 036 720</w:t>
            </w:r>
          </w:p>
        </w:tc>
        <w:tc>
          <w:tcPr>
            <w:tcW w:w="1230" w:type="dxa"/>
          </w:tcPr>
          <w:p w:rsidRPr="008A7DE7" w:rsidR="00924D89" w:rsidRDefault="00924D89" w14:paraId="33815EBE" w14:textId="57679795">
            <w:pPr>
              <w:jc w:val="right"/>
              <w:rPr>
                <w:rFonts w:cs="Segoe UI"/>
                <w:sz w:val="18"/>
                <w:szCs w:val="18"/>
              </w:rPr>
            </w:pPr>
            <w:r w:rsidRPr="008A7DE7">
              <w:rPr>
                <w:rFonts w:cs="Segoe UI"/>
                <w:sz w:val="18"/>
                <w:szCs w:val="18"/>
              </w:rPr>
              <w:t>2 231 340</w:t>
            </w:r>
          </w:p>
        </w:tc>
        <w:tc>
          <w:tcPr>
            <w:tcW w:w="1223" w:type="dxa"/>
          </w:tcPr>
          <w:p w:rsidRPr="008A7DE7" w:rsidR="00924D89" w:rsidRDefault="00EC2212" w14:paraId="051C7472" w14:textId="438CDB02">
            <w:pPr>
              <w:jc w:val="right"/>
              <w:rPr>
                <w:rFonts w:cs="Segoe UI"/>
                <w:sz w:val="18"/>
                <w:szCs w:val="18"/>
              </w:rPr>
            </w:pPr>
            <w:r w:rsidRPr="008A7DE7">
              <w:rPr>
                <w:rFonts w:cs="Segoe UI"/>
                <w:sz w:val="18"/>
                <w:szCs w:val="18"/>
              </w:rPr>
              <w:t>2</w:t>
            </w:r>
            <w:r w:rsidRPr="008A7DE7" w:rsidR="00523B5B">
              <w:rPr>
                <w:rFonts w:cs="Segoe UI"/>
                <w:sz w:val="18"/>
                <w:szCs w:val="18"/>
              </w:rPr>
              <w:t> </w:t>
            </w:r>
            <w:r w:rsidRPr="008A7DE7">
              <w:rPr>
                <w:rFonts w:cs="Segoe UI"/>
                <w:sz w:val="18"/>
                <w:szCs w:val="18"/>
              </w:rPr>
              <w:t>278</w:t>
            </w:r>
            <w:r w:rsidRPr="008A7DE7" w:rsidR="00523B5B">
              <w:rPr>
                <w:rFonts w:cs="Segoe UI"/>
                <w:sz w:val="18"/>
                <w:szCs w:val="18"/>
              </w:rPr>
              <w:t xml:space="preserve"> 180</w:t>
            </w:r>
          </w:p>
        </w:tc>
      </w:tr>
      <w:tr w:rsidRPr="008A7DE7" w:rsidR="00924D89" w:rsidTr="00924D89" w14:paraId="18C1C047" w14:textId="77777777">
        <w:tc>
          <w:tcPr>
            <w:tcW w:w="1002" w:type="dxa"/>
          </w:tcPr>
          <w:p w:rsidRPr="008A7DE7" w:rsidR="00924D89" w:rsidRDefault="00924D89" w14:paraId="721333D7" w14:textId="19EAE060">
            <w:pPr>
              <w:rPr>
                <w:rFonts w:cs="Segoe UI"/>
                <w:sz w:val="18"/>
                <w:szCs w:val="18"/>
              </w:rPr>
            </w:pPr>
            <w:r w:rsidRPr="008A7DE7">
              <w:rPr>
                <w:rFonts w:cs="Segoe UI"/>
                <w:sz w:val="18"/>
                <w:szCs w:val="18"/>
              </w:rPr>
              <w:t>50,55,60</w:t>
            </w:r>
          </w:p>
        </w:tc>
        <w:tc>
          <w:tcPr>
            <w:tcW w:w="2962" w:type="dxa"/>
          </w:tcPr>
          <w:p w:rsidRPr="008A7DE7" w:rsidR="00924D89" w:rsidRDefault="00924D89" w14:paraId="65B8C3F4" w14:textId="0A589D04">
            <w:pPr>
              <w:rPr>
                <w:rFonts w:cs="Segoe UI"/>
                <w:sz w:val="18"/>
                <w:szCs w:val="18"/>
              </w:rPr>
            </w:pPr>
            <w:r w:rsidRPr="008A7DE7">
              <w:rPr>
                <w:rFonts w:cs="Segoe UI"/>
                <w:sz w:val="18"/>
                <w:szCs w:val="18"/>
              </w:rPr>
              <w:t>Muud tegevuskulud</w:t>
            </w:r>
          </w:p>
        </w:tc>
        <w:tc>
          <w:tcPr>
            <w:tcW w:w="1222" w:type="dxa"/>
          </w:tcPr>
          <w:p w:rsidRPr="008A7DE7" w:rsidR="00924D89" w:rsidRDefault="00924D89" w14:paraId="231733C9" w14:textId="4F69C69F">
            <w:pPr>
              <w:jc w:val="right"/>
              <w:rPr>
                <w:rFonts w:cs="Segoe UI"/>
                <w:sz w:val="18"/>
                <w:szCs w:val="18"/>
              </w:rPr>
            </w:pPr>
            <w:r w:rsidRPr="008A7DE7">
              <w:rPr>
                <w:rFonts w:cs="Segoe UI"/>
                <w:sz w:val="18"/>
                <w:szCs w:val="18"/>
              </w:rPr>
              <w:t>24 523</w:t>
            </w:r>
            <w:r w:rsidRPr="008A7DE7" w:rsidR="00523B5B">
              <w:rPr>
                <w:rFonts w:cs="Segoe UI"/>
                <w:sz w:val="18"/>
                <w:szCs w:val="18"/>
              </w:rPr>
              <w:t> </w:t>
            </w:r>
            <w:r w:rsidRPr="008A7DE7">
              <w:rPr>
                <w:rFonts w:cs="Segoe UI"/>
                <w:sz w:val="18"/>
                <w:szCs w:val="18"/>
              </w:rPr>
              <w:t>666</w:t>
            </w:r>
          </w:p>
        </w:tc>
        <w:tc>
          <w:tcPr>
            <w:tcW w:w="1423" w:type="dxa"/>
          </w:tcPr>
          <w:p w:rsidRPr="008A7DE7" w:rsidR="00924D89" w:rsidRDefault="00924D89" w14:paraId="7C42436D" w14:textId="16AF59FB">
            <w:pPr>
              <w:jc w:val="right"/>
              <w:rPr>
                <w:rFonts w:cs="Segoe UI"/>
                <w:sz w:val="18"/>
                <w:szCs w:val="18"/>
              </w:rPr>
            </w:pPr>
            <w:r w:rsidRPr="008A7DE7">
              <w:rPr>
                <w:rFonts w:cs="Segoe UI"/>
                <w:sz w:val="18"/>
                <w:szCs w:val="18"/>
              </w:rPr>
              <w:t>26 465</w:t>
            </w:r>
            <w:r w:rsidRPr="008A7DE7" w:rsidR="00523B5B">
              <w:rPr>
                <w:rFonts w:cs="Segoe UI"/>
                <w:sz w:val="18"/>
                <w:szCs w:val="18"/>
              </w:rPr>
              <w:t> </w:t>
            </w:r>
            <w:r w:rsidRPr="008A7DE7">
              <w:rPr>
                <w:rFonts w:cs="Segoe UI"/>
                <w:sz w:val="18"/>
                <w:szCs w:val="18"/>
              </w:rPr>
              <w:t>126</w:t>
            </w:r>
          </w:p>
        </w:tc>
        <w:tc>
          <w:tcPr>
            <w:tcW w:w="1230" w:type="dxa"/>
          </w:tcPr>
          <w:p w:rsidRPr="008A7DE7" w:rsidR="00924D89" w:rsidRDefault="00924D89" w14:paraId="152199FF" w14:textId="6671BCC0">
            <w:pPr>
              <w:jc w:val="right"/>
              <w:rPr>
                <w:rFonts w:cs="Segoe UI"/>
                <w:sz w:val="18"/>
                <w:szCs w:val="18"/>
              </w:rPr>
            </w:pPr>
            <w:r w:rsidRPr="008A7DE7">
              <w:rPr>
                <w:rFonts w:cs="Segoe UI"/>
                <w:sz w:val="18"/>
                <w:szCs w:val="18"/>
              </w:rPr>
              <w:t>22 455 516</w:t>
            </w:r>
          </w:p>
        </w:tc>
        <w:tc>
          <w:tcPr>
            <w:tcW w:w="1223" w:type="dxa"/>
          </w:tcPr>
          <w:p w:rsidRPr="008A7DE7" w:rsidR="00924D89" w:rsidRDefault="00523B5B" w14:paraId="451D869B" w14:textId="0013E60B">
            <w:pPr>
              <w:jc w:val="right"/>
              <w:rPr>
                <w:rFonts w:cs="Segoe UI"/>
                <w:sz w:val="18"/>
                <w:szCs w:val="18"/>
              </w:rPr>
            </w:pPr>
            <w:r w:rsidRPr="008A7DE7">
              <w:rPr>
                <w:rFonts w:cs="Segoe UI"/>
                <w:sz w:val="18"/>
                <w:szCs w:val="18"/>
              </w:rPr>
              <w:t>33 576 619</w:t>
            </w:r>
          </w:p>
        </w:tc>
      </w:tr>
      <w:tr w:rsidRPr="008A7DE7" w:rsidR="00924D89" w:rsidTr="00DC37A0" w14:paraId="25351A19" w14:textId="77777777">
        <w:tc>
          <w:tcPr>
            <w:tcW w:w="3964" w:type="dxa"/>
            <w:gridSpan w:val="2"/>
            <w:shd w:val="clear" w:color="auto" w:fill="DEEAF6" w:themeFill="accent5" w:themeFillTint="33"/>
          </w:tcPr>
          <w:p w:rsidRPr="008A7DE7" w:rsidR="00924D89" w:rsidRDefault="00924D89" w14:paraId="25C5B372" w14:textId="73C09099">
            <w:pPr>
              <w:rPr>
                <w:rFonts w:cs="Segoe UI"/>
                <w:b/>
                <w:bCs/>
                <w:sz w:val="18"/>
                <w:szCs w:val="18"/>
              </w:rPr>
            </w:pPr>
            <w:r w:rsidRPr="008A7DE7">
              <w:rPr>
                <w:rFonts w:cs="Segoe UI"/>
                <w:b/>
                <w:bCs/>
                <w:sz w:val="18"/>
                <w:szCs w:val="18"/>
              </w:rPr>
              <w:t>Põhitegevuse kulud</w:t>
            </w:r>
          </w:p>
        </w:tc>
        <w:tc>
          <w:tcPr>
            <w:tcW w:w="1222" w:type="dxa"/>
            <w:shd w:val="clear" w:color="auto" w:fill="DEEAF6" w:themeFill="accent5" w:themeFillTint="33"/>
          </w:tcPr>
          <w:p w:rsidRPr="008A7DE7" w:rsidR="00924D89" w:rsidRDefault="00924D89" w14:paraId="0FE06D00" w14:textId="69B6ED1D">
            <w:pPr>
              <w:jc w:val="right"/>
              <w:rPr>
                <w:rFonts w:cs="Segoe UI"/>
                <w:b/>
                <w:bCs/>
                <w:sz w:val="18"/>
                <w:szCs w:val="18"/>
              </w:rPr>
            </w:pPr>
            <w:r w:rsidRPr="008A7DE7">
              <w:rPr>
                <w:rFonts w:cs="Segoe UI"/>
                <w:b/>
                <w:bCs/>
                <w:sz w:val="18"/>
                <w:szCs w:val="18"/>
              </w:rPr>
              <w:t>26 201</w:t>
            </w:r>
            <w:r w:rsidRPr="008A7DE7" w:rsidR="00523B5B">
              <w:rPr>
                <w:rFonts w:cs="Segoe UI"/>
                <w:b/>
                <w:bCs/>
                <w:sz w:val="18"/>
                <w:szCs w:val="18"/>
              </w:rPr>
              <w:t> </w:t>
            </w:r>
            <w:r w:rsidRPr="008A7DE7">
              <w:rPr>
                <w:rFonts w:cs="Segoe UI"/>
                <w:b/>
                <w:bCs/>
                <w:sz w:val="18"/>
                <w:szCs w:val="18"/>
              </w:rPr>
              <w:t>429</w:t>
            </w:r>
          </w:p>
        </w:tc>
        <w:tc>
          <w:tcPr>
            <w:tcW w:w="1423" w:type="dxa"/>
            <w:shd w:val="clear" w:color="auto" w:fill="DEEAF6" w:themeFill="accent5" w:themeFillTint="33"/>
          </w:tcPr>
          <w:p w:rsidRPr="008A7DE7" w:rsidR="00924D89" w:rsidRDefault="00924D89" w14:paraId="2C81E146" w14:textId="608812AA">
            <w:pPr>
              <w:jc w:val="right"/>
              <w:rPr>
                <w:rFonts w:cs="Segoe UI"/>
                <w:b/>
                <w:bCs/>
                <w:sz w:val="18"/>
                <w:szCs w:val="18"/>
              </w:rPr>
            </w:pPr>
            <w:r w:rsidRPr="008A7DE7">
              <w:rPr>
                <w:rFonts w:cs="Segoe UI"/>
                <w:b/>
                <w:bCs/>
                <w:sz w:val="18"/>
                <w:szCs w:val="18"/>
              </w:rPr>
              <w:t>28 501</w:t>
            </w:r>
            <w:r w:rsidRPr="008A7DE7" w:rsidR="00523B5B">
              <w:rPr>
                <w:rFonts w:cs="Segoe UI"/>
                <w:b/>
                <w:bCs/>
                <w:sz w:val="18"/>
                <w:szCs w:val="18"/>
              </w:rPr>
              <w:t> </w:t>
            </w:r>
            <w:r w:rsidRPr="008A7DE7">
              <w:rPr>
                <w:rFonts w:cs="Segoe UI"/>
                <w:b/>
                <w:bCs/>
                <w:sz w:val="18"/>
                <w:szCs w:val="18"/>
              </w:rPr>
              <w:t>846</w:t>
            </w:r>
          </w:p>
        </w:tc>
        <w:tc>
          <w:tcPr>
            <w:tcW w:w="1230" w:type="dxa"/>
            <w:shd w:val="clear" w:color="auto" w:fill="DEEAF6" w:themeFill="accent5" w:themeFillTint="33"/>
          </w:tcPr>
          <w:p w:rsidRPr="008A7DE7" w:rsidR="00924D89" w:rsidRDefault="00924D89" w14:paraId="0DAC1180" w14:textId="497E6EBA">
            <w:pPr>
              <w:jc w:val="right"/>
              <w:rPr>
                <w:rFonts w:cs="Segoe UI"/>
                <w:b/>
                <w:bCs/>
                <w:sz w:val="18"/>
                <w:szCs w:val="18"/>
              </w:rPr>
            </w:pPr>
            <w:r w:rsidRPr="008A7DE7">
              <w:rPr>
                <w:rFonts w:cs="Segoe UI"/>
                <w:b/>
                <w:bCs/>
                <w:sz w:val="18"/>
                <w:szCs w:val="18"/>
              </w:rPr>
              <w:t>24 686 856</w:t>
            </w:r>
          </w:p>
        </w:tc>
        <w:tc>
          <w:tcPr>
            <w:tcW w:w="1223" w:type="dxa"/>
            <w:shd w:val="clear" w:color="auto" w:fill="DEEAF6" w:themeFill="accent5" w:themeFillTint="33"/>
          </w:tcPr>
          <w:p w:rsidRPr="008A7DE7" w:rsidR="00924D89" w:rsidRDefault="00EC559E" w14:paraId="1D281187" w14:textId="79B4EE52">
            <w:pPr>
              <w:jc w:val="right"/>
              <w:rPr>
                <w:rFonts w:cs="Segoe UI"/>
                <w:b/>
                <w:bCs/>
                <w:sz w:val="18"/>
                <w:szCs w:val="18"/>
              </w:rPr>
            </w:pPr>
            <w:r w:rsidRPr="008A7DE7">
              <w:rPr>
                <w:rFonts w:cs="Segoe UI"/>
                <w:b/>
                <w:bCs/>
                <w:sz w:val="18"/>
                <w:szCs w:val="18"/>
              </w:rPr>
              <w:t>35 854 799</w:t>
            </w:r>
          </w:p>
        </w:tc>
      </w:tr>
    </w:tbl>
    <w:p w:rsidR="006B2B4F" w:rsidP="00B52C4B" w:rsidRDefault="006B2B4F" w14:paraId="07F95AA1" w14:textId="49EF42AB">
      <w:pPr>
        <w:rPr>
          <w:rFonts w:cs="Segoe UI"/>
        </w:rPr>
      </w:pPr>
    </w:p>
    <w:p w:rsidRPr="008A7DE7" w:rsidR="00FA723A" w:rsidP="00B52C4B" w:rsidRDefault="00FA723A" w14:paraId="0C020814" w14:textId="77777777">
      <w:pPr>
        <w:rPr>
          <w:rFonts w:cs="Segoe UI"/>
        </w:rPr>
      </w:pPr>
    </w:p>
    <w:p w:rsidRPr="008A7DE7" w:rsidR="00B52C4B" w:rsidP="00CE7388" w:rsidRDefault="00CE7388" w14:paraId="674C2E99" w14:textId="0A81CD80">
      <w:pPr>
        <w:pStyle w:val="Heading2"/>
        <w:rPr>
          <w:rFonts w:cs="Segoe UI"/>
          <w:szCs w:val="32"/>
        </w:rPr>
      </w:pPr>
      <w:bookmarkStart w:name="_Ref120465019" w:id="13"/>
      <w:bookmarkStart w:name="_Toc121142234" w:id="14"/>
      <w:r w:rsidRPr="008A7DE7">
        <w:rPr>
          <w:rFonts w:cs="Segoe UI"/>
          <w:szCs w:val="32"/>
        </w:rPr>
        <w:t>Antud toetused</w:t>
      </w:r>
      <w:bookmarkEnd w:id="13"/>
      <w:bookmarkEnd w:id="14"/>
    </w:p>
    <w:p w:rsidRPr="008A7DE7" w:rsidR="00256236" w:rsidRDefault="00256236" w14:paraId="1578E6FD" w14:textId="77777777">
      <w:pPr>
        <w:rPr>
          <w:rFonts w:cs="Segoe UI"/>
        </w:rPr>
      </w:pPr>
    </w:p>
    <w:p w:rsidRPr="008A7DE7" w:rsidR="00256236" w:rsidRDefault="00256236" w14:paraId="59D58ACB" w14:textId="0E4DD842">
      <w:pPr>
        <w:rPr>
          <w:rFonts w:cs="Segoe UI"/>
        </w:rPr>
      </w:pPr>
      <w:r w:rsidRPr="008A7DE7">
        <w:rPr>
          <w:rFonts w:cs="Segoe UI"/>
        </w:rPr>
        <w:t>Antud toetused võrreldes 202</w:t>
      </w:r>
      <w:r w:rsidRPr="008A7DE7" w:rsidR="009D230D">
        <w:rPr>
          <w:rFonts w:cs="Segoe UI"/>
        </w:rPr>
        <w:t>2</w:t>
      </w:r>
      <w:r w:rsidRPr="008A7DE7">
        <w:rPr>
          <w:rFonts w:cs="Segoe UI"/>
        </w:rPr>
        <w:t>. aastaga vähenevad, kuid selle põhjuseks on Huvitegevuse ja Noorsootöö Sihtasutusele eraldatava valla raha ümberklassifitseerimine majandamiskuludeks (s</w:t>
      </w:r>
      <w:r w:rsidR="00E37584">
        <w:rPr>
          <w:rFonts w:cs="Segoe UI"/>
        </w:rPr>
        <w:t>.</w:t>
      </w:r>
      <w:r w:rsidRPr="008A7DE7">
        <w:rPr>
          <w:rFonts w:cs="Segoe UI"/>
        </w:rPr>
        <w:t xml:space="preserve">o 2022. aastal 580 tuhat), kuna tegemist pole abi andmisega. </w:t>
      </w:r>
      <w:r w:rsidRPr="008A7DE7" w:rsidR="000217BA">
        <w:rPr>
          <w:rFonts w:cs="Segoe UI"/>
        </w:rPr>
        <w:t xml:space="preserve"> All olevas tabelis on toodud toetuste jaotus valdkondade lõikes.</w:t>
      </w:r>
    </w:p>
    <w:p w:rsidRPr="008A7DE7" w:rsidR="00256236" w:rsidP="00256236" w:rsidRDefault="00256236" w14:paraId="16E5CC1F" w14:textId="46BA2C4E">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13</w:t>
      </w:r>
      <w:r w:rsidRPr="008A7DE7">
        <w:rPr>
          <w:rFonts w:cs="Segoe UI"/>
          <w:color w:val="2B579A"/>
          <w:shd w:val="clear" w:color="auto" w:fill="E6E6E6"/>
        </w:rPr>
        <w:fldChar w:fldCharType="end"/>
      </w:r>
      <w:r w:rsidRPr="008A7DE7">
        <w:rPr>
          <w:rFonts w:cs="Segoe UI"/>
        </w:rPr>
        <w:t>. Antud toetus</w:t>
      </w:r>
      <w:r w:rsidRPr="008A7DE7" w:rsidR="00102DDF">
        <w:rPr>
          <w:rFonts w:cs="Segoe UI"/>
        </w:rPr>
        <w:t>te arvestuslik jaotus</w:t>
      </w:r>
      <w:r w:rsidRPr="008A7DE7">
        <w:rPr>
          <w:rFonts w:cs="Segoe UI"/>
        </w:rPr>
        <w:t xml:space="preserve"> 2022-2023 valdkondade lõikes</w:t>
      </w:r>
    </w:p>
    <w:tbl>
      <w:tblPr>
        <w:tblW w:w="8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740"/>
        <w:gridCol w:w="2980"/>
        <w:gridCol w:w="2980"/>
      </w:tblGrid>
      <w:tr w:rsidRPr="008A7DE7" w:rsidR="00256236" w:rsidTr="00970464" w14:paraId="3C45E76B" w14:textId="77777777">
        <w:trPr>
          <w:trHeight w:val="285"/>
          <w:tblHeader/>
        </w:trPr>
        <w:tc>
          <w:tcPr>
            <w:tcW w:w="2740" w:type="dxa"/>
            <w:shd w:val="clear" w:color="auto" w:fill="auto"/>
            <w:noWrap/>
            <w:vAlign w:val="bottom"/>
            <w:hideMark/>
          </w:tcPr>
          <w:p w:rsidRPr="008A7DE7" w:rsidR="00256236" w:rsidP="00256236" w:rsidRDefault="00256236" w14:paraId="69A616D3" w14:textId="50EA63C8">
            <w:pPr>
              <w:spacing w:after="0" w:line="240" w:lineRule="auto"/>
              <w:rPr>
                <w:rFonts w:eastAsia="Times New Roman" w:cs="Segoe UI"/>
                <w:b/>
                <w:bCs/>
                <w:color w:val="000000"/>
                <w:sz w:val="18"/>
                <w:szCs w:val="18"/>
                <w:lang w:eastAsia="et-EE"/>
              </w:rPr>
            </w:pPr>
            <w:r w:rsidRPr="008A7DE7">
              <w:rPr>
                <w:rFonts w:eastAsia="Times New Roman" w:cs="Segoe UI"/>
                <w:b/>
                <w:bCs/>
                <w:color w:val="000000"/>
                <w:sz w:val="18"/>
                <w:szCs w:val="18"/>
                <w:lang w:eastAsia="et-EE"/>
              </w:rPr>
              <w:t>Valdkond</w:t>
            </w:r>
          </w:p>
        </w:tc>
        <w:tc>
          <w:tcPr>
            <w:tcW w:w="2980" w:type="dxa"/>
            <w:shd w:val="clear" w:color="auto" w:fill="auto"/>
            <w:noWrap/>
            <w:vAlign w:val="bottom"/>
            <w:hideMark/>
          </w:tcPr>
          <w:p w:rsidRPr="008A7DE7" w:rsidR="00256236" w:rsidP="00256236" w:rsidRDefault="00256236" w14:paraId="23C67D9D" w14:textId="5D413438">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2022</w:t>
            </w:r>
          </w:p>
        </w:tc>
        <w:tc>
          <w:tcPr>
            <w:tcW w:w="2980" w:type="dxa"/>
            <w:shd w:val="clear" w:color="auto" w:fill="auto"/>
            <w:noWrap/>
            <w:vAlign w:val="bottom"/>
            <w:hideMark/>
          </w:tcPr>
          <w:p w:rsidRPr="008A7DE7" w:rsidR="00256236" w:rsidP="00256236" w:rsidRDefault="00256236" w14:paraId="10CDA52A" w14:textId="47333AB0">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2023</w:t>
            </w:r>
          </w:p>
        </w:tc>
      </w:tr>
      <w:tr w:rsidRPr="008A7DE7" w:rsidR="00256236" w:rsidTr="00970464" w14:paraId="0EA4493A" w14:textId="77777777">
        <w:trPr>
          <w:trHeight w:val="285"/>
        </w:trPr>
        <w:tc>
          <w:tcPr>
            <w:tcW w:w="2740" w:type="dxa"/>
            <w:shd w:val="clear" w:color="auto" w:fill="auto"/>
            <w:noWrap/>
            <w:vAlign w:val="bottom"/>
            <w:hideMark/>
          </w:tcPr>
          <w:p w:rsidRPr="008A7DE7" w:rsidR="00256236" w:rsidP="00256236" w:rsidRDefault="00256236" w14:paraId="60CBBF52" w14:textId="610944C5">
            <w:pPr>
              <w:spacing w:after="0" w:line="240" w:lineRule="auto"/>
              <w:rPr>
                <w:rFonts w:eastAsia="Times New Roman" w:cs="Segoe UI"/>
                <w:sz w:val="18"/>
                <w:szCs w:val="18"/>
                <w:lang w:eastAsia="et-EE"/>
              </w:rPr>
            </w:pPr>
            <w:r w:rsidRPr="008A7DE7">
              <w:rPr>
                <w:rFonts w:eastAsia="Times New Roman" w:cs="Segoe UI"/>
                <w:sz w:val="18"/>
                <w:szCs w:val="18"/>
                <w:lang w:eastAsia="et-EE"/>
              </w:rPr>
              <w:t>Valitsemine</w:t>
            </w:r>
          </w:p>
        </w:tc>
        <w:tc>
          <w:tcPr>
            <w:tcW w:w="2980" w:type="dxa"/>
            <w:shd w:val="clear" w:color="auto" w:fill="auto"/>
            <w:noWrap/>
            <w:vAlign w:val="bottom"/>
            <w:hideMark/>
          </w:tcPr>
          <w:p w:rsidRPr="008A7DE7" w:rsidR="00256236" w:rsidP="00256236" w:rsidRDefault="00256236" w14:paraId="0377A9A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 xml:space="preserve">36 100 </w:t>
            </w:r>
          </w:p>
        </w:tc>
        <w:tc>
          <w:tcPr>
            <w:tcW w:w="2980" w:type="dxa"/>
            <w:shd w:val="clear" w:color="auto" w:fill="auto"/>
            <w:noWrap/>
            <w:vAlign w:val="bottom"/>
            <w:hideMark/>
          </w:tcPr>
          <w:p w:rsidRPr="008A7DE7" w:rsidR="00256236" w:rsidP="00256236" w:rsidRDefault="00256236" w14:paraId="20B303C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 xml:space="preserve">39 860 </w:t>
            </w:r>
          </w:p>
        </w:tc>
      </w:tr>
      <w:tr w:rsidRPr="008A7DE7" w:rsidR="00256236" w:rsidTr="00970464" w14:paraId="64618619" w14:textId="77777777">
        <w:trPr>
          <w:trHeight w:val="285"/>
        </w:trPr>
        <w:tc>
          <w:tcPr>
            <w:tcW w:w="2740" w:type="dxa"/>
            <w:shd w:val="clear" w:color="auto" w:fill="auto"/>
            <w:noWrap/>
            <w:vAlign w:val="bottom"/>
            <w:hideMark/>
          </w:tcPr>
          <w:p w:rsidRPr="008A7DE7" w:rsidR="00256236" w:rsidP="00256236" w:rsidRDefault="00256236" w14:paraId="4F99F370" w14:textId="56F31D1A">
            <w:pPr>
              <w:spacing w:after="0" w:line="240" w:lineRule="auto"/>
              <w:rPr>
                <w:rFonts w:eastAsia="Times New Roman" w:cs="Segoe UI"/>
                <w:sz w:val="18"/>
                <w:szCs w:val="18"/>
                <w:lang w:eastAsia="et-EE"/>
              </w:rPr>
            </w:pPr>
            <w:r w:rsidRPr="008A7DE7">
              <w:rPr>
                <w:rFonts w:eastAsia="Times New Roman" w:cs="Segoe UI"/>
                <w:sz w:val="18"/>
                <w:szCs w:val="18"/>
                <w:lang w:eastAsia="et-EE"/>
              </w:rPr>
              <w:t>Avalik kord ja turvalisus</w:t>
            </w:r>
          </w:p>
        </w:tc>
        <w:tc>
          <w:tcPr>
            <w:tcW w:w="2980" w:type="dxa"/>
            <w:shd w:val="clear" w:color="auto" w:fill="auto"/>
            <w:noWrap/>
            <w:vAlign w:val="bottom"/>
            <w:hideMark/>
          </w:tcPr>
          <w:p w:rsidRPr="008A7DE7" w:rsidR="00256236" w:rsidP="00256236" w:rsidRDefault="00256236" w14:paraId="601CE07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 xml:space="preserve">13 500 </w:t>
            </w:r>
          </w:p>
        </w:tc>
        <w:tc>
          <w:tcPr>
            <w:tcW w:w="2980" w:type="dxa"/>
            <w:shd w:val="clear" w:color="auto" w:fill="auto"/>
            <w:noWrap/>
            <w:vAlign w:val="bottom"/>
            <w:hideMark/>
          </w:tcPr>
          <w:p w:rsidRPr="008A7DE7" w:rsidR="00256236" w:rsidP="00256236" w:rsidRDefault="00256236" w14:paraId="4EDBE15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 xml:space="preserve">13 500 </w:t>
            </w:r>
          </w:p>
        </w:tc>
      </w:tr>
      <w:tr w:rsidRPr="008A7DE7" w:rsidR="00256236" w:rsidTr="00970464" w14:paraId="46B7B3BD" w14:textId="77777777">
        <w:trPr>
          <w:trHeight w:val="285"/>
        </w:trPr>
        <w:tc>
          <w:tcPr>
            <w:tcW w:w="2740" w:type="dxa"/>
            <w:shd w:val="clear" w:color="auto" w:fill="auto"/>
            <w:noWrap/>
            <w:vAlign w:val="bottom"/>
            <w:hideMark/>
          </w:tcPr>
          <w:p w:rsidRPr="008A7DE7" w:rsidR="00256236" w:rsidP="00256236" w:rsidRDefault="00256236" w14:paraId="0C625AB5" w14:textId="3F5A3FF6">
            <w:pPr>
              <w:spacing w:after="0" w:line="240" w:lineRule="auto"/>
              <w:rPr>
                <w:rFonts w:eastAsia="Times New Roman" w:cs="Segoe UI"/>
                <w:sz w:val="18"/>
                <w:szCs w:val="18"/>
                <w:lang w:eastAsia="et-EE"/>
              </w:rPr>
            </w:pPr>
            <w:r w:rsidRPr="008A7DE7">
              <w:rPr>
                <w:rFonts w:eastAsia="Times New Roman" w:cs="Segoe UI"/>
                <w:sz w:val="18"/>
                <w:szCs w:val="18"/>
                <w:lang w:eastAsia="et-EE"/>
              </w:rPr>
              <w:t>Majandus</w:t>
            </w:r>
          </w:p>
        </w:tc>
        <w:tc>
          <w:tcPr>
            <w:tcW w:w="2980" w:type="dxa"/>
            <w:shd w:val="clear" w:color="auto" w:fill="auto"/>
            <w:noWrap/>
            <w:vAlign w:val="bottom"/>
            <w:hideMark/>
          </w:tcPr>
          <w:p w:rsidRPr="008A7DE7" w:rsidR="00256236" w:rsidP="00256236" w:rsidRDefault="00256236" w14:paraId="343E7B4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 xml:space="preserve">51 800 </w:t>
            </w:r>
          </w:p>
        </w:tc>
        <w:tc>
          <w:tcPr>
            <w:tcW w:w="2980" w:type="dxa"/>
            <w:shd w:val="clear" w:color="auto" w:fill="auto"/>
            <w:noWrap/>
            <w:vAlign w:val="bottom"/>
            <w:hideMark/>
          </w:tcPr>
          <w:p w:rsidRPr="008A7DE7" w:rsidR="00256236" w:rsidP="00256236" w:rsidRDefault="00256236" w14:paraId="5C0BAB4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 xml:space="preserve">67 185 </w:t>
            </w:r>
          </w:p>
        </w:tc>
      </w:tr>
      <w:tr w:rsidRPr="008A7DE7" w:rsidR="00256236" w:rsidTr="00970464" w14:paraId="5C0D2677" w14:textId="77777777">
        <w:trPr>
          <w:trHeight w:val="285"/>
        </w:trPr>
        <w:tc>
          <w:tcPr>
            <w:tcW w:w="2740" w:type="dxa"/>
            <w:shd w:val="clear" w:color="auto" w:fill="auto"/>
            <w:noWrap/>
            <w:vAlign w:val="bottom"/>
            <w:hideMark/>
          </w:tcPr>
          <w:p w:rsidRPr="008A7DE7" w:rsidR="00256236" w:rsidP="00256236" w:rsidRDefault="00256236" w14:paraId="107742CA" w14:textId="13981C45">
            <w:pPr>
              <w:spacing w:after="0" w:line="240" w:lineRule="auto"/>
              <w:rPr>
                <w:rFonts w:eastAsia="Times New Roman" w:cs="Segoe UI"/>
                <w:sz w:val="18"/>
                <w:szCs w:val="18"/>
                <w:lang w:eastAsia="et-EE"/>
              </w:rPr>
            </w:pPr>
            <w:r w:rsidRPr="008A7DE7">
              <w:rPr>
                <w:rFonts w:eastAsia="Times New Roman" w:cs="Segoe UI"/>
                <w:sz w:val="18"/>
                <w:szCs w:val="18"/>
                <w:lang w:eastAsia="et-EE"/>
              </w:rPr>
              <w:t>Keskkonnakaitse</w:t>
            </w:r>
          </w:p>
        </w:tc>
        <w:tc>
          <w:tcPr>
            <w:tcW w:w="2980" w:type="dxa"/>
            <w:shd w:val="clear" w:color="auto" w:fill="auto"/>
            <w:noWrap/>
            <w:vAlign w:val="bottom"/>
            <w:hideMark/>
          </w:tcPr>
          <w:p w:rsidRPr="008A7DE7" w:rsidR="00256236" w:rsidP="00256236" w:rsidRDefault="00256236" w14:paraId="4A49ECC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 xml:space="preserve">18 997 </w:t>
            </w:r>
          </w:p>
        </w:tc>
        <w:tc>
          <w:tcPr>
            <w:tcW w:w="2980" w:type="dxa"/>
            <w:shd w:val="clear" w:color="auto" w:fill="auto"/>
            <w:noWrap/>
            <w:vAlign w:val="bottom"/>
            <w:hideMark/>
          </w:tcPr>
          <w:p w:rsidRPr="008A7DE7" w:rsidR="00256236" w:rsidP="00256236" w:rsidRDefault="00256236" w14:paraId="110DDE1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 xml:space="preserve">18 997 </w:t>
            </w:r>
          </w:p>
        </w:tc>
      </w:tr>
      <w:tr w:rsidRPr="008A7DE7" w:rsidR="00256236" w:rsidTr="00970464" w14:paraId="0D1F72F7" w14:textId="77777777">
        <w:trPr>
          <w:trHeight w:val="285"/>
        </w:trPr>
        <w:tc>
          <w:tcPr>
            <w:tcW w:w="2740" w:type="dxa"/>
            <w:shd w:val="clear" w:color="auto" w:fill="auto"/>
            <w:noWrap/>
            <w:vAlign w:val="bottom"/>
            <w:hideMark/>
          </w:tcPr>
          <w:p w:rsidRPr="008A7DE7" w:rsidR="00256236" w:rsidP="00256236" w:rsidRDefault="00256236" w14:paraId="7F897978" w14:textId="3D2F6FDF">
            <w:pPr>
              <w:spacing w:after="0" w:line="240" w:lineRule="auto"/>
              <w:rPr>
                <w:rFonts w:eastAsia="Times New Roman" w:cs="Segoe UI"/>
                <w:sz w:val="18"/>
                <w:szCs w:val="18"/>
                <w:lang w:eastAsia="et-EE"/>
              </w:rPr>
            </w:pPr>
            <w:r w:rsidRPr="008A7DE7">
              <w:rPr>
                <w:rFonts w:eastAsia="Times New Roman" w:cs="Segoe UI"/>
                <w:sz w:val="18"/>
                <w:szCs w:val="18"/>
                <w:lang w:eastAsia="et-EE"/>
              </w:rPr>
              <w:t>Vaba aeg, kultuur, sport</w:t>
            </w:r>
          </w:p>
        </w:tc>
        <w:tc>
          <w:tcPr>
            <w:tcW w:w="2980" w:type="dxa"/>
            <w:shd w:val="clear" w:color="auto" w:fill="auto"/>
            <w:noWrap/>
            <w:vAlign w:val="bottom"/>
            <w:hideMark/>
          </w:tcPr>
          <w:p w:rsidRPr="008A7DE7" w:rsidR="00256236" w:rsidP="00256236" w:rsidRDefault="00256236" w14:paraId="5805F36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 xml:space="preserve">584 244 </w:t>
            </w:r>
          </w:p>
        </w:tc>
        <w:tc>
          <w:tcPr>
            <w:tcW w:w="2980" w:type="dxa"/>
            <w:shd w:val="clear" w:color="auto" w:fill="auto"/>
            <w:noWrap/>
            <w:vAlign w:val="bottom"/>
            <w:hideMark/>
          </w:tcPr>
          <w:p w:rsidRPr="008A7DE7" w:rsidR="00256236" w:rsidP="00256236" w:rsidRDefault="00573340" w14:paraId="77582F67" w14:textId="1D67C13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714 340</w:t>
            </w:r>
            <w:r w:rsidRPr="008A7DE7" w:rsidR="00256236">
              <w:rPr>
                <w:rFonts w:eastAsia="Times New Roman" w:cs="Segoe UI"/>
                <w:sz w:val="18"/>
                <w:szCs w:val="18"/>
                <w:lang w:eastAsia="et-EE"/>
              </w:rPr>
              <w:t xml:space="preserve"> </w:t>
            </w:r>
          </w:p>
        </w:tc>
      </w:tr>
      <w:tr w:rsidRPr="008A7DE7" w:rsidR="00256236" w:rsidTr="00970464" w14:paraId="2D44B7DE" w14:textId="77777777">
        <w:trPr>
          <w:trHeight w:val="285"/>
        </w:trPr>
        <w:tc>
          <w:tcPr>
            <w:tcW w:w="2740" w:type="dxa"/>
            <w:shd w:val="clear" w:color="auto" w:fill="auto"/>
            <w:noWrap/>
            <w:vAlign w:val="bottom"/>
            <w:hideMark/>
          </w:tcPr>
          <w:p w:rsidRPr="008A7DE7" w:rsidR="00256236" w:rsidP="00256236" w:rsidRDefault="00256236" w14:paraId="0A8A1A9E" w14:textId="2A49D04B">
            <w:pPr>
              <w:spacing w:after="0" w:line="240" w:lineRule="auto"/>
              <w:rPr>
                <w:rFonts w:eastAsia="Times New Roman" w:cs="Segoe UI"/>
                <w:sz w:val="18"/>
                <w:szCs w:val="18"/>
                <w:lang w:eastAsia="et-EE"/>
              </w:rPr>
            </w:pPr>
            <w:r w:rsidRPr="008A7DE7">
              <w:rPr>
                <w:rFonts w:eastAsia="Times New Roman" w:cs="Segoe UI"/>
                <w:sz w:val="18"/>
                <w:szCs w:val="18"/>
                <w:lang w:eastAsia="et-EE"/>
              </w:rPr>
              <w:t>Haridus</w:t>
            </w:r>
          </w:p>
        </w:tc>
        <w:tc>
          <w:tcPr>
            <w:tcW w:w="2980" w:type="dxa"/>
            <w:shd w:val="clear" w:color="auto" w:fill="auto"/>
            <w:noWrap/>
            <w:vAlign w:val="bottom"/>
            <w:hideMark/>
          </w:tcPr>
          <w:p w:rsidRPr="008A7DE7" w:rsidR="00256236" w:rsidP="00256236" w:rsidRDefault="00256236" w14:paraId="6F2BCB4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 xml:space="preserve">721 267 </w:t>
            </w:r>
          </w:p>
        </w:tc>
        <w:tc>
          <w:tcPr>
            <w:tcW w:w="2980" w:type="dxa"/>
            <w:shd w:val="clear" w:color="auto" w:fill="auto"/>
            <w:noWrap/>
            <w:vAlign w:val="bottom"/>
            <w:hideMark/>
          </w:tcPr>
          <w:p w:rsidRPr="008A7DE7" w:rsidR="00256236" w:rsidP="00256236" w:rsidRDefault="003C756B" w14:paraId="7E235A1B" w14:textId="0CE8E7E6">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187 475</w:t>
            </w:r>
            <w:r w:rsidRPr="008A7DE7" w:rsidR="00256236">
              <w:rPr>
                <w:rFonts w:eastAsia="Times New Roman" w:cs="Segoe UI"/>
                <w:sz w:val="18"/>
                <w:szCs w:val="18"/>
                <w:lang w:eastAsia="et-EE"/>
              </w:rPr>
              <w:t xml:space="preserve"> </w:t>
            </w:r>
          </w:p>
        </w:tc>
      </w:tr>
      <w:tr w:rsidRPr="008A7DE7" w:rsidR="00256236" w:rsidTr="00970464" w14:paraId="2B8DF818" w14:textId="77777777">
        <w:trPr>
          <w:trHeight w:val="285"/>
        </w:trPr>
        <w:tc>
          <w:tcPr>
            <w:tcW w:w="2740" w:type="dxa"/>
            <w:shd w:val="clear" w:color="auto" w:fill="auto"/>
            <w:noWrap/>
            <w:vAlign w:val="bottom"/>
            <w:hideMark/>
          </w:tcPr>
          <w:p w:rsidRPr="008A7DE7" w:rsidR="00256236" w:rsidP="00256236" w:rsidRDefault="00256236" w14:paraId="404E9571" w14:textId="76B48A6A">
            <w:pPr>
              <w:spacing w:after="0" w:line="240" w:lineRule="auto"/>
              <w:rPr>
                <w:rFonts w:eastAsia="Times New Roman" w:cs="Segoe UI"/>
                <w:sz w:val="18"/>
                <w:szCs w:val="18"/>
                <w:lang w:eastAsia="et-EE"/>
              </w:rPr>
            </w:pPr>
            <w:r w:rsidRPr="008A7DE7">
              <w:rPr>
                <w:rFonts w:eastAsia="Times New Roman" w:cs="Segoe UI"/>
                <w:sz w:val="18"/>
                <w:szCs w:val="18"/>
                <w:lang w:eastAsia="et-EE"/>
              </w:rPr>
              <w:t>Sotsiaalne kaitse</w:t>
            </w:r>
          </w:p>
        </w:tc>
        <w:tc>
          <w:tcPr>
            <w:tcW w:w="2980" w:type="dxa"/>
            <w:shd w:val="clear" w:color="auto" w:fill="auto"/>
            <w:noWrap/>
            <w:vAlign w:val="bottom"/>
            <w:hideMark/>
          </w:tcPr>
          <w:p w:rsidRPr="008A7DE7" w:rsidR="00256236" w:rsidP="00256236" w:rsidRDefault="00256236" w14:paraId="21C7E91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 xml:space="preserve">610 812 </w:t>
            </w:r>
          </w:p>
        </w:tc>
        <w:tc>
          <w:tcPr>
            <w:tcW w:w="2980" w:type="dxa"/>
            <w:shd w:val="clear" w:color="auto" w:fill="auto"/>
            <w:noWrap/>
            <w:vAlign w:val="bottom"/>
            <w:hideMark/>
          </w:tcPr>
          <w:p w:rsidRPr="008A7DE7" w:rsidR="00256236" w:rsidP="00256236" w:rsidRDefault="002425BB" w14:paraId="0D4502ED" w14:textId="5DDAC123">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1 236 823</w:t>
            </w:r>
            <w:r w:rsidRPr="008A7DE7" w:rsidR="00256236">
              <w:rPr>
                <w:rFonts w:eastAsia="Times New Roman" w:cs="Segoe UI"/>
                <w:sz w:val="18"/>
                <w:szCs w:val="18"/>
                <w:lang w:eastAsia="et-EE"/>
              </w:rPr>
              <w:t xml:space="preserve"> </w:t>
            </w:r>
          </w:p>
        </w:tc>
      </w:tr>
      <w:tr w:rsidRPr="008A7DE7" w:rsidR="00256236" w:rsidTr="00DC37A0" w14:paraId="4FF1E947" w14:textId="77777777">
        <w:trPr>
          <w:trHeight w:val="285"/>
        </w:trPr>
        <w:tc>
          <w:tcPr>
            <w:tcW w:w="2740" w:type="dxa"/>
            <w:shd w:val="clear" w:color="auto" w:fill="DEEAF6" w:themeFill="accent5" w:themeFillTint="33"/>
            <w:noWrap/>
            <w:vAlign w:val="bottom"/>
            <w:hideMark/>
          </w:tcPr>
          <w:p w:rsidRPr="008A7DE7" w:rsidR="00256236" w:rsidP="00256236" w:rsidRDefault="00256236" w14:paraId="00737AD4" w14:textId="07A38910">
            <w:pPr>
              <w:spacing w:after="0" w:line="240" w:lineRule="auto"/>
              <w:rPr>
                <w:rFonts w:eastAsia="Times New Roman" w:cs="Segoe UI"/>
                <w:b/>
                <w:bCs/>
                <w:color w:val="000000"/>
                <w:sz w:val="18"/>
                <w:szCs w:val="18"/>
                <w:lang w:eastAsia="et-EE"/>
              </w:rPr>
            </w:pPr>
            <w:r w:rsidRPr="008A7DE7">
              <w:rPr>
                <w:rFonts w:eastAsia="Times New Roman" w:cs="Segoe UI"/>
                <w:b/>
                <w:bCs/>
                <w:color w:val="000000"/>
                <w:sz w:val="18"/>
                <w:szCs w:val="18"/>
                <w:lang w:eastAsia="et-EE"/>
              </w:rPr>
              <w:t>Antud toetused kokku</w:t>
            </w:r>
          </w:p>
        </w:tc>
        <w:tc>
          <w:tcPr>
            <w:tcW w:w="2980" w:type="dxa"/>
            <w:shd w:val="clear" w:color="auto" w:fill="DEEAF6" w:themeFill="accent5" w:themeFillTint="33"/>
            <w:noWrap/>
            <w:vAlign w:val="bottom"/>
            <w:hideMark/>
          </w:tcPr>
          <w:p w:rsidRPr="008A7DE7" w:rsidR="00256236" w:rsidP="00256236" w:rsidRDefault="00256236" w14:paraId="693BBCC7" w14:textId="77777777">
            <w:pPr>
              <w:spacing w:after="0" w:line="240" w:lineRule="auto"/>
              <w:jc w:val="right"/>
              <w:rPr>
                <w:rFonts w:eastAsia="Times New Roman" w:cs="Segoe UI"/>
                <w:b/>
                <w:bCs/>
                <w:sz w:val="18"/>
                <w:szCs w:val="18"/>
                <w:lang w:eastAsia="et-EE"/>
              </w:rPr>
            </w:pPr>
            <w:r w:rsidRPr="008A7DE7">
              <w:rPr>
                <w:rFonts w:eastAsia="Times New Roman" w:cs="Segoe UI"/>
                <w:b/>
                <w:bCs/>
                <w:sz w:val="18"/>
                <w:szCs w:val="18"/>
                <w:lang w:eastAsia="et-EE"/>
              </w:rPr>
              <w:t xml:space="preserve">2 036 720 </w:t>
            </w:r>
          </w:p>
        </w:tc>
        <w:tc>
          <w:tcPr>
            <w:tcW w:w="2980" w:type="dxa"/>
            <w:shd w:val="clear" w:color="auto" w:fill="DEEAF6" w:themeFill="accent5" w:themeFillTint="33"/>
            <w:noWrap/>
            <w:vAlign w:val="bottom"/>
            <w:hideMark/>
          </w:tcPr>
          <w:p w:rsidRPr="008A7DE7" w:rsidR="00256236" w:rsidP="00256236" w:rsidRDefault="00853395" w14:paraId="33C60D1D" w14:textId="3FB594DD">
            <w:pPr>
              <w:spacing w:after="0" w:line="240" w:lineRule="auto"/>
              <w:jc w:val="right"/>
              <w:rPr>
                <w:rFonts w:eastAsia="Times New Roman" w:cs="Segoe UI"/>
                <w:b/>
                <w:bCs/>
                <w:sz w:val="18"/>
                <w:szCs w:val="18"/>
                <w:lang w:eastAsia="et-EE"/>
              </w:rPr>
            </w:pPr>
            <w:r w:rsidRPr="008A7DE7">
              <w:rPr>
                <w:rFonts w:eastAsia="Times New Roman" w:cs="Segoe UI"/>
                <w:b/>
                <w:bCs/>
                <w:sz w:val="18"/>
                <w:szCs w:val="18"/>
                <w:lang w:eastAsia="et-EE"/>
              </w:rPr>
              <w:t>2 278 180</w:t>
            </w:r>
            <w:r w:rsidRPr="008A7DE7" w:rsidR="00256236">
              <w:rPr>
                <w:rFonts w:eastAsia="Times New Roman" w:cs="Segoe UI"/>
                <w:b/>
                <w:bCs/>
                <w:sz w:val="18"/>
                <w:szCs w:val="18"/>
                <w:lang w:eastAsia="et-EE"/>
              </w:rPr>
              <w:t xml:space="preserve"> </w:t>
            </w:r>
          </w:p>
        </w:tc>
      </w:tr>
    </w:tbl>
    <w:p w:rsidRPr="008A7DE7" w:rsidR="00256236" w:rsidRDefault="00256236" w14:paraId="02EE246F" w14:textId="77777777">
      <w:pPr>
        <w:rPr>
          <w:rFonts w:cs="Segoe UI"/>
        </w:rPr>
      </w:pPr>
    </w:p>
    <w:p w:rsidRPr="008A7DE7" w:rsidR="00256236" w:rsidRDefault="00256236" w14:paraId="1D30DA54" w14:textId="69664306">
      <w:pPr>
        <w:rPr>
          <w:rFonts w:cs="Segoe UI"/>
        </w:rPr>
      </w:pPr>
      <w:r w:rsidRPr="008A7DE7">
        <w:rPr>
          <w:rFonts w:cs="Segoe UI"/>
        </w:rPr>
        <w:t>Valitsemise all kajastatakse liikmemaksusid erinevatele organisatsioonidele, avalikus korras ja julgeolekus toetust päästegevusele</w:t>
      </w:r>
      <w:r w:rsidRPr="008A7DE7" w:rsidR="003833C9">
        <w:rPr>
          <w:rFonts w:cs="Segoe UI"/>
        </w:rPr>
        <w:t>.</w:t>
      </w:r>
      <w:r w:rsidRPr="008A7DE7">
        <w:rPr>
          <w:rFonts w:cs="Segoe UI"/>
        </w:rPr>
        <w:t xml:space="preserve"> </w:t>
      </w:r>
      <w:r w:rsidRPr="008A7DE7" w:rsidR="003833C9">
        <w:rPr>
          <w:rFonts w:cs="Segoe UI"/>
        </w:rPr>
        <w:t>M</w:t>
      </w:r>
      <w:r w:rsidRPr="008A7DE7">
        <w:rPr>
          <w:rFonts w:cs="Segoe UI"/>
        </w:rPr>
        <w:t>ajanduse all</w:t>
      </w:r>
      <w:r w:rsidRPr="008A7DE7" w:rsidR="003833C9">
        <w:rPr>
          <w:rFonts w:cs="Segoe UI"/>
        </w:rPr>
        <w:t xml:space="preserve"> on</w:t>
      </w:r>
      <w:r w:rsidRPr="008A7DE7">
        <w:rPr>
          <w:rFonts w:cs="Segoe UI"/>
        </w:rPr>
        <w:t xml:space="preserve"> </w:t>
      </w:r>
      <w:r w:rsidRPr="008A7DE7" w:rsidR="0073543F">
        <w:rPr>
          <w:rFonts w:cs="Segoe UI"/>
        </w:rPr>
        <w:t xml:space="preserve">liikmemaks </w:t>
      </w:r>
      <w:r w:rsidRPr="008A7DE7" w:rsidR="00E97D64">
        <w:rPr>
          <w:rFonts w:cs="Segoe UI"/>
        </w:rPr>
        <w:t>MTÜ</w:t>
      </w:r>
      <w:r w:rsidRPr="008A7DE7" w:rsidR="00C36975">
        <w:rPr>
          <w:rFonts w:cs="Segoe UI"/>
        </w:rPr>
        <w:t>-le</w:t>
      </w:r>
      <w:r w:rsidRPr="008A7DE7" w:rsidR="00E97D64">
        <w:rPr>
          <w:rFonts w:cs="Segoe UI"/>
        </w:rPr>
        <w:t xml:space="preserve"> Põhja-Eesti Ühistranspordikeskus</w:t>
      </w:r>
      <w:r w:rsidRPr="008A7DE7" w:rsidR="00555FFB">
        <w:rPr>
          <w:rFonts w:cs="Segoe UI"/>
        </w:rPr>
        <w:t xml:space="preserve"> ning</w:t>
      </w:r>
      <w:r w:rsidRPr="008A7DE7" w:rsidR="0073543F">
        <w:rPr>
          <w:rFonts w:cs="Segoe UI"/>
        </w:rPr>
        <w:t xml:space="preserve"> </w:t>
      </w:r>
      <w:r w:rsidRPr="008A7DE7" w:rsidR="00F25440">
        <w:rPr>
          <w:rFonts w:cs="Segoe UI"/>
        </w:rPr>
        <w:t xml:space="preserve">keskkonnakaitse all </w:t>
      </w:r>
      <w:r w:rsidRPr="008A7DE7" w:rsidR="003524F3">
        <w:rPr>
          <w:rFonts w:cs="Segoe UI"/>
        </w:rPr>
        <w:t>liikmemaks</w:t>
      </w:r>
      <w:r w:rsidRPr="008A7DE7" w:rsidR="00C07530">
        <w:rPr>
          <w:rFonts w:cs="Segoe UI"/>
        </w:rPr>
        <w:t xml:space="preserve"> MTÜ</w:t>
      </w:r>
      <w:r w:rsidRPr="008A7DE7" w:rsidR="00E97D64">
        <w:rPr>
          <w:rFonts w:cs="Segoe UI"/>
        </w:rPr>
        <w:t>-le</w:t>
      </w:r>
      <w:r w:rsidRPr="008A7DE7" w:rsidR="00C07530">
        <w:rPr>
          <w:rFonts w:cs="Segoe UI"/>
        </w:rPr>
        <w:t xml:space="preserve"> </w:t>
      </w:r>
      <w:r w:rsidRPr="008A7DE7" w:rsidR="007B46A5">
        <w:rPr>
          <w:rFonts w:cs="Segoe UI"/>
        </w:rPr>
        <w:t>Eesti Jäätmehooldus</w:t>
      </w:r>
      <w:r w:rsidRPr="008A7DE7" w:rsidR="003A0D3F">
        <w:rPr>
          <w:rFonts w:cs="Segoe UI"/>
        </w:rPr>
        <w:t>keskus</w:t>
      </w:r>
      <w:r w:rsidRPr="008A7DE7" w:rsidR="00F25440">
        <w:rPr>
          <w:rFonts w:cs="Segoe UI"/>
        </w:rPr>
        <w:t xml:space="preserve">. Suurimad toetused jagatakse sotsiaalvaldkonnas (48%), vaba aeg, kultuur ja spordis (34%) ning hariduses (9%). </w:t>
      </w:r>
    </w:p>
    <w:p w:rsidRPr="008A7DE7" w:rsidR="00821613" w:rsidRDefault="00E42C7D" w14:paraId="483FAAC1" w14:textId="623B2980">
      <w:pPr>
        <w:rPr>
          <w:rFonts w:cs="Segoe UI"/>
        </w:rPr>
      </w:pPr>
      <w:r w:rsidRPr="008A7DE7">
        <w:rPr>
          <w:rFonts w:cs="Segoe UI"/>
        </w:rPr>
        <w:t>Vaba aeg, kultuur ja spordi valdkonnas suurenevad enim noorte sporditegevuse toetused ja kogukonna arengule suunatud projektide kaasfinantseerimise toetused</w:t>
      </w:r>
      <w:r w:rsidRPr="008A7DE7" w:rsidR="00123840">
        <w:rPr>
          <w:rFonts w:cs="Segoe UI"/>
        </w:rPr>
        <w:t xml:space="preserve"> ning külakeskuste tegevuseks antav toetus.</w:t>
      </w:r>
    </w:p>
    <w:p w:rsidRPr="008A7DE7" w:rsidR="00E42C7D" w:rsidP="00E42C7D" w:rsidRDefault="00E42C7D" w14:paraId="514BBBF4" w14:textId="7AB9F620">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14</w:t>
      </w:r>
      <w:r w:rsidRPr="008A7DE7">
        <w:rPr>
          <w:rFonts w:cs="Segoe UI"/>
          <w:color w:val="2B579A"/>
          <w:shd w:val="clear" w:color="auto" w:fill="E6E6E6"/>
        </w:rPr>
        <w:fldChar w:fldCharType="end"/>
      </w:r>
      <w:r w:rsidRPr="008A7DE7">
        <w:rPr>
          <w:rFonts w:cs="Segoe UI"/>
        </w:rPr>
        <w:t>. Toetuste arvestuslik jaotus valdkondades 08-10, 2022-2023</w:t>
      </w:r>
    </w:p>
    <w:tbl>
      <w:tblPr>
        <w:tblW w:w="7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5240"/>
        <w:gridCol w:w="870"/>
        <w:gridCol w:w="1080"/>
      </w:tblGrid>
      <w:tr w:rsidRPr="008A7DE7" w:rsidR="001A0C47" w:rsidTr="7B98552C" w14:paraId="784C6DC3" w14:textId="77777777">
        <w:trPr>
          <w:trHeight w:val="280"/>
          <w:tblHeader/>
        </w:trPr>
        <w:tc>
          <w:tcPr>
            <w:tcW w:w="5240" w:type="dxa"/>
            <w:shd w:val="clear" w:color="auto" w:fill="auto"/>
            <w:noWrap/>
            <w:vAlign w:val="bottom"/>
          </w:tcPr>
          <w:p w:rsidRPr="008A7DE7" w:rsidR="001A0C47" w:rsidP="002B7A59" w:rsidRDefault="001A0C47" w14:paraId="39004CF4" w14:textId="49AC44CD">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Kirje</w:t>
            </w:r>
          </w:p>
        </w:tc>
        <w:tc>
          <w:tcPr>
            <w:tcW w:w="870" w:type="dxa"/>
            <w:shd w:val="clear" w:color="auto" w:fill="auto"/>
            <w:noWrap/>
            <w:vAlign w:val="bottom"/>
          </w:tcPr>
          <w:p w:rsidRPr="008A7DE7" w:rsidR="001A0C47" w:rsidP="002B7A59" w:rsidRDefault="00282F3A" w14:paraId="5B950F2C" w14:textId="40BE9E6E">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2022</w:t>
            </w:r>
          </w:p>
        </w:tc>
        <w:tc>
          <w:tcPr>
            <w:tcW w:w="1080" w:type="dxa"/>
            <w:shd w:val="clear" w:color="auto" w:fill="auto"/>
            <w:noWrap/>
            <w:vAlign w:val="bottom"/>
          </w:tcPr>
          <w:p w:rsidRPr="008A7DE7" w:rsidR="001A0C47" w:rsidP="002B7A59" w:rsidRDefault="00282F3A" w14:paraId="0073DF5C" w14:textId="0ED7B8BF">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2023</w:t>
            </w:r>
          </w:p>
        </w:tc>
      </w:tr>
      <w:tr w:rsidRPr="008A7DE7" w:rsidR="002B7A59" w:rsidTr="7B98552C" w14:paraId="4E7B0DB2" w14:textId="77777777">
        <w:trPr>
          <w:trHeight w:val="280"/>
        </w:trPr>
        <w:tc>
          <w:tcPr>
            <w:tcW w:w="5240" w:type="dxa"/>
            <w:shd w:val="clear" w:color="auto" w:fill="auto"/>
            <w:noWrap/>
            <w:vAlign w:val="bottom"/>
            <w:hideMark/>
          </w:tcPr>
          <w:p w:rsidRPr="008A7DE7" w:rsidR="002B7A59" w:rsidP="002B7A59" w:rsidRDefault="002B7A59" w14:paraId="53225590" w14:textId="75A8E3B3">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Vaba aeg, kultuur, sport</w:t>
            </w:r>
          </w:p>
        </w:tc>
        <w:tc>
          <w:tcPr>
            <w:tcW w:w="870" w:type="dxa"/>
            <w:shd w:val="clear" w:color="auto" w:fill="auto"/>
            <w:noWrap/>
            <w:vAlign w:val="bottom"/>
            <w:hideMark/>
          </w:tcPr>
          <w:p w:rsidRPr="008A7DE7" w:rsidR="002B7A59" w:rsidP="002B7A59" w:rsidRDefault="002B7A59" w14:paraId="67396A6C"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584 244</w:t>
            </w:r>
          </w:p>
        </w:tc>
        <w:tc>
          <w:tcPr>
            <w:tcW w:w="1080" w:type="dxa"/>
            <w:shd w:val="clear" w:color="auto" w:fill="auto"/>
            <w:noWrap/>
            <w:vAlign w:val="bottom"/>
            <w:hideMark/>
          </w:tcPr>
          <w:p w:rsidRPr="008A7DE7" w:rsidR="002B7A59" w:rsidP="002B7A59" w:rsidRDefault="002B7A59" w14:paraId="20B4ADC4"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714 340</w:t>
            </w:r>
          </w:p>
        </w:tc>
      </w:tr>
      <w:tr w:rsidRPr="008A7DE7" w:rsidR="002B7A59" w:rsidTr="7B98552C" w14:paraId="057FAB48" w14:textId="77777777">
        <w:trPr>
          <w:trHeight w:val="280"/>
        </w:trPr>
        <w:tc>
          <w:tcPr>
            <w:tcW w:w="5240" w:type="dxa"/>
            <w:shd w:val="clear" w:color="auto" w:fill="auto"/>
            <w:noWrap/>
            <w:vAlign w:val="bottom"/>
            <w:hideMark/>
          </w:tcPr>
          <w:p w:rsidRPr="008A7DE7" w:rsidR="002B7A59" w:rsidP="002B7A59" w:rsidRDefault="002B7A59" w14:paraId="61C9492B" w14:textId="0E8AFC78">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Meisterharrastaja toetus</w:t>
            </w:r>
          </w:p>
        </w:tc>
        <w:tc>
          <w:tcPr>
            <w:tcW w:w="870" w:type="dxa"/>
            <w:shd w:val="clear" w:color="auto" w:fill="auto"/>
            <w:noWrap/>
            <w:vAlign w:val="bottom"/>
            <w:hideMark/>
          </w:tcPr>
          <w:p w:rsidRPr="008A7DE7" w:rsidR="002B7A59" w:rsidP="002B7A59" w:rsidRDefault="002B7A59" w14:paraId="0208D8D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2 000</w:t>
            </w:r>
          </w:p>
        </w:tc>
        <w:tc>
          <w:tcPr>
            <w:tcW w:w="1080" w:type="dxa"/>
            <w:shd w:val="clear" w:color="auto" w:fill="auto"/>
            <w:noWrap/>
            <w:vAlign w:val="bottom"/>
            <w:hideMark/>
          </w:tcPr>
          <w:p w:rsidRPr="008A7DE7" w:rsidR="002B7A59" w:rsidP="002B7A59" w:rsidRDefault="002B7A59" w14:paraId="2874020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4 000</w:t>
            </w:r>
          </w:p>
        </w:tc>
      </w:tr>
      <w:tr w:rsidRPr="008A7DE7" w:rsidR="002B7A59" w:rsidTr="7B98552C" w14:paraId="2AF58352" w14:textId="77777777">
        <w:trPr>
          <w:trHeight w:val="280"/>
        </w:trPr>
        <w:tc>
          <w:tcPr>
            <w:tcW w:w="5240" w:type="dxa"/>
            <w:shd w:val="clear" w:color="auto" w:fill="auto"/>
            <w:noWrap/>
            <w:vAlign w:val="bottom"/>
            <w:hideMark/>
          </w:tcPr>
          <w:p w:rsidRPr="008A7DE7" w:rsidR="002B7A59" w:rsidP="002B7A59" w:rsidRDefault="002B7A59" w14:paraId="0DDAAB9F" w14:textId="3663146B">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Spordimeisterlikkuse toetus</w:t>
            </w:r>
          </w:p>
        </w:tc>
        <w:tc>
          <w:tcPr>
            <w:tcW w:w="870" w:type="dxa"/>
            <w:shd w:val="clear" w:color="auto" w:fill="auto"/>
            <w:noWrap/>
            <w:vAlign w:val="bottom"/>
            <w:hideMark/>
          </w:tcPr>
          <w:p w:rsidRPr="008A7DE7" w:rsidR="002B7A59" w:rsidP="002B7A59" w:rsidRDefault="002B7A59" w14:paraId="18F6AAA9" w14:textId="77777777">
            <w:pPr>
              <w:spacing w:after="0" w:line="240" w:lineRule="auto"/>
              <w:ind w:firstLine="180" w:firstLineChars="100"/>
              <w:jc w:val="left"/>
              <w:rPr>
                <w:rFonts w:eastAsia="Times New Roman" w:cs="Segoe UI"/>
                <w:sz w:val="18"/>
                <w:szCs w:val="18"/>
                <w:lang w:eastAsia="et-EE"/>
              </w:rPr>
            </w:pPr>
          </w:p>
        </w:tc>
        <w:tc>
          <w:tcPr>
            <w:tcW w:w="1080" w:type="dxa"/>
            <w:shd w:val="clear" w:color="auto" w:fill="auto"/>
            <w:noWrap/>
            <w:vAlign w:val="bottom"/>
            <w:hideMark/>
          </w:tcPr>
          <w:p w:rsidRPr="008A7DE7" w:rsidR="002B7A59" w:rsidP="002B7A59" w:rsidRDefault="002B7A59" w14:paraId="49FDDC3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2 000</w:t>
            </w:r>
          </w:p>
        </w:tc>
      </w:tr>
      <w:tr w:rsidRPr="008A7DE7" w:rsidR="002B7A59" w:rsidTr="7B98552C" w14:paraId="5A741D50" w14:textId="77777777">
        <w:trPr>
          <w:trHeight w:val="280"/>
        </w:trPr>
        <w:tc>
          <w:tcPr>
            <w:tcW w:w="5240" w:type="dxa"/>
            <w:shd w:val="clear" w:color="auto" w:fill="auto"/>
            <w:noWrap/>
            <w:vAlign w:val="bottom"/>
            <w:hideMark/>
          </w:tcPr>
          <w:p w:rsidRPr="008A7DE7" w:rsidR="002B7A59" w:rsidP="002B7A59" w:rsidRDefault="002B7A59" w14:paraId="27BB9EC2" w14:textId="1717C374">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Erakorraline 1x toetus</w:t>
            </w:r>
          </w:p>
        </w:tc>
        <w:tc>
          <w:tcPr>
            <w:tcW w:w="870" w:type="dxa"/>
            <w:shd w:val="clear" w:color="auto" w:fill="auto"/>
            <w:noWrap/>
            <w:vAlign w:val="bottom"/>
            <w:hideMark/>
          </w:tcPr>
          <w:p w:rsidRPr="008A7DE7" w:rsidR="002B7A59" w:rsidP="002B7A59" w:rsidRDefault="002B7A59" w14:paraId="63C63444" w14:textId="77777777">
            <w:pPr>
              <w:spacing w:after="0" w:line="240" w:lineRule="auto"/>
              <w:ind w:firstLine="180" w:firstLineChars="100"/>
              <w:jc w:val="left"/>
              <w:rPr>
                <w:rFonts w:eastAsia="Times New Roman" w:cs="Segoe UI"/>
                <w:sz w:val="18"/>
                <w:szCs w:val="18"/>
                <w:lang w:eastAsia="et-EE"/>
              </w:rPr>
            </w:pPr>
          </w:p>
        </w:tc>
        <w:tc>
          <w:tcPr>
            <w:tcW w:w="1080" w:type="dxa"/>
            <w:shd w:val="clear" w:color="auto" w:fill="auto"/>
            <w:noWrap/>
            <w:vAlign w:val="bottom"/>
            <w:hideMark/>
          </w:tcPr>
          <w:p w:rsidRPr="008A7DE7" w:rsidR="002B7A59" w:rsidP="002B7A59" w:rsidRDefault="002B7A59" w14:paraId="45D012F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3 000</w:t>
            </w:r>
          </w:p>
        </w:tc>
      </w:tr>
      <w:tr w:rsidRPr="008A7DE7" w:rsidR="002B7A59" w:rsidTr="7B98552C" w14:paraId="11A6E439" w14:textId="77777777">
        <w:trPr>
          <w:trHeight w:val="280"/>
        </w:trPr>
        <w:tc>
          <w:tcPr>
            <w:tcW w:w="5240" w:type="dxa"/>
            <w:shd w:val="clear" w:color="auto" w:fill="auto"/>
            <w:noWrap/>
            <w:vAlign w:val="bottom"/>
            <w:hideMark/>
          </w:tcPr>
          <w:p w:rsidRPr="008A7DE7" w:rsidR="002B7A59" w:rsidP="002B7A59" w:rsidRDefault="002B7A59" w14:paraId="33957DE0" w14:textId="793264C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Sport Koolis projekt</w:t>
            </w:r>
          </w:p>
        </w:tc>
        <w:tc>
          <w:tcPr>
            <w:tcW w:w="870" w:type="dxa"/>
            <w:shd w:val="clear" w:color="auto" w:fill="auto"/>
            <w:noWrap/>
            <w:vAlign w:val="bottom"/>
            <w:hideMark/>
          </w:tcPr>
          <w:p w:rsidRPr="008A7DE7" w:rsidR="002B7A59" w:rsidP="002B7A59" w:rsidRDefault="002B7A59" w14:paraId="090ABED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25 000</w:t>
            </w:r>
          </w:p>
        </w:tc>
        <w:tc>
          <w:tcPr>
            <w:tcW w:w="1080" w:type="dxa"/>
            <w:shd w:val="clear" w:color="auto" w:fill="auto"/>
            <w:noWrap/>
            <w:vAlign w:val="bottom"/>
            <w:hideMark/>
          </w:tcPr>
          <w:p w:rsidRPr="008A7DE7" w:rsidR="002B7A59" w:rsidP="002B7A59" w:rsidRDefault="002B7A59" w14:paraId="7C48D88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25 000</w:t>
            </w:r>
          </w:p>
        </w:tc>
      </w:tr>
      <w:tr w:rsidRPr="008A7DE7" w:rsidR="002B7A59" w:rsidTr="7B98552C" w14:paraId="68C78598" w14:textId="77777777">
        <w:trPr>
          <w:trHeight w:val="280"/>
        </w:trPr>
        <w:tc>
          <w:tcPr>
            <w:tcW w:w="5240" w:type="dxa"/>
            <w:shd w:val="clear" w:color="auto" w:fill="auto"/>
            <w:noWrap/>
            <w:vAlign w:val="bottom"/>
            <w:hideMark/>
          </w:tcPr>
          <w:p w:rsidRPr="008A7DE7" w:rsidR="002B7A59" w:rsidP="002B7A59" w:rsidRDefault="009529D9" w14:paraId="4A8E0EE3" w14:textId="0B7188E4">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w:t>
            </w:r>
            <w:r w:rsidRPr="008A7DE7" w:rsidR="002B7A59">
              <w:rPr>
                <w:rFonts w:eastAsia="Times New Roman" w:cs="Segoe UI"/>
                <w:sz w:val="18"/>
                <w:szCs w:val="18"/>
                <w:lang w:eastAsia="et-EE"/>
              </w:rPr>
              <w:t>rojektipõhise tegevuse toetused</w:t>
            </w:r>
          </w:p>
        </w:tc>
        <w:tc>
          <w:tcPr>
            <w:tcW w:w="870" w:type="dxa"/>
            <w:shd w:val="clear" w:color="auto" w:fill="auto"/>
            <w:noWrap/>
            <w:vAlign w:val="bottom"/>
            <w:hideMark/>
          </w:tcPr>
          <w:p w:rsidRPr="008A7DE7" w:rsidR="002B7A59" w:rsidP="002B7A59" w:rsidRDefault="002B7A59" w14:paraId="46DDEC7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101 879</w:t>
            </w:r>
          </w:p>
        </w:tc>
        <w:tc>
          <w:tcPr>
            <w:tcW w:w="1080" w:type="dxa"/>
            <w:shd w:val="clear" w:color="auto" w:fill="auto"/>
            <w:noWrap/>
            <w:vAlign w:val="bottom"/>
            <w:hideMark/>
          </w:tcPr>
          <w:p w:rsidRPr="008A7DE7" w:rsidR="002B7A59" w:rsidP="002B7A59" w:rsidRDefault="002B7A59" w14:paraId="4AC4539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135 689</w:t>
            </w:r>
          </w:p>
        </w:tc>
      </w:tr>
      <w:tr w:rsidRPr="008A7DE7" w:rsidR="002B7A59" w:rsidTr="7B98552C" w14:paraId="070273A6" w14:textId="77777777">
        <w:trPr>
          <w:trHeight w:val="280"/>
        </w:trPr>
        <w:tc>
          <w:tcPr>
            <w:tcW w:w="5240" w:type="dxa"/>
            <w:shd w:val="clear" w:color="auto" w:fill="auto"/>
            <w:noWrap/>
            <w:vAlign w:val="bottom"/>
            <w:hideMark/>
          </w:tcPr>
          <w:p w:rsidRPr="008A7DE7" w:rsidR="002B7A59" w:rsidP="002B7A59" w:rsidRDefault="009529D9" w14:paraId="495D0BD5" w14:textId="1BD043EA">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E</w:t>
            </w:r>
            <w:r w:rsidRPr="008A7DE7" w:rsidR="002B7A59">
              <w:rPr>
                <w:rFonts w:eastAsia="Times New Roman" w:cs="Segoe UI"/>
                <w:sz w:val="18"/>
                <w:szCs w:val="18"/>
                <w:lang w:eastAsia="et-EE"/>
              </w:rPr>
              <w:t>sindusmeeskonna toetus</w:t>
            </w:r>
          </w:p>
        </w:tc>
        <w:tc>
          <w:tcPr>
            <w:tcW w:w="870" w:type="dxa"/>
            <w:shd w:val="clear" w:color="auto" w:fill="auto"/>
            <w:noWrap/>
            <w:vAlign w:val="bottom"/>
            <w:hideMark/>
          </w:tcPr>
          <w:p w:rsidRPr="008A7DE7" w:rsidR="002B7A59" w:rsidP="002B7A59" w:rsidRDefault="002B7A59" w14:paraId="119BCEA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30 000</w:t>
            </w:r>
          </w:p>
        </w:tc>
        <w:tc>
          <w:tcPr>
            <w:tcW w:w="1080" w:type="dxa"/>
            <w:shd w:val="clear" w:color="auto" w:fill="auto"/>
            <w:noWrap/>
            <w:vAlign w:val="bottom"/>
            <w:hideMark/>
          </w:tcPr>
          <w:p w:rsidRPr="008A7DE7" w:rsidR="002B7A59" w:rsidP="002B7A59" w:rsidRDefault="002B7A59" w14:paraId="2152F80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30 000</w:t>
            </w:r>
          </w:p>
        </w:tc>
      </w:tr>
      <w:tr w:rsidRPr="008A7DE7" w:rsidR="002B7A59" w:rsidTr="7B98552C" w14:paraId="58D3072F" w14:textId="77777777">
        <w:trPr>
          <w:trHeight w:val="280"/>
        </w:trPr>
        <w:tc>
          <w:tcPr>
            <w:tcW w:w="5240" w:type="dxa"/>
            <w:shd w:val="clear" w:color="auto" w:fill="auto"/>
            <w:noWrap/>
            <w:vAlign w:val="bottom"/>
            <w:hideMark/>
          </w:tcPr>
          <w:p w:rsidRPr="008A7DE7" w:rsidR="002B7A59" w:rsidP="002B7A59" w:rsidRDefault="009529D9" w14:paraId="041B5CE2" w14:textId="1B1F62E3">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K</w:t>
            </w:r>
            <w:r w:rsidRPr="008A7DE7" w:rsidR="002B7A59">
              <w:rPr>
                <w:rFonts w:eastAsia="Times New Roman" w:cs="Segoe UI"/>
                <w:sz w:val="18"/>
                <w:szCs w:val="18"/>
                <w:lang w:eastAsia="et-EE"/>
              </w:rPr>
              <w:t>ülakeskuste tegevuse toetus</w:t>
            </w:r>
          </w:p>
        </w:tc>
        <w:tc>
          <w:tcPr>
            <w:tcW w:w="870" w:type="dxa"/>
            <w:shd w:val="clear" w:color="auto" w:fill="auto"/>
            <w:noWrap/>
            <w:vAlign w:val="bottom"/>
            <w:hideMark/>
          </w:tcPr>
          <w:p w:rsidRPr="008A7DE7" w:rsidR="002B7A59" w:rsidP="002B7A59" w:rsidRDefault="002B7A59" w14:paraId="28C6F8B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81 565</w:t>
            </w:r>
          </w:p>
        </w:tc>
        <w:tc>
          <w:tcPr>
            <w:tcW w:w="1080" w:type="dxa"/>
            <w:shd w:val="clear" w:color="auto" w:fill="auto"/>
            <w:noWrap/>
            <w:vAlign w:val="bottom"/>
            <w:hideMark/>
          </w:tcPr>
          <w:p w:rsidRPr="008A7DE7" w:rsidR="002B7A59" w:rsidP="002B7A59" w:rsidRDefault="002B7A59" w14:paraId="744010D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116 336</w:t>
            </w:r>
          </w:p>
        </w:tc>
      </w:tr>
      <w:tr w:rsidRPr="008A7DE7" w:rsidR="002B7A59" w:rsidTr="7B98552C" w14:paraId="42E941A9" w14:textId="77777777">
        <w:trPr>
          <w:trHeight w:val="280"/>
        </w:trPr>
        <w:tc>
          <w:tcPr>
            <w:tcW w:w="5240" w:type="dxa"/>
            <w:shd w:val="clear" w:color="auto" w:fill="auto"/>
            <w:noWrap/>
            <w:vAlign w:val="bottom"/>
            <w:hideMark/>
          </w:tcPr>
          <w:p w:rsidRPr="008A7DE7" w:rsidR="002B7A59" w:rsidP="002B7A59" w:rsidRDefault="009529D9" w14:paraId="32C77250" w14:textId="231A8D5E">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N</w:t>
            </w:r>
            <w:r w:rsidRPr="008A7DE7" w:rsidR="002B7A59">
              <w:rPr>
                <w:rFonts w:eastAsia="Times New Roman" w:cs="Segoe UI"/>
                <w:sz w:val="18"/>
                <w:szCs w:val="18"/>
                <w:lang w:eastAsia="et-EE"/>
              </w:rPr>
              <w:t>oorte sporditegevuse toetus</w:t>
            </w:r>
          </w:p>
        </w:tc>
        <w:tc>
          <w:tcPr>
            <w:tcW w:w="870" w:type="dxa"/>
            <w:shd w:val="clear" w:color="auto" w:fill="auto"/>
            <w:noWrap/>
            <w:vAlign w:val="bottom"/>
            <w:hideMark/>
          </w:tcPr>
          <w:p w:rsidRPr="008A7DE7" w:rsidR="002B7A59" w:rsidP="002B7A59" w:rsidRDefault="002B7A59" w14:paraId="2879318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316 800</w:t>
            </w:r>
          </w:p>
        </w:tc>
        <w:tc>
          <w:tcPr>
            <w:tcW w:w="1080" w:type="dxa"/>
            <w:shd w:val="clear" w:color="auto" w:fill="auto"/>
            <w:noWrap/>
            <w:vAlign w:val="bottom"/>
            <w:hideMark/>
          </w:tcPr>
          <w:p w:rsidRPr="008A7DE7" w:rsidR="002B7A59" w:rsidP="002B7A59" w:rsidRDefault="002B7A59" w14:paraId="4C6E6A1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345 600</w:t>
            </w:r>
          </w:p>
        </w:tc>
      </w:tr>
      <w:tr w:rsidRPr="008A7DE7" w:rsidR="002B7A59" w:rsidTr="7B98552C" w14:paraId="60CB2F24" w14:textId="77777777">
        <w:trPr>
          <w:trHeight w:val="280"/>
        </w:trPr>
        <w:tc>
          <w:tcPr>
            <w:tcW w:w="5240" w:type="dxa"/>
            <w:shd w:val="clear" w:color="auto" w:fill="auto"/>
            <w:noWrap/>
            <w:vAlign w:val="bottom"/>
            <w:hideMark/>
          </w:tcPr>
          <w:p w:rsidRPr="008A7DE7" w:rsidR="002B7A59" w:rsidP="002B7A59" w:rsidRDefault="009529D9" w14:paraId="0988BE8C" w14:textId="15B60843">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K</w:t>
            </w:r>
            <w:r w:rsidRPr="008A7DE7" w:rsidR="002B7A59">
              <w:rPr>
                <w:rFonts w:eastAsia="Times New Roman" w:cs="Segoe UI"/>
                <w:sz w:val="18"/>
                <w:szCs w:val="18"/>
                <w:lang w:eastAsia="et-EE"/>
              </w:rPr>
              <w:t>ogukonna arengule suunatud projektide kaasfinantseerimine</w:t>
            </w:r>
          </w:p>
        </w:tc>
        <w:tc>
          <w:tcPr>
            <w:tcW w:w="870" w:type="dxa"/>
            <w:shd w:val="clear" w:color="auto" w:fill="auto"/>
            <w:noWrap/>
            <w:vAlign w:val="bottom"/>
            <w:hideMark/>
          </w:tcPr>
          <w:p w:rsidRPr="008A7DE7" w:rsidR="002B7A59" w:rsidP="002B7A59" w:rsidRDefault="002B7A59" w14:paraId="5E02C5A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27 000</w:t>
            </w:r>
          </w:p>
        </w:tc>
        <w:tc>
          <w:tcPr>
            <w:tcW w:w="1080" w:type="dxa"/>
            <w:shd w:val="clear" w:color="auto" w:fill="auto"/>
            <w:noWrap/>
            <w:vAlign w:val="bottom"/>
            <w:hideMark/>
          </w:tcPr>
          <w:p w:rsidRPr="008A7DE7" w:rsidR="002B7A59" w:rsidP="002B7A59" w:rsidRDefault="002B7A59" w14:paraId="2B651B0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52 715</w:t>
            </w:r>
          </w:p>
        </w:tc>
      </w:tr>
      <w:tr w:rsidRPr="008A7DE7" w:rsidR="002B7A59" w:rsidTr="7B98552C" w14:paraId="5509A810" w14:textId="77777777">
        <w:trPr>
          <w:trHeight w:val="280"/>
        </w:trPr>
        <w:tc>
          <w:tcPr>
            <w:tcW w:w="5240" w:type="dxa"/>
            <w:shd w:val="clear" w:color="auto" w:fill="auto"/>
            <w:noWrap/>
            <w:vAlign w:val="bottom"/>
            <w:hideMark/>
          </w:tcPr>
          <w:p w:rsidRPr="008A7DE7" w:rsidR="002B7A59" w:rsidP="002B7A59" w:rsidRDefault="002B7A59" w14:paraId="6DDC501E" w14:textId="180D9040">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Haridus</w:t>
            </w:r>
          </w:p>
        </w:tc>
        <w:tc>
          <w:tcPr>
            <w:tcW w:w="870" w:type="dxa"/>
            <w:shd w:val="clear" w:color="auto" w:fill="auto"/>
            <w:noWrap/>
            <w:vAlign w:val="bottom"/>
            <w:hideMark/>
          </w:tcPr>
          <w:p w:rsidRPr="008A7DE7" w:rsidR="002B7A59" w:rsidP="002B7A59" w:rsidRDefault="002B7A59" w14:paraId="37FA7926"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721 267</w:t>
            </w:r>
          </w:p>
        </w:tc>
        <w:tc>
          <w:tcPr>
            <w:tcW w:w="1080" w:type="dxa"/>
            <w:shd w:val="clear" w:color="auto" w:fill="auto"/>
            <w:noWrap/>
            <w:vAlign w:val="bottom"/>
            <w:hideMark/>
          </w:tcPr>
          <w:p w:rsidRPr="008A7DE7" w:rsidR="002B7A59" w:rsidP="002B7A59" w:rsidRDefault="002B7A59" w14:paraId="1F067029"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187 475</w:t>
            </w:r>
          </w:p>
        </w:tc>
      </w:tr>
      <w:tr w:rsidRPr="008A7DE7" w:rsidR="002B7A59" w:rsidTr="7B98552C" w14:paraId="7A1EBA6A" w14:textId="77777777">
        <w:trPr>
          <w:trHeight w:val="280"/>
        </w:trPr>
        <w:tc>
          <w:tcPr>
            <w:tcW w:w="5240" w:type="dxa"/>
            <w:shd w:val="clear" w:color="auto" w:fill="auto"/>
            <w:noWrap/>
            <w:vAlign w:val="bottom"/>
            <w:hideMark/>
          </w:tcPr>
          <w:p w:rsidRPr="008A7DE7" w:rsidR="002B7A59" w:rsidP="002B7A59" w:rsidRDefault="002B7A59" w14:paraId="6E815F7A" w14:textId="65C792B4">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Õpilaste tunnustamine ja vastuvõtt</w:t>
            </w:r>
          </w:p>
        </w:tc>
        <w:tc>
          <w:tcPr>
            <w:tcW w:w="870" w:type="dxa"/>
            <w:shd w:val="clear" w:color="auto" w:fill="auto"/>
            <w:noWrap/>
            <w:vAlign w:val="bottom"/>
            <w:hideMark/>
          </w:tcPr>
          <w:p w:rsidRPr="008A7DE7" w:rsidR="002B7A59" w:rsidP="002B7A59" w:rsidRDefault="002B7A59" w14:paraId="7438BA3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15 000</w:t>
            </w:r>
          </w:p>
        </w:tc>
        <w:tc>
          <w:tcPr>
            <w:tcW w:w="1080" w:type="dxa"/>
            <w:shd w:val="clear" w:color="auto" w:fill="auto"/>
            <w:noWrap/>
            <w:vAlign w:val="bottom"/>
            <w:hideMark/>
          </w:tcPr>
          <w:p w:rsidRPr="008A7DE7" w:rsidR="002B7A59" w:rsidP="002B7A59" w:rsidRDefault="002B7A59" w14:paraId="3F4CA33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15 000</w:t>
            </w:r>
          </w:p>
        </w:tc>
      </w:tr>
      <w:tr w:rsidRPr="008A7DE7" w:rsidR="002B7A59" w:rsidTr="7B98552C" w14:paraId="02CE0FCE" w14:textId="77777777">
        <w:trPr>
          <w:trHeight w:val="280"/>
        </w:trPr>
        <w:tc>
          <w:tcPr>
            <w:tcW w:w="5240" w:type="dxa"/>
            <w:shd w:val="clear" w:color="auto" w:fill="auto"/>
            <w:noWrap/>
            <w:vAlign w:val="bottom"/>
            <w:hideMark/>
          </w:tcPr>
          <w:p w:rsidRPr="008A7DE7" w:rsidR="002B7A59" w:rsidP="002B7A59" w:rsidRDefault="002B7A59" w14:paraId="07E26641" w14:textId="02C6D4CB">
            <w:pPr>
              <w:spacing w:after="0" w:line="240" w:lineRule="auto"/>
              <w:ind w:firstLine="180" w:firstLineChars="100"/>
              <w:jc w:val="left"/>
              <w:rPr>
                <w:rFonts w:eastAsia="Times New Roman" w:cs="Segoe UI"/>
                <w:sz w:val="18"/>
                <w:szCs w:val="18"/>
                <w:lang w:eastAsia="et-EE"/>
              </w:rPr>
            </w:pPr>
            <w:proofErr w:type="spellStart"/>
            <w:r w:rsidRPr="008A7DE7">
              <w:rPr>
                <w:rFonts w:eastAsia="Times New Roman" w:cs="Segoe UI"/>
                <w:sz w:val="18"/>
                <w:szCs w:val="18"/>
                <w:lang w:eastAsia="et-EE"/>
              </w:rPr>
              <w:t>Välisõppe</w:t>
            </w:r>
            <w:proofErr w:type="spellEnd"/>
            <w:r w:rsidRPr="008A7DE7">
              <w:rPr>
                <w:rFonts w:eastAsia="Times New Roman" w:cs="Segoe UI"/>
                <w:sz w:val="18"/>
                <w:szCs w:val="18"/>
                <w:lang w:eastAsia="et-EE"/>
              </w:rPr>
              <w:t xml:space="preserve"> stipendiumid</w:t>
            </w:r>
          </w:p>
        </w:tc>
        <w:tc>
          <w:tcPr>
            <w:tcW w:w="870" w:type="dxa"/>
            <w:shd w:val="clear" w:color="auto" w:fill="auto"/>
            <w:noWrap/>
            <w:vAlign w:val="bottom"/>
            <w:hideMark/>
          </w:tcPr>
          <w:p w:rsidRPr="008A7DE7" w:rsidR="002B7A59" w:rsidP="002B7A59" w:rsidRDefault="002B7A59" w14:paraId="137974E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14 400</w:t>
            </w:r>
          </w:p>
        </w:tc>
        <w:tc>
          <w:tcPr>
            <w:tcW w:w="1080" w:type="dxa"/>
            <w:shd w:val="clear" w:color="auto" w:fill="auto"/>
            <w:noWrap/>
            <w:vAlign w:val="bottom"/>
            <w:hideMark/>
          </w:tcPr>
          <w:p w:rsidRPr="008A7DE7" w:rsidR="002B7A59" w:rsidP="002B7A59" w:rsidRDefault="002B7A59" w14:paraId="3586789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14 400</w:t>
            </w:r>
          </w:p>
        </w:tc>
      </w:tr>
      <w:tr w:rsidRPr="008A7DE7" w:rsidR="002B7A59" w:rsidTr="7B98552C" w14:paraId="455284DB" w14:textId="77777777">
        <w:trPr>
          <w:trHeight w:val="280"/>
        </w:trPr>
        <w:tc>
          <w:tcPr>
            <w:tcW w:w="5240" w:type="dxa"/>
            <w:shd w:val="clear" w:color="auto" w:fill="auto"/>
            <w:noWrap/>
            <w:vAlign w:val="bottom"/>
            <w:hideMark/>
          </w:tcPr>
          <w:p w:rsidRPr="008A7DE7" w:rsidR="002B7A59" w:rsidP="002B7A59" w:rsidRDefault="002B7A59" w14:paraId="36411379" w14:textId="04B09B69">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 xml:space="preserve">Huvitegevuse ja </w:t>
            </w:r>
            <w:proofErr w:type="spellStart"/>
            <w:r w:rsidRPr="008A7DE7">
              <w:rPr>
                <w:rFonts w:eastAsia="Times New Roman" w:cs="Segoe UI"/>
                <w:sz w:val="18"/>
                <w:szCs w:val="18"/>
                <w:lang w:eastAsia="et-EE"/>
              </w:rPr>
              <w:t>Noorsotöö</w:t>
            </w:r>
            <w:proofErr w:type="spellEnd"/>
            <w:r w:rsidRPr="008A7DE7">
              <w:rPr>
                <w:rFonts w:eastAsia="Times New Roman" w:cs="Segoe UI"/>
                <w:sz w:val="18"/>
                <w:szCs w:val="18"/>
                <w:lang w:eastAsia="et-EE"/>
              </w:rPr>
              <w:t xml:space="preserve"> Sihtasutus</w:t>
            </w:r>
          </w:p>
        </w:tc>
        <w:tc>
          <w:tcPr>
            <w:tcW w:w="870" w:type="dxa"/>
            <w:shd w:val="clear" w:color="auto" w:fill="auto"/>
            <w:noWrap/>
            <w:vAlign w:val="bottom"/>
            <w:hideMark/>
          </w:tcPr>
          <w:p w:rsidRPr="008A7DE7" w:rsidR="002B7A59" w:rsidP="002B7A59" w:rsidRDefault="002B7A59" w14:paraId="7994E74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580 000</w:t>
            </w:r>
          </w:p>
        </w:tc>
        <w:tc>
          <w:tcPr>
            <w:tcW w:w="1080" w:type="dxa"/>
            <w:shd w:val="clear" w:color="auto" w:fill="auto"/>
            <w:noWrap/>
            <w:vAlign w:val="bottom"/>
            <w:hideMark/>
          </w:tcPr>
          <w:p w:rsidRPr="008A7DE7" w:rsidR="002B7A59" w:rsidP="002B7A59" w:rsidRDefault="002B7A59" w14:paraId="607A0D06" w14:textId="77777777">
            <w:pPr>
              <w:spacing w:after="0" w:line="240" w:lineRule="auto"/>
              <w:jc w:val="right"/>
              <w:rPr>
                <w:rFonts w:eastAsia="Times New Roman" w:cs="Segoe UI"/>
                <w:sz w:val="18"/>
                <w:szCs w:val="18"/>
                <w:lang w:eastAsia="et-EE"/>
              </w:rPr>
            </w:pPr>
          </w:p>
        </w:tc>
      </w:tr>
      <w:tr w:rsidRPr="008A7DE7" w:rsidR="002B7A59" w:rsidTr="7B98552C" w14:paraId="19BF0B15" w14:textId="77777777">
        <w:trPr>
          <w:trHeight w:val="280"/>
        </w:trPr>
        <w:tc>
          <w:tcPr>
            <w:tcW w:w="5240" w:type="dxa"/>
            <w:shd w:val="clear" w:color="auto" w:fill="auto"/>
            <w:noWrap/>
            <w:vAlign w:val="bottom"/>
            <w:hideMark/>
          </w:tcPr>
          <w:p w:rsidRPr="008A7DE7" w:rsidR="002B7A59" w:rsidP="002B7A59" w:rsidRDefault="002B7A59" w14:paraId="09BFB20F" w14:textId="6CC1DE6C">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Huvihariduse ja -tegevuse toetus toetusfondist</w:t>
            </w:r>
          </w:p>
        </w:tc>
        <w:tc>
          <w:tcPr>
            <w:tcW w:w="870" w:type="dxa"/>
            <w:shd w:val="clear" w:color="auto" w:fill="auto"/>
            <w:noWrap/>
            <w:vAlign w:val="bottom"/>
            <w:hideMark/>
          </w:tcPr>
          <w:p w:rsidRPr="008A7DE7" w:rsidR="002B7A59" w:rsidP="002B7A59" w:rsidRDefault="002B7A59" w14:paraId="1A1E9D8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111 867</w:t>
            </w:r>
          </w:p>
        </w:tc>
        <w:tc>
          <w:tcPr>
            <w:tcW w:w="1080" w:type="dxa"/>
            <w:shd w:val="clear" w:color="auto" w:fill="auto"/>
            <w:noWrap/>
            <w:vAlign w:val="bottom"/>
            <w:hideMark/>
          </w:tcPr>
          <w:p w:rsidRPr="008A7DE7" w:rsidR="002B7A59" w:rsidP="002B7A59" w:rsidRDefault="002B7A59" w14:paraId="238E00B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158 075</w:t>
            </w:r>
          </w:p>
        </w:tc>
      </w:tr>
      <w:tr w:rsidRPr="008A7DE7" w:rsidR="002B7A59" w:rsidTr="7B98552C" w14:paraId="5417ECA0" w14:textId="77777777">
        <w:trPr>
          <w:trHeight w:val="280"/>
        </w:trPr>
        <w:tc>
          <w:tcPr>
            <w:tcW w:w="5240" w:type="dxa"/>
            <w:shd w:val="clear" w:color="auto" w:fill="auto"/>
            <w:noWrap/>
            <w:vAlign w:val="bottom"/>
            <w:hideMark/>
          </w:tcPr>
          <w:p w:rsidRPr="008A7DE7" w:rsidR="002B7A59" w:rsidP="002B7A59" w:rsidRDefault="002B7A59" w14:paraId="5118F5DA" w14:textId="642B1AE6">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Sotsiaalne kaitse</w:t>
            </w:r>
          </w:p>
        </w:tc>
        <w:tc>
          <w:tcPr>
            <w:tcW w:w="870" w:type="dxa"/>
            <w:shd w:val="clear" w:color="auto" w:fill="auto"/>
            <w:noWrap/>
            <w:vAlign w:val="bottom"/>
            <w:hideMark/>
          </w:tcPr>
          <w:p w:rsidRPr="008A7DE7" w:rsidR="002B7A59" w:rsidP="002B7A59" w:rsidRDefault="002B7A59" w14:paraId="459C8223"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610 812</w:t>
            </w:r>
          </w:p>
        </w:tc>
        <w:tc>
          <w:tcPr>
            <w:tcW w:w="1080" w:type="dxa"/>
            <w:shd w:val="clear" w:color="auto" w:fill="auto"/>
            <w:noWrap/>
            <w:vAlign w:val="bottom"/>
            <w:hideMark/>
          </w:tcPr>
          <w:p w:rsidRPr="008A7DE7" w:rsidR="002B7A59" w:rsidP="002B7A59" w:rsidRDefault="002B7A59" w14:paraId="20395FAB"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1 236 823</w:t>
            </w:r>
          </w:p>
        </w:tc>
      </w:tr>
      <w:tr w:rsidRPr="008A7DE7" w:rsidR="002B7A59" w:rsidTr="7B98552C" w14:paraId="73796717" w14:textId="77777777">
        <w:trPr>
          <w:trHeight w:val="280"/>
        </w:trPr>
        <w:tc>
          <w:tcPr>
            <w:tcW w:w="5240" w:type="dxa"/>
            <w:shd w:val="clear" w:color="auto" w:fill="auto"/>
            <w:noWrap/>
            <w:vAlign w:val="bottom"/>
            <w:hideMark/>
          </w:tcPr>
          <w:p w:rsidRPr="008A7DE7" w:rsidR="002B7A59" w:rsidP="002B7A59" w:rsidRDefault="002B7A59" w14:paraId="34DD973C" w14:textId="3B79620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Peretoetused</w:t>
            </w:r>
            <w:r w:rsidRPr="008A7DE7" w:rsidR="00902D6D">
              <w:rPr>
                <w:rFonts w:eastAsia="Times New Roman" w:cs="Segoe UI"/>
                <w:sz w:val="18"/>
                <w:szCs w:val="18"/>
                <w:lang w:eastAsia="et-EE"/>
              </w:rPr>
              <w:t xml:space="preserve"> (pikaajaline hooldus)</w:t>
            </w:r>
          </w:p>
        </w:tc>
        <w:tc>
          <w:tcPr>
            <w:tcW w:w="870" w:type="dxa"/>
            <w:shd w:val="clear" w:color="auto" w:fill="auto"/>
            <w:noWrap/>
            <w:vAlign w:val="bottom"/>
            <w:hideMark/>
          </w:tcPr>
          <w:p w:rsidRPr="008A7DE7" w:rsidR="002B7A59" w:rsidP="002B7A59" w:rsidRDefault="002B7A59" w14:paraId="33FF9BDC" w14:textId="77777777">
            <w:pPr>
              <w:spacing w:after="0" w:line="240" w:lineRule="auto"/>
              <w:ind w:firstLine="180" w:firstLineChars="100"/>
              <w:jc w:val="left"/>
              <w:rPr>
                <w:rFonts w:eastAsia="Times New Roman" w:cs="Segoe UI"/>
                <w:sz w:val="18"/>
                <w:szCs w:val="18"/>
                <w:lang w:eastAsia="et-EE"/>
              </w:rPr>
            </w:pPr>
          </w:p>
        </w:tc>
        <w:tc>
          <w:tcPr>
            <w:tcW w:w="1080" w:type="dxa"/>
            <w:shd w:val="clear" w:color="auto" w:fill="auto"/>
            <w:noWrap/>
            <w:vAlign w:val="bottom"/>
            <w:hideMark/>
          </w:tcPr>
          <w:p w:rsidRPr="008A7DE7" w:rsidR="002B7A59" w:rsidP="002B7A59" w:rsidRDefault="002B7A59" w14:paraId="700B103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271 320</w:t>
            </w:r>
          </w:p>
        </w:tc>
      </w:tr>
      <w:tr w:rsidRPr="008A7DE7" w:rsidR="002B7A59" w:rsidTr="7B98552C" w14:paraId="7C8D754C" w14:textId="77777777">
        <w:trPr>
          <w:trHeight w:val="280"/>
        </w:trPr>
        <w:tc>
          <w:tcPr>
            <w:tcW w:w="5240" w:type="dxa"/>
            <w:shd w:val="clear" w:color="auto" w:fill="auto"/>
            <w:noWrap/>
            <w:vAlign w:val="bottom"/>
            <w:hideMark/>
          </w:tcPr>
          <w:p w:rsidRPr="008A7DE7" w:rsidR="002B7A59" w:rsidP="002B7A59" w:rsidRDefault="002B7A59" w14:paraId="1374D339" w14:textId="3A5DDFF3">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Sünnitoetus</w:t>
            </w:r>
          </w:p>
        </w:tc>
        <w:tc>
          <w:tcPr>
            <w:tcW w:w="870" w:type="dxa"/>
            <w:shd w:val="clear" w:color="auto" w:fill="auto"/>
            <w:noWrap/>
            <w:vAlign w:val="bottom"/>
            <w:hideMark/>
          </w:tcPr>
          <w:p w:rsidRPr="008A7DE7" w:rsidR="002B7A59" w:rsidP="002B7A59" w:rsidRDefault="002B7A59" w14:paraId="03D7DA8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90 000</w:t>
            </w:r>
          </w:p>
        </w:tc>
        <w:tc>
          <w:tcPr>
            <w:tcW w:w="1080" w:type="dxa"/>
            <w:shd w:val="clear" w:color="auto" w:fill="auto"/>
            <w:noWrap/>
            <w:vAlign w:val="bottom"/>
            <w:hideMark/>
          </w:tcPr>
          <w:p w:rsidRPr="008A7DE7" w:rsidR="002B7A59" w:rsidP="002B7A59" w:rsidRDefault="002B7A59" w14:paraId="0AE7E01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90 000</w:t>
            </w:r>
          </w:p>
        </w:tc>
      </w:tr>
      <w:tr w:rsidRPr="008A7DE7" w:rsidR="002B7A59" w:rsidTr="7B98552C" w14:paraId="1293D7B0" w14:textId="77777777">
        <w:trPr>
          <w:trHeight w:val="280"/>
        </w:trPr>
        <w:tc>
          <w:tcPr>
            <w:tcW w:w="5240" w:type="dxa"/>
            <w:shd w:val="clear" w:color="auto" w:fill="auto"/>
            <w:noWrap/>
            <w:vAlign w:val="bottom"/>
            <w:hideMark/>
          </w:tcPr>
          <w:p w:rsidRPr="008A7DE7" w:rsidR="002B7A59" w:rsidP="002B7A59" w:rsidRDefault="002B7A59" w14:paraId="59D9F0B9" w14:textId="45AA7AC6">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Koduse lapse toetus</w:t>
            </w:r>
          </w:p>
        </w:tc>
        <w:tc>
          <w:tcPr>
            <w:tcW w:w="870" w:type="dxa"/>
            <w:shd w:val="clear" w:color="auto" w:fill="auto"/>
            <w:noWrap/>
            <w:vAlign w:val="bottom"/>
            <w:hideMark/>
          </w:tcPr>
          <w:p w:rsidRPr="008A7DE7" w:rsidR="002B7A59" w:rsidP="002B7A59" w:rsidRDefault="002B7A59" w14:paraId="18F4DCD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120 000</w:t>
            </w:r>
          </w:p>
        </w:tc>
        <w:tc>
          <w:tcPr>
            <w:tcW w:w="1080" w:type="dxa"/>
            <w:shd w:val="clear" w:color="auto" w:fill="auto"/>
            <w:noWrap/>
            <w:vAlign w:val="bottom"/>
            <w:hideMark/>
          </w:tcPr>
          <w:p w:rsidRPr="008A7DE7" w:rsidR="002B7A59" w:rsidP="002B7A59" w:rsidRDefault="002B7A59" w14:paraId="04C8488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368 000</w:t>
            </w:r>
          </w:p>
        </w:tc>
      </w:tr>
      <w:tr w:rsidRPr="008A7DE7" w:rsidR="002B7A59" w:rsidTr="7B98552C" w14:paraId="4352098D" w14:textId="77777777">
        <w:trPr>
          <w:trHeight w:val="280"/>
        </w:trPr>
        <w:tc>
          <w:tcPr>
            <w:tcW w:w="5240" w:type="dxa"/>
            <w:shd w:val="clear" w:color="auto" w:fill="auto"/>
            <w:noWrap/>
            <w:vAlign w:val="bottom"/>
            <w:hideMark/>
          </w:tcPr>
          <w:p w:rsidRPr="008A7DE7" w:rsidR="002B7A59" w:rsidP="002B7A59" w:rsidRDefault="002B7A59" w14:paraId="4CC63096" w14:textId="700EE27F">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Ühekordne toetus (kriisiabi)</w:t>
            </w:r>
          </w:p>
        </w:tc>
        <w:tc>
          <w:tcPr>
            <w:tcW w:w="870" w:type="dxa"/>
            <w:shd w:val="clear" w:color="auto" w:fill="auto"/>
            <w:noWrap/>
            <w:vAlign w:val="bottom"/>
            <w:hideMark/>
          </w:tcPr>
          <w:p w:rsidRPr="008A7DE7" w:rsidR="002B7A59" w:rsidP="002B7A59" w:rsidRDefault="002B7A59" w14:paraId="6A42C66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4 500</w:t>
            </w:r>
          </w:p>
        </w:tc>
        <w:tc>
          <w:tcPr>
            <w:tcW w:w="1080" w:type="dxa"/>
            <w:shd w:val="clear" w:color="auto" w:fill="auto"/>
            <w:noWrap/>
            <w:vAlign w:val="bottom"/>
            <w:hideMark/>
          </w:tcPr>
          <w:p w:rsidRPr="008A7DE7" w:rsidR="002B7A59" w:rsidP="002B7A59" w:rsidRDefault="002B7A59" w14:paraId="1EC33EE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4 500</w:t>
            </w:r>
          </w:p>
        </w:tc>
      </w:tr>
      <w:tr w:rsidRPr="008A7DE7" w:rsidR="002B7A59" w:rsidTr="7B98552C" w14:paraId="7E4B48DE" w14:textId="77777777">
        <w:trPr>
          <w:trHeight w:val="280"/>
        </w:trPr>
        <w:tc>
          <w:tcPr>
            <w:tcW w:w="5240" w:type="dxa"/>
            <w:shd w:val="clear" w:color="auto" w:fill="auto"/>
            <w:noWrap/>
            <w:vAlign w:val="bottom"/>
            <w:hideMark/>
          </w:tcPr>
          <w:p w:rsidRPr="008A7DE7" w:rsidR="002B7A59" w:rsidP="002B7A59" w:rsidRDefault="002B7A59" w14:paraId="3D453EF0" w14:textId="63F7B50B">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Koolitoetus</w:t>
            </w:r>
          </w:p>
        </w:tc>
        <w:tc>
          <w:tcPr>
            <w:tcW w:w="870" w:type="dxa"/>
            <w:shd w:val="clear" w:color="auto" w:fill="auto"/>
            <w:noWrap/>
            <w:vAlign w:val="bottom"/>
            <w:hideMark/>
          </w:tcPr>
          <w:p w:rsidRPr="008A7DE7" w:rsidR="002B7A59" w:rsidP="002B7A59" w:rsidRDefault="002B7A59" w14:paraId="248C596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40 000</w:t>
            </w:r>
          </w:p>
        </w:tc>
        <w:tc>
          <w:tcPr>
            <w:tcW w:w="1080" w:type="dxa"/>
            <w:shd w:val="clear" w:color="auto" w:fill="auto"/>
            <w:noWrap/>
            <w:vAlign w:val="bottom"/>
            <w:hideMark/>
          </w:tcPr>
          <w:p w:rsidRPr="008A7DE7" w:rsidR="002B7A59" w:rsidP="002B7A59" w:rsidRDefault="002B7A59" w14:paraId="374F751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40 000</w:t>
            </w:r>
          </w:p>
        </w:tc>
      </w:tr>
      <w:tr w:rsidRPr="008A7DE7" w:rsidR="002B7A59" w:rsidTr="7B98552C" w14:paraId="71783CDE" w14:textId="77777777">
        <w:trPr>
          <w:trHeight w:val="280"/>
        </w:trPr>
        <w:tc>
          <w:tcPr>
            <w:tcW w:w="5240" w:type="dxa"/>
            <w:shd w:val="clear" w:color="auto" w:fill="auto"/>
            <w:noWrap/>
            <w:vAlign w:val="bottom"/>
            <w:hideMark/>
          </w:tcPr>
          <w:p w:rsidRPr="008A7DE7" w:rsidR="002B7A59" w:rsidP="002B7A59" w:rsidRDefault="002B7A59" w14:paraId="29376D3A" w14:textId="133DFA94">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Eestkoste-ja kasuperede toetus</w:t>
            </w:r>
          </w:p>
        </w:tc>
        <w:tc>
          <w:tcPr>
            <w:tcW w:w="870" w:type="dxa"/>
            <w:shd w:val="clear" w:color="auto" w:fill="auto"/>
            <w:noWrap/>
            <w:vAlign w:val="bottom"/>
            <w:hideMark/>
          </w:tcPr>
          <w:p w:rsidRPr="008A7DE7" w:rsidR="002B7A59" w:rsidP="002B7A59" w:rsidRDefault="002B7A59" w14:paraId="4E66183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10 700</w:t>
            </w:r>
          </w:p>
        </w:tc>
        <w:tc>
          <w:tcPr>
            <w:tcW w:w="1080" w:type="dxa"/>
            <w:shd w:val="clear" w:color="auto" w:fill="auto"/>
            <w:noWrap/>
            <w:vAlign w:val="bottom"/>
            <w:hideMark/>
          </w:tcPr>
          <w:p w:rsidRPr="008A7DE7" w:rsidR="002B7A59" w:rsidP="002B7A59" w:rsidRDefault="002B7A59" w14:paraId="3DBC077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38 000</w:t>
            </w:r>
          </w:p>
        </w:tc>
      </w:tr>
      <w:tr w:rsidRPr="008A7DE7" w:rsidR="002B7A59" w:rsidTr="7B98552C" w14:paraId="2461C20E" w14:textId="77777777">
        <w:trPr>
          <w:trHeight w:val="280"/>
        </w:trPr>
        <w:tc>
          <w:tcPr>
            <w:tcW w:w="5240" w:type="dxa"/>
            <w:shd w:val="clear" w:color="auto" w:fill="auto"/>
            <w:noWrap/>
            <w:vAlign w:val="bottom"/>
            <w:hideMark/>
          </w:tcPr>
          <w:p w:rsidRPr="008A7DE7" w:rsidR="002B7A59" w:rsidP="002B7A59" w:rsidRDefault="002B7A59" w14:paraId="2CC41785" w14:textId="61A427E1">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Laagritoetus</w:t>
            </w:r>
          </w:p>
        </w:tc>
        <w:tc>
          <w:tcPr>
            <w:tcW w:w="870" w:type="dxa"/>
            <w:shd w:val="clear" w:color="auto" w:fill="auto"/>
            <w:noWrap/>
            <w:vAlign w:val="bottom"/>
            <w:hideMark/>
          </w:tcPr>
          <w:p w:rsidRPr="008A7DE7" w:rsidR="002B7A59" w:rsidP="002B7A59" w:rsidRDefault="002B7A59" w14:paraId="79C7215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2 000</w:t>
            </w:r>
          </w:p>
        </w:tc>
        <w:tc>
          <w:tcPr>
            <w:tcW w:w="1080" w:type="dxa"/>
            <w:shd w:val="clear" w:color="auto" w:fill="auto"/>
            <w:noWrap/>
            <w:vAlign w:val="bottom"/>
            <w:hideMark/>
          </w:tcPr>
          <w:p w:rsidRPr="008A7DE7" w:rsidR="002B7A59" w:rsidP="002B7A59" w:rsidRDefault="002B7A59" w14:paraId="67578A4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2 000</w:t>
            </w:r>
          </w:p>
        </w:tc>
      </w:tr>
      <w:tr w:rsidRPr="008A7DE7" w:rsidR="002B7A59" w:rsidTr="7B98552C" w14:paraId="03EDA230" w14:textId="77777777">
        <w:trPr>
          <w:trHeight w:val="280"/>
        </w:trPr>
        <w:tc>
          <w:tcPr>
            <w:tcW w:w="5240" w:type="dxa"/>
            <w:shd w:val="clear" w:color="auto" w:fill="auto"/>
            <w:noWrap/>
            <w:vAlign w:val="bottom"/>
            <w:hideMark/>
          </w:tcPr>
          <w:p w:rsidRPr="008A7DE7" w:rsidR="002B7A59" w:rsidP="002B7A59" w:rsidRDefault="002B7A59" w14:paraId="555E6641" w14:textId="6EE4E1C6">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Paljulapseliste perede toetus</w:t>
            </w:r>
          </w:p>
        </w:tc>
        <w:tc>
          <w:tcPr>
            <w:tcW w:w="870" w:type="dxa"/>
            <w:shd w:val="clear" w:color="auto" w:fill="auto"/>
            <w:noWrap/>
            <w:vAlign w:val="bottom"/>
            <w:hideMark/>
          </w:tcPr>
          <w:p w:rsidRPr="008A7DE7" w:rsidR="002B7A59" w:rsidP="002B7A59" w:rsidRDefault="002B7A59" w14:paraId="2185BD4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4 000</w:t>
            </w:r>
          </w:p>
        </w:tc>
        <w:tc>
          <w:tcPr>
            <w:tcW w:w="1080" w:type="dxa"/>
            <w:shd w:val="clear" w:color="auto" w:fill="auto"/>
            <w:noWrap/>
            <w:vAlign w:val="bottom"/>
            <w:hideMark/>
          </w:tcPr>
          <w:p w:rsidRPr="008A7DE7" w:rsidR="002B7A59" w:rsidP="002B7A59" w:rsidRDefault="002B7A59" w14:paraId="22BB3BB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2 600</w:t>
            </w:r>
          </w:p>
        </w:tc>
      </w:tr>
      <w:tr w:rsidRPr="008A7DE7" w:rsidR="002B7A59" w:rsidTr="7B98552C" w14:paraId="515921B1" w14:textId="77777777">
        <w:trPr>
          <w:trHeight w:val="280"/>
        </w:trPr>
        <w:tc>
          <w:tcPr>
            <w:tcW w:w="5240" w:type="dxa"/>
            <w:shd w:val="clear" w:color="auto" w:fill="auto"/>
            <w:noWrap/>
            <w:vAlign w:val="bottom"/>
            <w:hideMark/>
          </w:tcPr>
          <w:p w:rsidRPr="008A7DE7" w:rsidR="002B7A59" w:rsidP="002B7A59" w:rsidRDefault="002B7A59" w14:paraId="4E73B758" w14:textId="1D5C6A3C">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Jõulutoetus</w:t>
            </w:r>
          </w:p>
        </w:tc>
        <w:tc>
          <w:tcPr>
            <w:tcW w:w="870" w:type="dxa"/>
            <w:shd w:val="clear" w:color="auto" w:fill="auto"/>
            <w:noWrap/>
            <w:vAlign w:val="bottom"/>
            <w:hideMark/>
          </w:tcPr>
          <w:p w:rsidRPr="008A7DE7" w:rsidR="002B7A59" w:rsidP="002B7A59" w:rsidRDefault="002B7A59" w14:paraId="484D95B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44 000</w:t>
            </w:r>
          </w:p>
        </w:tc>
        <w:tc>
          <w:tcPr>
            <w:tcW w:w="1080" w:type="dxa"/>
            <w:shd w:val="clear" w:color="auto" w:fill="auto"/>
            <w:noWrap/>
            <w:vAlign w:val="bottom"/>
            <w:hideMark/>
          </w:tcPr>
          <w:p w:rsidRPr="008A7DE7" w:rsidR="002B7A59" w:rsidP="002B7A59" w:rsidRDefault="002B7A59" w14:paraId="63766DA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47 000</w:t>
            </w:r>
          </w:p>
        </w:tc>
      </w:tr>
      <w:tr w:rsidRPr="008A7DE7" w:rsidR="002B7A59" w:rsidTr="7B98552C" w14:paraId="5329D35E" w14:textId="77777777">
        <w:trPr>
          <w:trHeight w:val="280"/>
        </w:trPr>
        <w:tc>
          <w:tcPr>
            <w:tcW w:w="5240" w:type="dxa"/>
            <w:shd w:val="clear" w:color="auto" w:fill="auto"/>
            <w:noWrap/>
            <w:vAlign w:val="bottom"/>
            <w:hideMark/>
          </w:tcPr>
          <w:p w:rsidRPr="008A7DE7" w:rsidR="002B7A59" w:rsidP="002B7A59" w:rsidRDefault="002B7A59" w14:paraId="636E5977" w14:textId="082FA253">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Toimetulekutoetus</w:t>
            </w:r>
          </w:p>
        </w:tc>
        <w:tc>
          <w:tcPr>
            <w:tcW w:w="870" w:type="dxa"/>
            <w:shd w:val="clear" w:color="auto" w:fill="auto"/>
            <w:noWrap/>
            <w:vAlign w:val="bottom"/>
            <w:hideMark/>
          </w:tcPr>
          <w:p w:rsidRPr="008A7DE7" w:rsidR="002B7A59" w:rsidP="002B7A59" w:rsidRDefault="002B7A59" w14:paraId="1B6B261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25 015</w:t>
            </w:r>
          </w:p>
        </w:tc>
        <w:tc>
          <w:tcPr>
            <w:tcW w:w="1080" w:type="dxa"/>
            <w:shd w:val="clear" w:color="auto" w:fill="auto"/>
            <w:noWrap/>
            <w:vAlign w:val="bottom"/>
            <w:hideMark/>
          </w:tcPr>
          <w:p w:rsidRPr="008A7DE7" w:rsidR="002B7A59" w:rsidP="002B7A59" w:rsidRDefault="002B7A59" w14:paraId="78A0FD7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82 619</w:t>
            </w:r>
          </w:p>
        </w:tc>
      </w:tr>
      <w:tr w:rsidRPr="008A7DE7" w:rsidR="002B7A59" w:rsidTr="7B98552C" w14:paraId="0C082455" w14:textId="77777777">
        <w:trPr>
          <w:trHeight w:val="280"/>
        </w:trPr>
        <w:tc>
          <w:tcPr>
            <w:tcW w:w="5240" w:type="dxa"/>
            <w:shd w:val="clear" w:color="auto" w:fill="auto"/>
            <w:noWrap/>
            <w:vAlign w:val="bottom"/>
            <w:hideMark/>
          </w:tcPr>
          <w:p w:rsidRPr="008A7DE7" w:rsidR="002B7A59" w:rsidP="002B7A59" w:rsidRDefault="002B7A59" w14:paraId="069E9C16" w14:textId="0426D43E">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Puudega inimese hooldaja toetus</w:t>
            </w:r>
          </w:p>
        </w:tc>
        <w:tc>
          <w:tcPr>
            <w:tcW w:w="870" w:type="dxa"/>
            <w:shd w:val="clear" w:color="auto" w:fill="auto"/>
            <w:noWrap/>
            <w:vAlign w:val="bottom"/>
            <w:hideMark/>
          </w:tcPr>
          <w:p w:rsidRPr="008A7DE7" w:rsidR="002B7A59" w:rsidP="002B7A59" w:rsidRDefault="002B7A59" w14:paraId="0DD6B0C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42 600</w:t>
            </w:r>
          </w:p>
        </w:tc>
        <w:tc>
          <w:tcPr>
            <w:tcW w:w="1080" w:type="dxa"/>
            <w:shd w:val="clear" w:color="auto" w:fill="auto"/>
            <w:noWrap/>
            <w:vAlign w:val="bottom"/>
            <w:hideMark/>
          </w:tcPr>
          <w:p w:rsidRPr="008A7DE7" w:rsidR="002B7A59" w:rsidP="002B7A59" w:rsidRDefault="002B7A59" w14:paraId="0049031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46 000</w:t>
            </w:r>
          </w:p>
        </w:tc>
      </w:tr>
      <w:tr w:rsidRPr="008A7DE7" w:rsidR="002B7A59" w:rsidTr="7B98552C" w14:paraId="703B8BAF" w14:textId="77777777">
        <w:trPr>
          <w:trHeight w:val="280"/>
        </w:trPr>
        <w:tc>
          <w:tcPr>
            <w:tcW w:w="5240" w:type="dxa"/>
            <w:shd w:val="clear" w:color="auto" w:fill="auto"/>
            <w:noWrap/>
            <w:vAlign w:val="bottom"/>
            <w:hideMark/>
          </w:tcPr>
          <w:p w:rsidRPr="008A7DE7" w:rsidR="002B7A59" w:rsidP="002B7A59" w:rsidRDefault="002B7A59" w14:paraId="2F669358" w14:textId="73770A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Hooldajatoetustelt makstav sotsiaalmaks</w:t>
            </w:r>
          </w:p>
        </w:tc>
        <w:tc>
          <w:tcPr>
            <w:tcW w:w="870" w:type="dxa"/>
            <w:shd w:val="clear" w:color="auto" w:fill="auto"/>
            <w:noWrap/>
            <w:vAlign w:val="bottom"/>
            <w:hideMark/>
          </w:tcPr>
          <w:p w:rsidRPr="008A7DE7" w:rsidR="002B7A59" w:rsidP="002B7A59" w:rsidRDefault="002B7A59" w14:paraId="0D2F5D3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44 000</w:t>
            </w:r>
          </w:p>
        </w:tc>
        <w:tc>
          <w:tcPr>
            <w:tcW w:w="1080" w:type="dxa"/>
            <w:shd w:val="clear" w:color="auto" w:fill="auto"/>
            <w:noWrap/>
            <w:vAlign w:val="bottom"/>
            <w:hideMark/>
          </w:tcPr>
          <w:p w:rsidRPr="008A7DE7" w:rsidR="002B7A59" w:rsidP="002B7A59" w:rsidRDefault="002B7A59" w14:paraId="6D18ECA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44 000</w:t>
            </w:r>
          </w:p>
        </w:tc>
      </w:tr>
      <w:tr w:rsidRPr="008A7DE7" w:rsidR="002B7A59" w:rsidTr="7B98552C" w14:paraId="44FF800E" w14:textId="77777777">
        <w:trPr>
          <w:trHeight w:val="280"/>
        </w:trPr>
        <w:tc>
          <w:tcPr>
            <w:tcW w:w="5240" w:type="dxa"/>
            <w:shd w:val="clear" w:color="auto" w:fill="auto"/>
            <w:noWrap/>
            <w:vAlign w:val="bottom"/>
            <w:hideMark/>
          </w:tcPr>
          <w:p w:rsidRPr="008A7DE7" w:rsidR="002B7A59" w:rsidP="002B7A59" w:rsidRDefault="002B7A59" w14:paraId="7D67381D" w14:textId="0750AF02">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Isikliku abistaja teenuse toetus</w:t>
            </w:r>
          </w:p>
        </w:tc>
        <w:tc>
          <w:tcPr>
            <w:tcW w:w="870" w:type="dxa"/>
            <w:shd w:val="clear" w:color="auto" w:fill="auto"/>
            <w:noWrap/>
            <w:vAlign w:val="bottom"/>
            <w:hideMark/>
          </w:tcPr>
          <w:p w:rsidRPr="008A7DE7" w:rsidR="002B7A59" w:rsidP="002B7A59" w:rsidRDefault="002B7A59" w14:paraId="7BE0A9F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1 000</w:t>
            </w:r>
          </w:p>
        </w:tc>
        <w:tc>
          <w:tcPr>
            <w:tcW w:w="1080" w:type="dxa"/>
            <w:shd w:val="clear" w:color="auto" w:fill="auto"/>
            <w:noWrap/>
            <w:vAlign w:val="bottom"/>
            <w:hideMark/>
          </w:tcPr>
          <w:p w:rsidRPr="008A7DE7" w:rsidR="002B7A59" w:rsidP="002B7A59" w:rsidRDefault="002B7A59" w14:paraId="74E6600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1 000</w:t>
            </w:r>
          </w:p>
        </w:tc>
      </w:tr>
      <w:tr w:rsidRPr="008A7DE7" w:rsidR="002B7A59" w:rsidTr="7B98552C" w14:paraId="4F96B75B" w14:textId="77777777">
        <w:trPr>
          <w:trHeight w:val="280"/>
        </w:trPr>
        <w:tc>
          <w:tcPr>
            <w:tcW w:w="5240" w:type="dxa"/>
            <w:shd w:val="clear" w:color="auto" w:fill="auto"/>
            <w:noWrap/>
            <w:vAlign w:val="bottom"/>
            <w:hideMark/>
          </w:tcPr>
          <w:p w:rsidRPr="008A7DE7" w:rsidR="002B7A59" w:rsidP="002B7A59" w:rsidRDefault="002B7A59" w14:paraId="18E06EE2" w14:textId="6B62FCEC">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Transporditoetus</w:t>
            </w:r>
          </w:p>
        </w:tc>
        <w:tc>
          <w:tcPr>
            <w:tcW w:w="870" w:type="dxa"/>
            <w:shd w:val="clear" w:color="auto" w:fill="auto"/>
            <w:noWrap/>
            <w:vAlign w:val="bottom"/>
            <w:hideMark/>
          </w:tcPr>
          <w:p w:rsidRPr="008A7DE7" w:rsidR="002B7A59" w:rsidP="002B7A59" w:rsidRDefault="002B7A59" w14:paraId="750A86C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5 000</w:t>
            </w:r>
          </w:p>
        </w:tc>
        <w:tc>
          <w:tcPr>
            <w:tcW w:w="1080" w:type="dxa"/>
            <w:shd w:val="clear" w:color="auto" w:fill="auto"/>
            <w:noWrap/>
            <w:vAlign w:val="bottom"/>
            <w:hideMark/>
          </w:tcPr>
          <w:p w:rsidRPr="008A7DE7" w:rsidR="002B7A59" w:rsidP="002B7A59" w:rsidRDefault="002B7A59" w14:paraId="2FE06BD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6 200</w:t>
            </w:r>
          </w:p>
        </w:tc>
      </w:tr>
      <w:tr w:rsidRPr="008A7DE7" w:rsidR="002B7A59" w:rsidTr="7B98552C" w14:paraId="44A31B5E" w14:textId="77777777">
        <w:trPr>
          <w:trHeight w:val="280"/>
        </w:trPr>
        <w:tc>
          <w:tcPr>
            <w:tcW w:w="5240" w:type="dxa"/>
            <w:shd w:val="clear" w:color="auto" w:fill="auto"/>
            <w:noWrap/>
            <w:vAlign w:val="bottom"/>
            <w:hideMark/>
          </w:tcPr>
          <w:p w:rsidRPr="008A7DE7" w:rsidR="002B7A59" w:rsidP="002B7A59" w:rsidRDefault="002B7A59" w14:paraId="6404EF21" w14:textId="74E62304">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Elusaseme füüsiline kohandamine</w:t>
            </w:r>
          </w:p>
        </w:tc>
        <w:tc>
          <w:tcPr>
            <w:tcW w:w="870" w:type="dxa"/>
            <w:shd w:val="clear" w:color="auto" w:fill="auto"/>
            <w:noWrap/>
            <w:vAlign w:val="bottom"/>
            <w:hideMark/>
          </w:tcPr>
          <w:p w:rsidRPr="008A7DE7" w:rsidR="002B7A59" w:rsidP="002B7A59" w:rsidRDefault="002B7A59" w14:paraId="2C56B35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10 000</w:t>
            </w:r>
          </w:p>
        </w:tc>
        <w:tc>
          <w:tcPr>
            <w:tcW w:w="1080" w:type="dxa"/>
            <w:shd w:val="clear" w:color="auto" w:fill="auto"/>
            <w:noWrap/>
            <w:vAlign w:val="bottom"/>
            <w:hideMark/>
          </w:tcPr>
          <w:p w:rsidRPr="008A7DE7" w:rsidR="002B7A59" w:rsidP="002B7A59" w:rsidRDefault="002B7A59" w14:paraId="152B9941" w14:textId="77777777">
            <w:pPr>
              <w:spacing w:after="0" w:line="240" w:lineRule="auto"/>
              <w:jc w:val="right"/>
              <w:rPr>
                <w:rFonts w:eastAsia="Times New Roman" w:cs="Segoe UI"/>
                <w:sz w:val="18"/>
                <w:szCs w:val="18"/>
                <w:lang w:eastAsia="et-EE"/>
              </w:rPr>
            </w:pPr>
          </w:p>
        </w:tc>
      </w:tr>
      <w:tr w:rsidRPr="008A7DE7" w:rsidR="002B7A59" w:rsidTr="7B98552C" w14:paraId="11AE7546" w14:textId="77777777">
        <w:trPr>
          <w:trHeight w:val="280"/>
        </w:trPr>
        <w:tc>
          <w:tcPr>
            <w:tcW w:w="5240" w:type="dxa"/>
            <w:shd w:val="clear" w:color="auto" w:fill="auto"/>
            <w:noWrap/>
            <w:vAlign w:val="bottom"/>
            <w:hideMark/>
          </w:tcPr>
          <w:p w:rsidRPr="008A7DE7" w:rsidR="002B7A59" w:rsidP="002B7A59" w:rsidRDefault="002B7A59" w14:paraId="405DCD4D" w14:textId="473703F8">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Toitlustustoetus</w:t>
            </w:r>
          </w:p>
        </w:tc>
        <w:tc>
          <w:tcPr>
            <w:tcW w:w="870" w:type="dxa"/>
            <w:shd w:val="clear" w:color="auto" w:fill="auto"/>
            <w:noWrap/>
            <w:vAlign w:val="bottom"/>
            <w:hideMark/>
          </w:tcPr>
          <w:p w:rsidRPr="008A7DE7" w:rsidR="002B7A59" w:rsidP="002B7A59" w:rsidRDefault="002B7A59" w14:paraId="6999C8E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5 000</w:t>
            </w:r>
          </w:p>
        </w:tc>
        <w:tc>
          <w:tcPr>
            <w:tcW w:w="1080" w:type="dxa"/>
            <w:shd w:val="clear" w:color="auto" w:fill="auto"/>
            <w:noWrap/>
            <w:vAlign w:val="bottom"/>
            <w:hideMark/>
          </w:tcPr>
          <w:p w:rsidRPr="008A7DE7" w:rsidR="002B7A59" w:rsidP="002B7A59" w:rsidRDefault="002B7A59" w14:paraId="4BBC4BA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5 000</w:t>
            </w:r>
          </w:p>
        </w:tc>
      </w:tr>
      <w:tr w:rsidRPr="008A7DE7" w:rsidR="002B7A59" w:rsidTr="7B98552C" w14:paraId="13C5CF59" w14:textId="77777777">
        <w:trPr>
          <w:trHeight w:val="280"/>
        </w:trPr>
        <w:tc>
          <w:tcPr>
            <w:tcW w:w="5240" w:type="dxa"/>
            <w:shd w:val="clear" w:color="auto" w:fill="auto"/>
            <w:noWrap/>
            <w:vAlign w:val="bottom"/>
            <w:hideMark/>
          </w:tcPr>
          <w:p w:rsidRPr="008A7DE7" w:rsidR="002B7A59" w:rsidP="002B7A59" w:rsidRDefault="002B7A59" w14:paraId="6CD5B5B9" w14:textId="300130FD">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Tähtpäevatoetus</w:t>
            </w:r>
          </w:p>
        </w:tc>
        <w:tc>
          <w:tcPr>
            <w:tcW w:w="870" w:type="dxa"/>
            <w:shd w:val="clear" w:color="auto" w:fill="auto"/>
            <w:noWrap/>
            <w:vAlign w:val="bottom"/>
            <w:hideMark/>
          </w:tcPr>
          <w:p w:rsidRPr="008A7DE7" w:rsidR="002B7A59" w:rsidP="002B7A59" w:rsidRDefault="002B7A59" w14:paraId="5DA97C5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14 200</w:t>
            </w:r>
          </w:p>
        </w:tc>
        <w:tc>
          <w:tcPr>
            <w:tcW w:w="1080" w:type="dxa"/>
            <w:shd w:val="clear" w:color="auto" w:fill="auto"/>
            <w:noWrap/>
            <w:vAlign w:val="bottom"/>
            <w:hideMark/>
          </w:tcPr>
          <w:p w:rsidRPr="008A7DE7" w:rsidR="002B7A59" w:rsidP="002B7A59" w:rsidRDefault="002B7A59" w14:paraId="4A149C8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14 440</w:t>
            </w:r>
          </w:p>
        </w:tc>
      </w:tr>
      <w:tr w:rsidRPr="008A7DE7" w:rsidR="002B7A59" w:rsidTr="7B98552C" w14:paraId="11E4136D" w14:textId="77777777">
        <w:trPr>
          <w:trHeight w:val="280"/>
        </w:trPr>
        <w:tc>
          <w:tcPr>
            <w:tcW w:w="5240" w:type="dxa"/>
            <w:shd w:val="clear" w:color="auto" w:fill="auto"/>
            <w:noWrap/>
            <w:vAlign w:val="bottom"/>
            <w:hideMark/>
          </w:tcPr>
          <w:p w:rsidRPr="008A7DE7" w:rsidR="002B7A59" w:rsidP="002B7A59" w:rsidRDefault="002B7A59" w14:paraId="26B036D1" w14:textId="35B638D9">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Ravi- ja rehabilitatsioonitoetus</w:t>
            </w:r>
          </w:p>
        </w:tc>
        <w:tc>
          <w:tcPr>
            <w:tcW w:w="870" w:type="dxa"/>
            <w:shd w:val="clear" w:color="auto" w:fill="auto"/>
            <w:noWrap/>
            <w:vAlign w:val="bottom"/>
            <w:hideMark/>
          </w:tcPr>
          <w:p w:rsidRPr="008A7DE7" w:rsidR="002B7A59" w:rsidP="002B7A59" w:rsidRDefault="002B7A59" w14:paraId="5133AD3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14 000</w:t>
            </w:r>
          </w:p>
        </w:tc>
        <w:tc>
          <w:tcPr>
            <w:tcW w:w="1080" w:type="dxa"/>
            <w:shd w:val="clear" w:color="auto" w:fill="auto"/>
            <w:noWrap/>
            <w:vAlign w:val="bottom"/>
            <w:hideMark/>
          </w:tcPr>
          <w:p w:rsidRPr="008A7DE7" w:rsidR="002B7A59" w:rsidP="002B7A59" w:rsidRDefault="002B7A59" w14:paraId="4689072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14 000</w:t>
            </w:r>
          </w:p>
        </w:tc>
      </w:tr>
      <w:tr w:rsidRPr="008A7DE7" w:rsidR="002B7A59" w:rsidTr="7B98552C" w14:paraId="02C8C149" w14:textId="77777777">
        <w:trPr>
          <w:trHeight w:val="280"/>
        </w:trPr>
        <w:tc>
          <w:tcPr>
            <w:tcW w:w="5240" w:type="dxa"/>
            <w:shd w:val="clear" w:color="auto" w:fill="auto"/>
            <w:noWrap/>
            <w:vAlign w:val="bottom"/>
            <w:hideMark/>
          </w:tcPr>
          <w:p w:rsidRPr="008A7DE7" w:rsidR="002B7A59" w:rsidP="002B7A59" w:rsidRDefault="002B7A59" w14:paraId="75C9EF2C" w14:textId="05A4DA48">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Kodud tuleohutuks</w:t>
            </w:r>
          </w:p>
        </w:tc>
        <w:tc>
          <w:tcPr>
            <w:tcW w:w="870" w:type="dxa"/>
            <w:shd w:val="clear" w:color="auto" w:fill="auto"/>
            <w:noWrap/>
            <w:vAlign w:val="bottom"/>
            <w:hideMark/>
          </w:tcPr>
          <w:p w:rsidRPr="008A7DE7" w:rsidR="002B7A59" w:rsidP="002B7A59" w:rsidRDefault="002B7A59" w14:paraId="5EE95C20" w14:textId="77777777">
            <w:pPr>
              <w:spacing w:after="0" w:line="240" w:lineRule="auto"/>
              <w:ind w:firstLine="180" w:firstLineChars="100"/>
              <w:jc w:val="left"/>
              <w:rPr>
                <w:rFonts w:eastAsia="Times New Roman" w:cs="Segoe UI"/>
                <w:sz w:val="18"/>
                <w:szCs w:val="18"/>
                <w:lang w:eastAsia="et-EE"/>
              </w:rPr>
            </w:pPr>
          </w:p>
        </w:tc>
        <w:tc>
          <w:tcPr>
            <w:tcW w:w="1080" w:type="dxa"/>
            <w:shd w:val="clear" w:color="auto" w:fill="auto"/>
            <w:noWrap/>
            <w:vAlign w:val="bottom"/>
            <w:hideMark/>
          </w:tcPr>
          <w:p w:rsidRPr="008A7DE7" w:rsidR="002B7A59" w:rsidP="002B7A59" w:rsidRDefault="002B7A59" w14:paraId="39801C4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4 000</w:t>
            </w:r>
          </w:p>
        </w:tc>
      </w:tr>
      <w:tr w:rsidRPr="008A7DE7" w:rsidR="002B7A59" w:rsidTr="7B98552C" w14:paraId="78999EFE" w14:textId="77777777">
        <w:trPr>
          <w:trHeight w:val="280"/>
        </w:trPr>
        <w:tc>
          <w:tcPr>
            <w:tcW w:w="5240" w:type="dxa"/>
            <w:shd w:val="clear" w:color="auto" w:fill="auto"/>
            <w:noWrap/>
            <w:vAlign w:val="bottom"/>
            <w:hideMark/>
          </w:tcPr>
          <w:p w:rsidRPr="008A7DE7" w:rsidR="002B7A59" w:rsidP="002B7A59" w:rsidRDefault="002B7A59" w14:paraId="6AABAE90" w14:textId="37E1746D">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Maamaksu toetus</w:t>
            </w:r>
          </w:p>
        </w:tc>
        <w:tc>
          <w:tcPr>
            <w:tcW w:w="870" w:type="dxa"/>
            <w:shd w:val="clear" w:color="auto" w:fill="auto"/>
            <w:noWrap/>
            <w:vAlign w:val="bottom"/>
            <w:hideMark/>
          </w:tcPr>
          <w:p w:rsidRPr="008A7DE7" w:rsidR="002B7A59" w:rsidP="002B7A59" w:rsidRDefault="002B7A59" w14:paraId="5754A82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66 000</w:t>
            </w:r>
          </w:p>
        </w:tc>
        <w:tc>
          <w:tcPr>
            <w:tcW w:w="1080" w:type="dxa"/>
            <w:shd w:val="clear" w:color="auto" w:fill="auto"/>
            <w:noWrap/>
            <w:vAlign w:val="bottom"/>
            <w:hideMark/>
          </w:tcPr>
          <w:p w:rsidRPr="008A7DE7" w:rsidR="002B7A59" w:rsidP="002B7A59" w:rsidRDefault="002B7A59" w14:paraId="65C2ADF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66 000</w:t>
            </w:r>
          </w:p>
        </w:tc>
      </w:tr>
      <w:tr w:rsidRPr="008A7DE7" w:rsidR="002B7A59" w:rsidTr="7B98552C" w14:paraId="22A7C485" w14:textId="77777777">
        <w:trPr>
          <w:trHeight w:val="280"/>
        </w:trPr>
        <w:tc>
          <w:tcPr>
            <w:tcW w:w="5240" w:type="dxa"/>
            <w:shd w:val="clear" w:color="auto" w:fill="auto"/>
            <w:noWrap/>
            <w:vAlign w:val="bottom"/>
            <w:hideMark/>
          </w:tcPr>
          <w:p w:rsidRPr="008A7DE7" w:rsidR="002B7A59" w:rsidP="002B7A59" w:rsidRDefault="002B7A59" w14:paraId="38757F8B" w14:textId="2398ADD3">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Küttetoetus</w:t>
            </w:r>
          </w:p>
        </w:tc>
        <w:tc>
          <w:tcPr>
            <w:tcW w:w="870" w:type="dxa"/>
            <w:shd w:val="clear" w:color="auto" w:fill="auto"/>
            <w:noWrap/>
            <w:vAlign w:val="bottom"/>
            <w:hideMark/>
          </w:tcPr>
          <w:p w:rsidRPr="008A7DE7" w:rsidR="002B7A59" w:rsidP="002B7A59" w:rsidRDefault="002B7A59" w14:paraId="0EAAC85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28 000</w:t>
            </w:r>
          </w:p>
        </w:tc>
        <w:tc>
          <w:tcPr>
            <w:tcW w:w="1080" w:type="dxa"/>
            <w:shd w:val="clear" w:color="auto" w:fill="auto"/>
            <w:noWrap/>
            <w:vAlign w:val="bottom"/>
            <w:hideMark/>
          </w:tcPr>
          <w:p w:rsidRPr="008A7DE7" w:rsidR="002B7A59" w:rsidP="002B7A59" w:rsidRDefault="002B7A59" w14:paraId="48D4B16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45 000</w:t>
            </w:r>
          </w:p>
        </w:tc>
      </w:tr>
      <w:tr w:rsidRPr="008A7DE7" w:rsidR="002B7A59" w:rsidTr="7B98552C" w14:paraId="7C8B471B" w14:textId="77777777">
        <w:trPr>
          <w:trHeight w:val="280"/>
        </w:trPr>
        <w:tc>
          <w:tcPr>
            <w:tcW w:w="5240" w:type="dxa"/>
            <w:shd w:val="clear" w:color="auto" w:fill="auto"/>
            <w:noWrap/>
            <w:vAlign w:val="bottom"/>
            <w:hideMark/>
          </w:tcPr>
          <w:p w:rsidRPr="008A7DE7" w:rsidR="002B7A59" w:rsidP="002B7A59" w:rsidRDefault="002B7A59" w14:paraId="192AE9F3" w14:textId="5D5C8CE2">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Matusetoetused</w:t>
            </w:r>
          </w:p>
        </w:tc>
        <w:tc>
          <w:tcPr>
            <w:tcW w:w="870" w:type="dxa"/>
            <w:shd w:val="clear" w:color="auto" w:fill="auto"/>
            <w:noWrap/>
            <w:vAlign w:val="bottom"/>
            <w:hideMark/>
          </w:tcPr>
          <w:p w:rsidRPr="008A7DE7" w:rsidR="002B7A59" w:rsidP="002B7A59" w:rsidRDefault="002B7A59" w14:paraId="1E5DDBA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40 797</w:t>
            </w:r>
          </w:p>
        </w:tc>
        <w:tc>
          <w:tcPr>
            <w:tcW w:w="1080" w:type="dxa"/>
            <w:shd w:val="clear" w:color="auto" w:fill="auto"/>
            <w:noWrap/>
            <w:vAlign w:val="bottom"/>
            <w:hideMark/>
          </w:tcPr>
          <w:p w:rsidRPr="008A7DE7" w:rsidR="002B7A59" w:rsidP="002B7A59" w:rsidRDefault="002B7A59" w14:paraId="11BF8CD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45 144</w:t>
            </w:r>
          </w:p>
        </w:tc>
      </w:tr>
    </w:tbl>
    <w:p w:rsidRPr="008A7DE7" w:rsidR="004D436A" w:rsidP="004D436A" w:rsidRDefault="004D436A" w14:paraId="2E72A246" w14:textId="77777777">
      <w:pPr>
        <w:rPr>
          <w:rFonts w:cs="Segoe UI"/>
        </w:rPr>
      </w:pPr>
    </w:p>
    <w:p w:rsidRPr="008A7DE7" w:rsidR="00F25440" w:rsidRDefault="000217BA" w14:paraId="3C01DD10" w14:textId="1F646AD1">
      <w:pPr>
        <w:rPr>
          <w:rFonts w:cs="Segoe UI"/>
        </w:rPr>
      </w:pPr>
      <w:r w:rsidRPr="008A7DE7">
        <w:rPr>
          <w:rFonts w:cs="Segoe UI"/>
        </w:rPr>
        <w:t>Sotsiaalvaldkonnas suurenevad peamiselt koduse lapse toetus (+248 tuhat</w:t>
      </w:r>
      <w:r w:rsidRPr="008A7DE7" w:rsidR="003A77DA">
        <w:rPr>
          <w:rFonts w:cs="Segoe UI"/>
        </w:rPr>
        <w:t>, so 250 € laps kuus</w:t>
      </w:r>
      <w:r w:rsidR="001C24B7">
        <w:rPr>
          <w:rFonts w:cs="Segoe UI"/>
        </w:rPr>
        <w:t xml:space="preserve"> ning alates 01.08.2023</w:t>
      </w:r>
      <w:r w:rsidR="00882E52">
        <w:rPr>
          <w:rFonts w:cs="Segoe UI"/>
        </w:rPr>
        <w:t>.a 400 € lapse kohta kuus</w:t>
      </w:r>
      <w:r w:rsidRPr="37A5795C" w:rsidR="03260726">
        <w:rPr>
          <w:rFonts w:cs="Segoe UI"/>
        </w:rPr>
        <w:t>),</w:t>
      </w:r>
      <w:r w:rsidRPr="008A7DE7">
        <w:rPr>
          <w:rFonts w:cs="Segoe UI"/>
        </w:rPr>
        <w:t xml:space="preserve"> asendus- ja </w:t>
      </w:r>
      <w:proofErr w:type="spellStart"/>
      <w:r w:rsidRPr="008A7DE7">
        <w:rPr>
          <w:rFonts w:cs="Segoe UI"/>
        </w:rPr>
        <w:t>järelhoolduse</w:t>
      </w:r>
      <w:proofErr w:type="spellEnd"/>
      <w:r w:rsidRPr="008A7DE7">
        <w:rPr>
          <w:rFonts w:cs="Segoe UI"/>
        </w:rPr>
        <w:t xml:space="preserve"> toetus (+27,3 tuhat) ja küttetoetus (+17 tuhat).</w:t>
      </w:r>
      <w:r w:rsidRPr="008A7DE7" w:rsidR="00DE5EA6">
        <w:rPr>
          <w:rFonts w:cs="Segoe UI"/>
        </w:rPr>
        <w:t xml:space="preserve"> Alates 2023. aastast on omavalitsuse jagada </w:t>
      </w:r>
      <w:r w:rsidRPr="008A7DE7" w:rsidR="00263146">
        <w:rPr>
          <w:rFonts w:cs="Segoe UI"/>
        </w:rPr>
        <w:t>pikaajalise</w:t>
      </w:r>
      <w:r w:rsidRPr="008A7DE7" w:rsidR="002E4318">
        <w:rPr>
          <w:rFonts w:cs="Segoe UI"/>
        </w:rPr>
        <w:t xml:space="preserve"> hoolduse toetus, see rakendub II poolaastast.</w:t>
      </w:r>
    </w:p>
    <w:p w:rsidRPr="008A7DE7" w:rsidR="000217BA" w:rsidRDefault="000217BA" w14:paraId="0DF26CF0" w14:textId="04FA10BB">
      <w:pPr>
        <w:rPr>
          <w:rFonts w:cs="Segoe UI"/>
        </w:rPr>
      </w:pPr>
    </w:p>
    <w:p w:rsidRPr="008A7DE7" w:rsidR="00795A4D" w:rsidP="00795A4D" w:rsidRDefault="00795A4D" w14:paraId="0860842B" w14:textId="26468190">
      <w:pPr>
        <w:pStyle w:val="Heading2"/>
        <w:rPr>
          <w:rFonts w:cs="Segoe UI"/>
        </w:rPr>
      </w:pPr>
      <w:bookmarkStart w:name="_Toc121142235" w:id="15"/>
      <w:r w:rsidRPr="008A7DE7">
        <w:rPr>
          <w:rFonts w:cs="Segoe UI"/>
        </w:rPr>
        <w:t>Muud tegevuskulud</w:t>
      </w:r>
      <w:bookmarkEnd w:id="15"/>
    </w:p>
    <w:p w:rsidRPr="008A7DE7" w:rsidR="00795A4D" w:rsidP="00795A4D" w:rsidRDefault="00795A4D" w14:paraId="79E54754" w14:textId="5BC6DAE4">
      <w:pPr>
        <w:rPr>
          <w:rFonts w:cs="Segoe UI"/>
        </w:rPr>
      </w:pPr>
    </w:p>
    <w:p w:rsidRPr="008A7DE7" w:rsidR="00795A4D" w:rsidP="00795A4D" w:rsidRDefault="00795A4D" w14:paraId="76C84799" w14:textId="5165A5C8">
      <w:pPr>
        <w:rPr>
          <w:rFonts w:cs="Segoe UI"/>
        </w:rPr>
      </w:pPr>
      <w:r w:rsidRPr="008A7DE7">
        <w:rPr>
          <w:rFonts w:cs="Segoe UI"/>
        </w:rPr>
        <w:t xml:space="preserve">Rahandusministeeriumi </w:t>
      </w:r>
      <w:hyperlink w:history="1" w:anchor="finantsjuhtimine" r:id="rId24">
        <w:r w:rsidRPr="008A7DE7">
          <w:rPr>
            <w:rStyle w:val="Hyperlink"/>
            <w:rFonts w:cs="Segoe UI"/>
          </w:rPr>
          <w:t>juhendi</w:t>
        </w:r>
      </w:hyperlink>
      <w:r w:rsidRPr="008A7DE7">
        <w:rPr>
          <w:rStyle w:val="FootnoteReference"/>
          <w:rFonts w:cs="Segoe UI"/>
        </w:rPr>
        <w:footnoteReference w:id="10"/>
      </w:r>
      <w:r w:rsidRPr="008A7DE7">
        <w:rPr>
          <w:rFonts w:cs="Segoe UI"/>
        </w:rPr>
        <w:t xml:space="preserve"> kohaselt on soovituslik volikogus mitte </w:t>
      </w:r>
      <w:r w:rsidRPr="008A7DE7" w:rsidR="00CC4E6E">
        <w:rPr>
          <w:rFonts w:cs="Segoe UI"/>
        </w:rPr>
        <w:t>kinnitada eraldi</w:t>
      </w:r>
      <w:r w:rsidRPr="008A7DE7">
        <w:rPr>
          <w:rFonts w:cs="Segoe UI"/>
        </w:rPr>
        <w:t xml:space="preserve"> asutuste personalikulud ja majandamiskulud.  Piisab tegevuskulude fikseerimisest volikogus kinnitatavas eelarves. See annab asutustele piisava paindlikkuse nt võtta kedagi tööle või hoopis osta tööd teenusena sisse.</w:t>
      </w:r>
    </w:p>
    <w:p w:rsidR="000217BA" w:rsidRDefault="00795A4D" w14:paraId="36B852B5" w14:textId="6436C157">
      <w:pPr>
        <w:rPr>
          <w:rFonts w:cs="Segoe UI"/>
        </w:rPr>
      </w:pPr>
      <w:r w:rsidRPr="008A7DE7">
        <w:rPr>
          <w:rFonts w:cs="Segoe UI"/>
        </w:rPr>
        <w:t>Arvestuslikult on jagatud muud tegevuskulud kolmeks: personalikulud, majandamiskulud ja muud kulud. Personalikulud sisaldavad tööjõukulu</w:t>
      </w:r>
      <w:r w:rsidRPr="008A7DE7" w:rsidR="00715904">
        <w:rPr>
          <w:rFonts w:cs="Segoe UI"/>
        </w:rPr>
        <w:t xml:space="preserve"> koos </w:t>
      </w:r>
      <w:r w:rsidRPr="008A7DE7">
        <w:rPr>
          <w:rFonts w:cs="Segoe UI"/>
        </w:rPr>
        <w:t>maks</w:t>
      </w:r>
      <w:r w:rsidRPr="008A7DE7" w:rsidR="00715904">
        <w:rPr>
          <w:rFonts w:cs="Segoe UI"/>
        </w:rPr>
        <w:t>udega</w:t>
      </w:r>
      <w:r w:rsidRPr="008A7DE7">
        <w:rPr>
          <w:rFonts w:cs="Segoe UI"/>
        </w:rPr>
        <w:t xml:space="preserve"> kui ka erisoodustusmakse, majandamiskulud on igapäevaste tegevustega kaasnevad kulud (nt kinnistukulud, rajatiste hooldus, õpilaste toit ja õppevahendid jne) ning muude kulude alla on arv</w:t>
      </w:r>
      <w:r w:rsidRPr="003862AD">
        <w:rPr>
          <w:rFonts w:cs="Segoe UI"/>
        </w:rPr>
        <w:t>estatud reservfond.</w:t>
      </w:r>
      <w:r w:rsidRPr="003862AD" w:rsidR="00BB210D">
        <w:rPr>
          <w:rFonts w:cs="Segoe UI"/>
        </w:rPr>
        <w:t xml:space="preserve"> Harku</w:t>
      </w:r>
      <w:r w:rsidRPr="003862AD" w:rsidR="009926D7">
        <w:rPr>
          <w:rFonts w:cs="Segoe UI"/>
        </w:rPr>
        <w:t xml:space="preserve"> valla põhimääruse § 82 lg 1 kohaselt on vallal kohustus teha reservfond</w:t>
      </w:r>
      <w:r w:rsidRPr="003862AD" w:rsidR="002C2DEB">
        <w:rPr>
          <w:rFonts w:cs="Segoe UI"/>
        </w:rPr>
        <w:t xml:space="preserve"> vähemalt 1% ulatuses (so </w:t>
      </w:r>
      <w:r w:rsidRPr="003862AD" w:rsidR="009907A6">
        <w:rPr>
          <w:rFonts w:cs="Segoe UI"/>
        </w:rPr>
        <w:t>3</w:t>
      </w:r>
      <w:r w:rsidRPr="003862AD" w:rsidR="00FF369F">
        <w:rPr>
          <w:rFonts w:cs="Segoe UI"/>
        </w:rPr>
        <w:t xml:space="preserve">58 </w:t>
      </w:r>
      <w:r w:rsidRPr="003862AD" w:rsidR="007A0991">
        <w:rPr>
          <w:rFonts w:cs="Segoe UI"/>
        </w:rPr>
        <w:t>548</w:t>
      </w:r>
      <w:r w:rsidRPr="003862AD" w:rsidR="009907A6">
        <w:rPr>
          <w:rFonts w:cs="Segoe UI"/>
        </w:rPr>
        <w:t xml:space="preserve"> €)</w:t>
      </w:r>
      <w:r w:rsidRPr="003862AD" w:rsidR="00F71A8B">
        <w:rPr>
          <w:rFonts w:cs="Segoe UI"/>
        </w:rPr>
        <w:t>, kuid selle täpsema suuruse kinnitab volikogu eelarve vastuvõtmisel. Viimaste aastate praktika kohaselt on piisanud 220 tuhande suurusest reservfondist ning seetõttu 2023. a seda pole plaanis suurendada.</w:t>
      </w:r>
    </w:p>
    <w:p w:rsidRPr="008A7DE7" w:rsidR="00124023" w:rsidRDefault="00124023" w14:paraId="79D5C03C" w14:textId="77777777">
      <w:pPr>
        <w:rPr>
          <w:rFonts w:cs="Segoe UI"/>
        </w:rPr>
      </w:pPr>
    </w:p>
    <w:p w:rsidRPr="008A7DE7" w:rsidR="00795A4D" w:rsidP="00795A4D" w:rsidRDefault="00795A4D" w14:paraId="1EDF2176" w14:textId="5C0CEE1D">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15</w:t>
      </w:r>
      <w:r w:rsidRPr="008A7DE7">
        <w:rPr>
          <w:rFonts w:cs="Segoe UI"/>
          <w:color w:val="2B579A"/>
          <w:shd w:val="clear" w:color="auto" w:fill="E6E6E6"/>
        </w:rPr>
        <w:fldChar w:fldCharType="end"/>
      </w:r>
      <w:r w:rsidRPr="008A7DE7">
        <w:rPr>
          <w:rFonts w:cs="Segoe UI"/>
        </w:rPr>
        <w:t>. Muude tegevuskulude arvestuslik jaotus 2022-2023</w:t>
      </w:r>
    </w:p>
    <w:tbl>
      <w:tblPr>
        <w:tblStyle w:val="TableGrid"/>
        <w:tblW w:w="0" w:type="auto"/>
        <w:tblLook w:val="04A0" w:firstRow="1" w:lastRow="0" w:firstColumn="1" w:lastColumn="0" w:noHBand="0" w:noVBand="1"/>
      </w:tblPr>
      <w:tblGrid>
        <w:gridCol w:w="3743"/>
        <w:gridCol w:w="1522"/>
        <w:gridCol w:w="1392"/>
      </w:tblGrid>
      <w:tr w:rsidRPr="008A7DE7" w:rsidR="00795A4D" w14:paraId="55342B09" w14:textId="77777777">
        <w:tc>
          <w:tcPr>
            <w:tcW w:w="3743" w:type="dxa"/>
          </w:tcPr>
          <w:p w:rsidRPr="008A7DE7" w:rsidR="00795A4D" w:rsidRDefault="00795A4D" w14:paraId="61A291E9" w14:textId="77777777">
            <w:pPr>
              <w:rPr>
                <w:rFonts w:cs="Segoe UI"/>
                <w:b/>
                <w:bCs/>
                <w:sz w:val="18"/>
                <w:szCs w:val="18"/>
              </w:rPr>
            </w:pPr>
            <w:r w:rsidRPr="008A7DE7">
              <w:rPr>
                <w:rFonts w:cs="Segoe UI"/>
                <w:b/>
                <w:bCs/>
                <w:sz w:val="18"/>
                <w:szCs w:val="18"/>
              </w:rPr>
              <w:t>Nimetus</w:t>
            </w:r>
          </w:p>
        </w:tc>
        <w:tc>
          <w:tcPr>
            <w:tcW w:w="1522" w:type="dxa"/>
          </w:tcPr>
          <w:p w:rsidRPr="008A7DE7" w:rsidR="00795A4D" w:rsidP="00795A4D" w:rsidRDefault="00795A4D" w14:paraId="34C480B2" w14:textId="77777777">
            <w:pPr>
              <w:jc w:val="center"/>
              <w:rPr>
                <w:rFonts w:cs="Segoe UI"/>
                <w:b/>
                <w:bCs/>
                <w:sz w:val="18"/>
                <w:szCs w:val="18"/>
              </w:rPr>
            </w:pPr>
            <w:r w:rsidRPr="008A7DE7">
              <w:rPr>
                <w:rFonts w:cs="Segoe UI"/>
                <w:b/>
                <w:bCs/>
                <w:sz w:val="18"/>
                <w:szCs w:val="18"/>
              </w:rPr>
              <w:t>2022</w:t>
            </w:r>
          </w:p>
        </w:tc>
        <w:tc>
          <w:tcPr>
            <w:tcW w:w="1392" w:type="dxa"/>
          </w:tcPr>
          <w:p w:rsidRPr="008A7DE7" w:rsidR="00795A4D" w:rsidP="00795A4D" w:rsidRDefault="00795A4D" w14:paraId="7189F976" w14:textId="12D11C18">
            <w:pPr>
              <w:jc w:val="center"/>
              <w:rPr>
                <w:rFonts w:cs="Segoe UI"/>
                <w:b/>
                <w:bCs/>
                <w:sz w:val="18"/>
                <w:szCs w:val="18"/>
              </w:rPr>
            </w:pPr>
            <w:r w:rsidRPr="008A7DE7">
              <w:rPr>
                <w:rFonts w:cs="Segoe UI"/>
                <w:b/>
                <w:bCs/>
                <w:sz w:val="18"/>
                <w:szCs w:val="18"/>
              </w:rPr>
              <w:t>2023</w:t>
            </w:r>
          </w:p>
        </w:tc>
      </w:tr>
      <w:tr w:rsidRPr="008A7DE7" w:rsidR="00795A4D" w14:paraId="4E173CB6" w14:textId="77777777">
        <w:tc>
          <w:tcPr>
            <w:tcW w:w="3743" w:type="dxa"/>
          </w:tcPr>
          <w:p w:rsidRPr="008A7DE7" w:rsidR="00795A4D" w:rsidRDefault="00795A4D" w14:paraId="4D63EC2F" w14:textId="75FC6A33">
            <w:pPr>
              <w:rPr>
                <w:rFonts w:cs="Segoe UI"/>
                <w:sz w:val="18"/>
                <w:szCs w:val="18"/>
              </w:rPr>
            </w:pPr>
            <w:r w:rsidRPr="008A7DE7">
              <w:rPr>
                <w:rFonts w:cs="Segoe UI"/>
                <w:sz w:val="18"/>
                <w:szCs w:val="18"/>
              </w:rPr>
              <w:t>Personalikulud</w:t>
            </w:r>
          </w:p>
        </w:tc>
        <w:tc>
          <w:tcPr>
            <w:tcW w:w="1522" w:type="dxa"/>
          </w:tcPr>
          <w:p w:rsidRPr="008A7DE7" w:rsidR="00795A4D" w:rsidRDefault="00795A4D" w14:paraId="0D68A0D7" w14:textId="73BC6352">
            <w:pPr>
              <w:jc w:val="right"/>
              <w:rPr>
                <w:rFonts w:cs="Segoe UI"/>
                <w:sz w:val="18"/>
                <w:szCs w:val="18"/>
              </w:rPr>
            </w:pPr>
            <w:r w:rsidRPr="008A7DE7">
              <w:rPr>
                <w:rFonts w:cs="Segoe UI"/>
                <w:sz w:val="18"/>
                <w:szCs w:val="18"/>
              </w:rPr>
              <w:t>15 052 509</w:t>
            </w:r>
          </w:p>
        </w:tc>
        <w:tc>
          <w:tcPr>
            <w:tcW w:w="1392" w:type="dxa"/>
          </w:tcPr>
          <w:p w:rsidRPr="008A7DE7" w:rsidR="00795A4D" w:rsidRDefault="0019792D" w14:paraId="01EF22D0" w14:textId="2F96E2B1">
            <w:pPr>
              <w:jc w:val="right"/>
              <w:rPr>
                <w:rFonts w:cs="Segoe UI"/>
                <w:sz w:val="18"/>
                <w:szCs w:val="18"/>
              </w:rPr>
            </w:pPr>
            <w:r w:rsidRPr="008A7DE7">
              <w:rPr>
                <w:rFonts w:cs="Segoe UI"/>
                <w:sz w:val="18"/>
                <w:szCs w:val="18"/>
              </w:rPr>
              <w:t>19 260 089</w:t>
            </w:r>
          </w:p>
        </w:tc>
      </w:tr>
      <w:tr w:rsidRPr="008A7DE7" w:rsidR="00795A4D" w14:paraId="52B9FB3F" w14:textId="77777777">
        <w:tc>
          <w:tcPr>
            <w:tcW w:w="3743" w:type="dxa"/>
          </w:tcPr>
          <w:p w:rsidRPr="008A7DE7" w:rsidR="00795A4D" w:rsidRDefault="00795A4D" w14:paraId="6C80DFF8" w14:textId="113B0F33">
            <w:pPr>
              <w:rPr>
                <w:rFonts w:cs="Segoe UI"/>
                <w:sz w:val="18"/>
                <w:szCs w:val="18"/>
              </w:rPr>
            </w:pPr>
            <w:r w:rsidRPr="008A7DE7">
              <w:rPr>
                <w:rFonts w:cs="Segoe UI"/>
                <w:sz w:val="18"/>
                <w:szCs w:val="18"/>
              </w:rPr>
              <w:t>Majandamiskulud</w:t>
            </w:r>
          </w:p>
        </w:tc>
        <w:tc>
          <w:tcPr>
            <w:tcW w:w="1522" w:type="dxa"/>
          </w:tcPr>
          <w:p w:rsidRPr="008A7DE7" w:rsidR="00795A4D" w:rsidRDefault="00795A4D" w14:paraId="271D135F" w14:textId="5DB187CB">
            <w:pPr>
              <w:jc w:val="right"/>
              <w:rPr>
                <w:rFonts w:cs="Segoe UI"/>
                <w:sz w:val="18"/>
                <w:szCs w:val="18"/>
              </w:rPr>
            </w:pPr>
            <w:r w:rsidRPr="008A7DE7">
              <w:rPr>
                <w:rFonts w:cs="Segoe UI"/>
                <w:sz w:val="18"/>
                <w:szCs w:val="18"/>
              </w:rPr>
              <w:t>11 192 617</w:t>
            </w:r>
          </w:p>
        </w:tc>
        <w:tc>
          <w:tcPr>
            <w:tcW w:w="1392" w:type="dxa"/>
          </w:tcPr>
          <w:p w:rsidRPr="008A7DE7" w:rsidR="00795A4D" w:rsidRDefault="0019792D" w14:paraId="217CFB1B" w14:textId="04F47616">
            <w:pPr>
              <w:jc w:val="right"/>
              <w:rPr>
                <w:rFonts w:cs="Segoe UI"/>
                <w:sz w:val="18"/>
                <w:szCs w:val="18"/>
              </w:rPr>
            </w:pPr>
            <w:r w:rsidRPr="008A7DE7">
              <w:rPr>
                <w:rFonts w:cs="Segoe UI"/>
                <w:sz w:val="18"/>
                <w:szCs w:val="18"/>
              </w:rPr>
              <w:t>14 096 530</w:t>
            </w:r>
          </w:p>
        </w:tc>
      </w:tr>
      <w:tr w:rsidRPr="008A7DE7" w:rsidR="00795A4D" w14:paraId="3C16459A" w14:textId="77777777">
        <w:tc>
          <w:tcPr>
            <w:tcW w:w="3743" w:type="dxa"/>
          </w:tcPr>
          <w:p w:rsidRPr="008A7DE7" w:rsidR="00795A4D" w:rsidRDefault="00795A4D" w14:paraId="3C143D17" w14:textId="0FBDFCE4">
            <w:pPr>
              <w:rPr>
                <w:rFonts w:cs="Segoe UI"/>
                <w:sz w:val="18"/>
                <w:szCs w:val="18"/>
              </w:rPr>
            </w:pPr>
            <w:r w:rsidRPr="008A7DE7">
              <w:rPr>
                <w:rFonts w:cs="Segoe UI"/>
                <w:sz w:val="18"/>
                <w:szCs w:val="18"/>
              </w:rPr>
              <w:t>Muud kulud</w:t>
            </w:r>
          </w:p>
        </w:tc>
        <w:tc>
          <w:tcPr>
            <w:tcW w:w="1522" w:type="dxa"/>
          </w:tcPr>
          <w:p w:rsidRPr="008A7DE7" w:rsidR="00795A4D" w:rsidRDefault="00795A4D" w14:paraId="6F78763E" w14:textId="7D551750">
            <w:pPr>
              <w:jc w:val="right"/>
              <w:rPr>
                <w:rFonts w:cs="Segoe UI"/>
                <w:sz w:val="18"/>
                <w:szCs w:val="18"/>
              </w:rPr>
            </w:pPr>
            <w:r w:rsidRPr="008A7DE7">
              <w:rPr>
                <w:rFonts w:cs="Segoe UI"/>
                <w:sz w:val="18"/>
                <w:szCs w:val="18"/>
              </w:rPr>
              <w:t>220 000</w:t>
            </w:r>
          </w:p>
        </w:tc>
        <w:tc>
          <w:tcPr>
            <w:tcW w:w="1392" w:type="dxa"/>
          </w:tcPr>
          <w:p w:rsidRPr="008A7DE7" w:rsidR="00795A4D" w:rsidRDefault="00795A4D" w14:paraId="7B5D0F06" w14:textId="46D97E35">
            <w:pPr>
              <w:jc w:val="right"/>
              <w:rPr>
                <w:rFonts w:cs="Segoe UI"/>
                <w:sz w:val="18"/>
                <w:szCs w:val="18"/>
              </w:rPr>
            </w:pPr>
            <w:r w:rsidRPr="008A7DE7">
              <w:rPr>
                <w:rFonts w:cs="Segoe UI"/>
                <w:sz w:val="18"/>
                <w:szCs w:val="18"/>
              </w:rPr>
              <w:t>220 000</w:t>
            </w:r>
          </w:p>
        </w:tc>
      </w:tr>
      <w:tr w:rsidRPr="008A7DE7" w:rsidR="00795A4D" w:rsidTr="00DC37A0" w14:paraId="07350C0A" w14:textId="77777777">
        <w:tc>
          <w:tcPr>
            <w:tcW w:w="3743" w:type="dxa"/>
            <w:shd w:val="clear" w:color="auto" w:fill="DEEAF6" w:themeFill="accent5" w:themeFillTint="33"/>
          </w:tcPr>
          <w:p w:rsidRPr="008A7DE7" w:rsidR="00795A4D" w:rsidRDefault="00795A4D" w14:paraId="30918802" w14:textId="277250CA">
            <w:pPr>
              <w:rPr>
                <w:rFonts w:cs="Segoe UI"/>
                <w:b/>
                <w:bCs/>
                <w:sz w:val="18"/>
                <w:szCs w:val="18"/>
              </w:rPr>
            </w:pPr>
            <w:r w:rsidRPr="008A7DE7">
              <w:rPr>
                <w:rFonts w:cs="Segoe UI"/>
                <w:b/>
                <w:bCs/>
                <w:sz w:val="18"/>
                <w:szCs w:val="18"/>
              </w:rPr>
              <w:t>Muud tegevuskulud kokku</w:t>
            </w:r>
          </w:p>
        </w:tc>
        <w:tc>
          <w:tcPr>
            <w:tcW w:w="1522" w:type="dxa"/>
            <w:shd w:val="clear" w:color="auto" w:fill="DEEAF6" w:themeFill="accent5" w:themeFillTint="33"/>
          </w:tcPr>
          <w:p w:rsidRPr="008A7DE7" w:rsidR="00795A4D" w:rsidRDefault="00795A4D" w14:paraId="5A1B9276" w14:textId="22EA50E5">
            <w:pPr>
              <w:jc w:val="right"/>
              <w:rPr>
                <w:rFonts w:cs="Segoe UI"/>
                <w:b/>
                <w:bCs/>
                <w:sz w:val="18"/>
                <w:szCs w:val="18"/>
              </w:rPr>
            </w:pPr>
            <w:r w:rsidRPr="008A7DE7">
              <w:rPr>
                <w:rFonts w:cs="Segoe UI"/>
                <w:b/>
                <w:bCs/>
                <w:sz w:val="18"/>
                <w:szCs w:val="18"/>
              </w:rPr>
              <w:t>26 465 126</w:t>
            </w:r>
          </w:p>
        </w:tc>
        <w:tc>
          <w:tcPr>
            <w:tcW w:w="1392" w:type="dxa"/>
            <w:shd w:val="clear" w:color="auto" w:fill="DEEAF6" w:themeFill="accent5" w:themeFillTint="33"/>
          </w:tcPr>
          <w:p w:rsidRPr="008A7DE7" w:rsidR="00795A4D" w:rsidRDefault="006B5BCB" w14:paraId="6ECE9B9F" w14:textId="13E59A97">
            <w:pPr>
              <w:jc w:val="right"/>
              <w:rPr>
                <w:rFonts w:cs="Segoe UI"/>
                <w:b/>
                <w:bCs/>
                <w:sz w:val="18"/>
                <w:szCs w:val="18"/>
              </w:rPr>
            </w:pPr>
            <w:r w:rsidRPr="008A7DE7">
              <w:rPr>
                <w:rFonts w:cs="Segoe UI"/>
                <w:b/>
                <w:bCs/>
                <w:sz w:val="18"/>
                <w:szCs w:val="18"/>
              </w:rPr>
              <w:t>33 576 619</w:t>
            </w:r>
          </w:p>
        </w:tc>
      </w:tr>
    </w:tbl>
    <w:p w:rsidRPr="008A7DE7" w:rsidR="00795A4D" w:rsidRDefault="00795A4D" w14:paraId="0FA85E08" w14:textId="1C5D8D49">
      <w:pPr>
        <w:rPr>
          <w:rFonts w:cs="Segoe UI"/>
        </w:rPr>
      </w:pPr>
    </w:p>
    <w:p w:rsidRPr="008A7DE7" w:rsidR="00C31BA0" w:rsidRDefault="00715904" w14:paraId="58CDC928" w14:textId="58BF983B">
      <w:pPr>
        <w:rPr>
          <w:rFonts w:cs="Segoe UI"/>
        </w:rPr>
      </w:pPr>
      <w:r w:rsidRPr="008A7DE7">
        <w:rPr>
          <w:rFonts w:cs="Segoe UI"/>
        </w:rPr>
        <w:t>Personalikulud kasvavad võrreldes 2022. aastaga 2</w:t>
      </w:r>
      <w:r w:rsidRPr="008A7DE7" w:rsidR="003B44BF">
        <w:rPr>
          <w:rFonts w:cs="Segoe UI"/>
        </w:rPr>
        <w:t>8</w:t>
      </w:r>
      <w:r w:rsidRPr="008A7DE7">
        <w:rPr>
          <w:rFonts w:cs="Segoe UI"/>
        </w:rPr>
        <w:t xml:space="preserve">%. Suurimad muutused toimuvad ametiasutustes kui ka haridusasutustes. Harku Vallavalitsuse alla loodi Hariduse </w:t>
      </w:r>
      <w:r w:rsidRPr="008A7DE7" w:rsidR="00BC063C">
        <w:rPr>
          <w:rFonts w:cs="Segoe UI"/>
        </w:rPr>
        <w:t>t</w:t>
      </w:r>
      <w:r w:rsidRPr="008A7DE7">
        <w:rPr>
          <w:rFonts w:cs="Segoe UI"/>
        </w:rPr>
        <w:t>ugiteenuste osakond, kuhu koonda</w:t>
      </w:r>
      <w:r w:rsidR="00973056">
        <w:rPr>
          <w:rFonts w:cs="Segoe UI"/>
        </w:rPr>
        <w:t>takse</w:t>
      </w:r>
      <w:r w:rsidRPr="008A7DE7">
        <w:rPr>
          <w:rFonts w:cs="Segoe UI"/>
        </w:rPr>
        <w:t xml:space="preserve"> haridusasutuste</w:t>
      </w:r>
      <w:r w:rsidRPr="008A7DE7" w:rsidR="001934A8">
        <w:rPr>
          <w:rFonts w:cs="Segoe UI"/>
        </w:rPr>
        <w:t xml:space="preserve"> </w:t>
      </w:r>
      <w:r w:rsidRPr="008A7DE7">
        <w:rPr>
          <w:rFonts w:cs="Segoe UI"/>
        </w:rPr>
        <w:t>tugispetsialistid, palgafond kasvab sellest tulenevalt koos palgatõusuga 333 tuhat eurot</w:t>
      </w:r>
      <w:r w:rsidRPr="008A7DE7" w:rsidR="0068620B">
        <w:rPr>
          <w:rFonts w:cs="Segoe UI"/>
        </w:rPr>
        <w:t xml:space="preserve">, sh uute ametikohtade eest ca </w:t>
      </w:r>
      <w:r w:rsidRPr="008A7DE7" w:rsidR="007706F6">
        <w:rPr>
          <w:rFonts w:cs="Segoe UI"/>
        </w:rPr>
        <w:t>283 tuhat eurot ning 50 tuhat palgatõusuks.</w:t>
      </w:r>
    </w:p>
    <w:p w:rsidRPr="008A7DE7" w:rsidR="0068620B" w:rsidP="0068620B" w:rsidRDefault="0068620B" w14:paraId="0D55E2C7" w14:textId="3555490D">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Pr>
          <w:rFonts w:cs="Segoe UI"/>
          <w:noProof/>
        </w:rPr>
        <w:t>16</w:t>
      </w:r>
      <w:r w:rsidRPr="008A7DE7">
        <w:rPr>
          <w:rFonts w:cs="Segoe UI"/>
          <w:color w:val="2B579A"/>
          <w:shd w:val="clear" w:color="auto" w:fill="E6E6E6"/>
        </w:rPr>
        <w:fldChar w:fldCharType="end"/>
      </w:r>
      <w:r w:rsidRPr="008A7DE7">
        <w:rPr>
          <w:rFonts w:cs="Segoe UI"/>
        </w:rPr>
        <w:t>. Hariduse tugiteenuste osakonna struktuur 2022-2023</w:t>
      </w:r>
    </w:p>
    <w:tbl>
      <w:tblPr>
        <w:tblStyle w:val="TableGrid"/>
        <w:tblW w:w="0" w:type="auto"/>
        <w:tblLook w:val="04A0" w:firstRow="1" w:lastRow="0" w:firstColumn="1" w:lastColumn="0" w:noHBand="0" w:noVBand="1"/>
      </w:tblPr>
      <w:tblGrid>
        <w:gridCol w:w="2340"/>
        <w:gridCol w:w="1444"/>
        <w:gridCol w:w="1444"/>
        <w:gridCol w:w="865"/>
      </w:tblGrid>
      <w:tr w:rsidRPr="008A7DE7" w:rsidR="001B445E" w14:paraId="53F83E4A" w14:textId="624017B8">
        <w:tc>
          <w:tcPr>
            <w:tcW w:w="0" w:type="auto"/>
          </w:tcPr>
          <w:p w:rsidRPr="008A7DE7" w:rsidR="001B445E" w:rsidRDefault="001B445E" w14:paraId="5AF97BE8" w14:textId="75E93659">
            <w:pPr>
              <w:rPr>
                <w:rFonts w:cs="Segoe UI"/>
                <w:b/>
                <w:bCs/>
                <w:sz w:val="18"/>
                <w:szCs w:val="18"/>
              </w:rPr>
            </w:pPr>
            <w:r w:rsidRPr="008A7DE7">
              <w:rPr>
                <w:rFonts w:cs="Segoe UI"/>
                <w:b/>
                <w:bCs/>
                <w:sz w:val="18"/>
                <w:szCs w:val="18"/>
              </w:rPr>
              <w:t>Ametikoht</w:t>
            </w:r>
          </w:p>
        </w:tc>
        <w:tc>
          <w:tcPr>
            <w:tcW w:w="0" w:type="auto"/>
          </w:tcPr>
          <w:p w:rsidRPr="008A7DE7" w:rsidR="001B445E" w:rsidRDefault="001B445E" w14:paraId="301367CC" w14:textId="568664F7">
            <w:pPr>
              <w:rPr>
                <w:rFonts w:cs="Segoe UI"/>
                <w:b/>
                <w:bCs/>
                <w:sz w:val="18"/>
                <w:szCs w:val="18"/>
              </w:rPr>
            </w:pPr>
            <w:r w:rsidRPr="008A7DE7">
              <w:rPr>
                <w:rFonts w:cs="Segoe UI"/>
                <w:b/>
                <w:bCs/>
                <w:sz w:val="18"/>
                <w:szCs w:val="18"/>
              </w:rPr>
              <w:t>2022 (jaanuar)</w:t>
            </w:r>
          </w:p>
        </w:tc>
        <w:tc>
          <w:tcPr>
            <w:tcW w:w="0" w:type="auto"/>
          </w:tcPr>
          <w:p w:rsidRPr="008A7DE7" w:rsidR="001B445E" w:rsidRDefault="001B445E" w14:paraId="7381C1E4" w14:textId="32CF44B3">
            <w:pPr>
              <w:rPr>
                <w:rFonts w:cs="Segoe UI"/>
                <w:b/>
                <w:bCs/>
                <w:sz w:val="18"/>
                <w:szCs w:val="18"/>
              </w:rPr>
            </w:pPr>
            <w:r w:rsidRPr="008A7DE7">
              <w:rPr>
                <w:rFonts w:cs="Segoe UI"/>
                <w:b/>
                <w:bCs/>
                <w:sz w:val="18"/>
                <w:szCs w:val="18"/>
              </w:rPr>
              <w:t>2023 (jaanuar)</w:t>
            </w:r>
          </w:p>
        </w:tc>
        <w:tc>
          <w:tcPr>
            <w:tcW w:w="0" w:type="auto"/>
          </w:tcPr>
          <w:p w:rsidRPr="008A7DE7" w:rsidR="001B445E" w:rsidRDefault="001B445E" w14:paraId="4FDAC80F" w14:textId="08CDED8F">
            <w:pPr>
              <w:rPr>
                <w:rFonts w:cs="Segoe UI"/>
                <w:b/>
                <w:bCs/>
                <w:sz w:val="18"/>
                <w:szCs w:val="18"/>
              </w:rPr>
            </w:pPr>
            <w:r w:rsidRPr="008A7DE7">
              <w:rPr>
                <w:rFonts w:cs="Segoe UI"/>
                <w:b/>
                <w:bCs/>
                <w:sz w:val="18"/>
                <w:szCs w:val="18"/>
              </w:rPr>
              <w:t>Muutus</w:t>
            </w:r>
          </w:p>
        </w:tc>
      </w:tr>
      <w:tr w:rsidRPr="008A7DE7" w:rsidR="001B445E" w14:paraId="7DA14789" w14:textId="2B2E6B09">
        <w:tc>
          <w:tcPr>
            <w:tcW w:w="0" w:type="auto"/>
          </w:tcPr>
          <w:p w:rsidRPr="008A7DE7" w:rsidR="001B445E" w:rsidRDefault="001B445E" w14:paraId="757A7D76" w14:textId="161B56FF">
            <w:pPr>
              <w:rPr>
                <w:rFonts w:cs="Segoe UI"/>
                <w:sz w:val="18"/>
                <w:szCs w:val="18"/>
              </w:rPr>
            </w:pPr>
            <w:r w:rsidRPr="008A7DE7">
              <w:rPr>
                <w:rFonts w:cs="Segoe UI"/>
                <w:sz w:val="18"/>
                <w:szCs w:val="18"/>
              </w:rPr>
              <w:t>Osakonna juhataja</w:t>
            </w:r>
          </w:p>
        </w:tc>
        <w:tc>
          <w:tcPr>
            <w:tcW w:w="0" w:type="auto"/>
          </w:tcPr>
          <w:p w:rsidRPr="008A7DE7" w:rsidR="001B445E" w:rsidP="006972D0" w:rsidRDefault="001B445E" w14:paraId="772C1D3D" w14:textId="7393692A">
            <w:pPr>
              <w:jc w:val="right"/>
              <w:rPr>
                <w:rFonts w:cs="Segoe UI"/>
                <w:sz w:val="18"/>
                <w:szCs w:val="18"/>
              </w:rPr>
            </w:pPr>
            <w:r w:rsidRPr="008A7DE7">
              <w:rPr>
                <w:rFonts w:cs="Segoe UI"/>
                <w:sz w:val="18"/>
                <w:szCs w:val="18"/>
              </w:rPr>
              <w:t>0</w:t>
            </w:r>
          </w:p>
        </w:tc>
        <w:tc>
          <w:tcPr>
            <w:tcW w:w="0" w:type="auto"/>
          </w:tcPr>
          <w:p w:rsidRPr="008A7DE7" w:rsidR="001B445E" w:rsidP="006972D0" w:rsidRDefault="001B445E" w14:paraId="726A9349" w14:textId="4367EA86">
            <w:pPr>
              <w:jc w:val="right"/>
              <w:rPr>
                <w:rFonts w:cs="Segoe UI"/>
                <w:sz w:val="18"/>
                <w:szCs w:val="18"/>
              </w:rPr>
            </w:pPr>
            <w:r w:rsidRPr="008A7DE7">
              <w:rPr>
                <w:rFonts w:cs="Segoe UI"/>
                <w:sz w:val="18"/>
                <w:szCs w:val="18"/>
              </w:rPr>
              <w:t>1</w:t>
            </w:r>
          </w:p>
        </w:tc>
        <w:tc>
          <w:tcPr>
            <w:tcW w:w="0" w:type="auto"/>
          </w:tcPr>
          <w:p w:rsidRPr="008A7DE7" w:rsidR="001B445E" w:rsidP="006972D0" w:rsidRDefault="001B445E" w14:paraId="2ECCF26A" w14:textId="10D5FB8C">
            <w:pPr>
              <w:jc w:val="right"/>
              <w:rPr>
                <w:rFonts w:cs="Segoe UI"/>
                <w:sz w:val="18"/>
                <w:szCs w:val="18"/>
              </w:rPr>
            </w:pPr>
            <w:r w:rsidRPr="008A7DE7">
              <w:rPr>
                <w:rFonts w:cs="Segoe UI"/>
                <w:sz w:val="18"/>
                <w:szCs w:val="18"/>
              </w:rPr>
              <w:t>+1</w:t>
            </w:r>
          </w:p>
        </w:tc>
      </w:tr>
      <w:tr w:rsidRPr="008A7DE7" w:rsidR="001B445E" w14:paraId="20D55E20" w14:textId="404FF061">
        <w:tc>
          <w:tcPr>
            <w:tcW w:w="0" w:type="auto"/>
          </w:tcPr>
          <w:p w:rsidRPr="008A7DE7" w:rsidR="001B445E" w:rsidRDefault="001B445E" w14:paraId="2F4241E4" w14:textId="7FBD95BD">
            <w:pPr>
              <w:rPr>
                <w:rFonts w:cs="Segoe UI"/>
                <w:sz w:val="18"/>
                <w:szCs w:val="18"/>
              </w:rPr>
            </w:pPr>
            <w:r w:rsidRPr="008A7DE7">
              <w:rPr>
                <w:rFonts w:cs="Segoe UI"/>
                <w:sz w:val="18"/>
                <w:szCs w:val="18"/>
              </w:rPr>
              <w:t>Psühholoog</w:t>
            </w:r>
          </w:p>
        </w:tc>
        <w:tc>
          <w:tcPr>
            <w:tcW w:w="0" w:type="auto"/>
          </w:tcPr>
          <w:p w:rsidRPr="008A7DE7" w:rsidR="001B445E" w:rsidP="006972D0" w:rsidRDefault="001B445E" w14:paraId="1BE689B1" w14:textId="79366478">
            <w:pPr>
              <w:jc w:val="right"/>
              <w:rPr>
                <w:rFonts w:cs="Segoe UI"/>
                <w:sz w:val="18"/>
                <w:szCs w:val="18"/>
              </w:rPr>
            </w:pPr>
            <w:r w:rsidRPr="008A7DE7">
              <w:rPr>
                <w:rFonts w:cs="Segoe UI"/>
                <w:sz w:val="18"/>
                <w:szCs w:val="18"/>
              </w:rPr>
              <w:t>3</w:t>
            </w:r>
          </w:p>
        </w:tc>
        <w:tc>
          <w:tcPr>
            <w:tcW w:w="0" w:type="auto"/>
          </w:tcPr>
          <w:p w:rsidRPr="008A7DE7" w:rsidR="001B445E" w:rsidP="006972D0" w:rsidRDefault="001B445E" w14:paraId="763D182D" w14:textId="049CDFBD">
            <w:pPr>
              <w:jc w:val="right"/>
              <w:rPr>
                <w:rFonts w:cs="Segoe UI"/>
                <w:sz w:val="18"/>
                <w:szCs w:val="18"/>
              </w:rPr>
            </w:pPr>
            <w:r w:rsidRPr="008A7DE7">
              <w:rPr>
                <w:rFonts w:cs="Segoe UI"/>
                <w:sz w:val="18"/>
                <w:szCs w:val="18"/>
              </w:rPr>
              <w:t>3</w:t>
            </w:r>
          </w:p>
        </w:tc>
        <w:tc>
          <w:tcPr>
            <w:tcW w:w="0" w:type="auto"/>
          </w:tcPr>
          <w:p w:rsidRPr="008A7DE7" w:rsidR="001B445E" w:rsidP="006972D0" w:rsidRDefault="001B445E" w14:paraId="55C57E79" w14:textId="7C1FEC78">
            <w:pPr>
              <w:jc w:val="right"/>
              <w:rPr>
                <w:rFonts w:cs="Segoe UI"/>
                <w:sz w:val="18"/>
                <w:szCs w:val="18"/>
              </w:rPr>
            </w:pPr>
            <w:r w:rsidRPr="008A7DE7">
              <w:rPr>
                <w:rFonts w:cs="Segoe UI"/>
                <w:sz w:val="18"/>
                <w:szCs w:val="18"/>
              </w:rPr>
              <w:t>0</w:t>
            </w:r>
          </w:p>
        </w:tc>
      </w:tr>
      <w:tr w:rsidRPr="008A7DE7" w:rsidR="001B445E" w14:paraId="33E6E0CC" w14:textId="7C72933A">
        <w:tc>
          <w:tcPr>
            <w:tcW w:w="0" w:type="auto"/>
          </w:tcPr>
          <w:p w:rsidRPr="008A7DE7" w:rsidR="001B445E" w:rsidRDefault="001B445E" w14:paraId="3488BB21" w14:textId="24BDD0F6">
            <w:pPr>
              <w:rPr>
                <w:rFonts w:cs="Segoe UI"/>
                <w:sz w:val="18"/>
                <w:szCs w:val="18"/>
              </w:rPr>
            </w:pPr>
            <w:r w:rsidRPr="008A7DE7">
              <w:rPr>
                <w:rFonts w:cs="Segoe UI"/>
                <w:sz w:val="18"/>
                <w:szCs w:val="18"/>
              </w:rPr>
              <w:t>Eripedagoog</w:t>
            </w:r>
          </w:p>
        </w:tc>
        <w:tc>
          <w:tcPr>
            <w:tcW w:w="0" w:type="auto"/>
          </w:tcPr>
          <w:p w:rsidRPr="008A7DE7" w:rsidR="001B445E" w:rsidP="006972D0" w:rsidRDefault="001B445E" w14:paraId="7C7FC218" w14:textId="36B9454F">
            <w:pPr>
              <w:jc w:val="right"/>
              <w:rPr>
                <w:rFonts w:cs="Segoe UI"/>
                <w:sz w:val="18"/>
                <w:szCs w:val="18"/>
              </w:rPr>
            </w:pPr>
            <w:r w:rsidRPr="008A7DE7">
              <w:rPr>
                <w:rFonts w:cs="Segoe UI"/>
                <w:sz w:val="18"/>
                <w:szCs w:val="18"/>
              </w:rPr>
              <w:t>2</w:t>
            </w:r>
          </w:p>
        </w:tc>
        <w:tc>
          <w:tcPr>
            <w:tcW w:w="0" w:type="auto"/>
          </w:tcPr>
          <w:p w:rsidRPr="008A7DE7" w:rsidR="001B445E" w:rsidP="006972D0" w:rsidRDefault="001B445E" w14:paraId="4C45FC24" w14:textId="11400CF6">
            <w:pPr>
              <w:jc w:val="right"/>
              <w:rPr>
                <w:rFonts w:cs="Segoe UI"/>
                <w:sz w:val="18"/>
                <w:szCs w:val="18"/>
              </w:rPr>
            </w:pPr>
            <w:r w:rsidRPr="008A7DE7">
              <w:rPr>
                <w:rFonts w:cs="Segoe UI"/>
                <w:sz w:val="18"/>
                <w:szCs w:val="18"/>
              </w:rPr>
              <w:t>3</w:t>
            </w:r>
          </w:p>
        </w:tc>
        <w:tc>
          <w:tcPr>
            <w:tcW w:w="0" w:type="auto"/>
          </w:tcPr>
          <w:p w:rsidRPr="008A7DE7" w:rsidR="001B445E" w:rsidP="006972D0" w:rsidRDefault="001B445E" w14:paraId="5287138D" w14:textId="25FB6150">
            <w:pPr>
              <w:jc w:val="right"/>
              <w:rPr>
                <w:rFonts w:cs="Segoe UI"/>
                <w:sz w:val="18"/>
                <w:szCs w:val="18"/>
              </w:rPr>
            </w:pPr>
            <w:r w:rsidRPr="008A7DE7">
              <w:rPr>
                <w:rFonts w:cs="Segoe UI"/>
                <w:sz w:val="18"/>
                <w:szCs w:val="18"/>
              </w:rPr>
              <w:t>+1</w:t>
            </w:r>
          </w:p>
        </w:tc>
      </w:tr>
      <w:tr w:rsidRPr="008A7DE7" w:rsidR="001B445E" w14:paraId="603946E9" w14:textId="77B1A831">
        <w:tc>
          <w:tcPr>
            <w:tcW w:w="0" w:type="auto"/>
          </w:tcPr>
          <w:p w:rsidRPr="008A7DE7" w:rsidR="001B445E" w:rsidRDefault="001B445E" w14:paraId="71793690" w14:textId="7AC4C9C5">
            <w:pPr>
              <w:rPr>
                <w:rFonts w:cs="Segoe UI"/>
                <w:sz w:val="18"/>
                <w:szCs w:val="18"/>
              </w:rPr>
            </w:pPr>
            <w:r w:rsidRPr="008A7DE7">
              <w:rPr>
                <w:rFonts w:cs="Segoe UI"/>
                <w:sz w:val="18"/>
                <w:szCs w:val="18"/>
              </w:rPr>
              <w:t>Sotsiaalpedagoog</w:t>
            </w:r>
          </w:p>
        </w:tc>
        <w:tc>
          <w:tcPr>
            <w:tcW w:w="0" w:type="auto"/>
          </w:tcPr>
          <w:p w:rsidRPr="008A7DE7" w:rsidR="001B445E" w:rsidP="006972D0" w:rsidRDefault="001B445E" w14:paraId="522F2CAB" w14:textId="7CA4A8F5">
            <w:pPr>
              <w:jc w:val="right"/>
              <w:rPr>
                <w:rFonts w:cs="Segoe UI"/>
                <w:sz w:val="18"/>
                <w:szCs w:val="18"/>
              </w:rPr>
            </w:pPr>
            <w:r w:rsidRPr="008A7DE7">
              <w:rPr>
                <w:rFonts w:cs="Segoe UI"/>
                <w:sz w:val="18"/>
                <w:szCs w:val="18"/>
              </w:rPr>
              <w:t>1</w:t>
            </w:r>
          </w:p>
        </w:tc>
        <w:tc>
          <w:tcPr>
            <w:tcW w:w="0" w:type="auto"/>
          </w:tcPr>
          <w:p w:rsidRPr="008A7DE7" w:rsidR="001B445E" w:rsidP="006972D0" w:rsidRDefault="001B445E" w14:paraId="76D18DC9" w14:textId="613DEECA">
            <w:pPr>
              <w:jc w:val="right"/>
              <w:rPr>
                <w:rFonts w:cs="Segoe UI"/>
                <w:sz w:val="18"/>
                <w:szCs w:val="18"/>
              </w:rPr>
            </w:pPr>
            <w:r w:rsidRPr="008A7DE7">
              <w:rPr>
                <w:rFonts w:cs="Segoe UI"/>
                <w:sz w:val="18"/>
                <w:szCs w:val="18"/>
              </w:rPr>
              <w:t>2</w:t>
            </w:r>
          </w:p>
        </w:tc>
        <w:tc>
          <w:tcPr>
            <w:tcW w:w="0" w:type="auto"/>
          </w:tcPr>
          <w:p w:rsidRPr="008A7DE7" w:rsidR="001B445E" w:rsidP="006972D0" w:rsidRDefault="001B445E" w14:paraId="758E4999" w14:textId="69126C50">
            <w:pPr>
              <w:jc w:val="right"/>
              <w:rPr>
                <w:rFonts w:cs="Segoe UI"/>
                <w:sz w:val="18"/>
                <w:szCs w:val="18"/>
              </w:rPr>
            </w:pPr>
            <w:r w:rsidRPr="008A7DE7">
              <w:rPr>
                <w:rFonts w:cs="Segoe UI"/>
                <w:sz w:val="18"/>
                <w:szCs w:val="18"/>
              </w:rPr>
              <w:t>+1</w:t>
            </w:r>
          </w:p>
        </w:tc>
      </w:tr>
      <w:tr w:rsidRPr="008A7DE7" w:rsidR="001B445E" w14:paraId="485C2D62" w14:textId="2FAA16F0">
        <w:tc>
          <w:tcPr>
            <w:tcW w:w="0" w:type="auto"/>
          </w:tcPr>
          <w:p w:rsidRPr="008A7DE7" w:rsidR="001B445E" w:rsidRDefault="001B445E" w14:paraId="79D2EA3B" w14:textId="547E8982">
            <w:pPr>
              <w:rPr>
                <w:rFonts w:cs="Segoe UI"/>
                <w:sz w:val="18"/>
                <w:szCs w:val="18"/>
              </w:rPr>
            </w:pPr>
            <w:r w:rsidRPr="008A7DE7">
              <w:rPr>
                <w:rFonts w:cs="Segoe UI"/>
                <w:sz w:val="18"/>
                <w:szCs w:val="18"/>
              </w:rPr>
              <w:t>Logopeed</w:t>
            </w:r>
          </w:p>
        </w:tc>
        <w:tc>
          <w:tcPr>
            <w:tcW w:w="0" w:type="auto"/>
          </w:tcPr>
          <w:p w:rsidRPr="008A7DE7" w:rsidR="001B445E" w:rsidP="006972D0" w:rsidRDefault="001B445E" w14:paraId="2B70C748" w14:textId="53F2C739">
            <w:pPr>
              <w:jc w:val="right"/>
              <w:rPr>
                <w:rFonts w:cs="Segoe UI"/>
                <w:sz w:val="18"/>
                <w:szCs w:val="18"/>
              </w:rPr>
            </w:pPr>
            <w:r w:rsidRPr="008A7DE7">
              <w:rPr>
                <w:rFonts w:cs="Segoe UI"/>
                <w:sz w:val="18"/>
                <w:szCs w:val="18"/>
              </w:rPr>
              <w:t>3</w:t>
            </w:r>
          </w:p>
        </w:tc>
        <w:tc>
          <w:tcPr>
            <w:tcW w:w="0" w:type="auto"/>
          </w:tcPr>
          <w:p w:rsidRPr="008A7DE7" w:rsidR="001B445E" w:rsidP="006972D0" w:rsidRDefault="001B445E" w14:paraId="2099D3B9" w14:textId="2CE6B70A">
            <w:pPr>
              <w:jc w:val="right"/>
              <w:rPr>
                <w:rFonts w:cs="Segoe UI"/>
                <w:sz w:val="18"/>
                <w:szCs w:val="18"/>
              </w:rPr>
            </w:pPr>
            <w:r w:rsidRPr="008A7DE7">
              <w:rPr>
                <w:rFonts w:cs="Segoe UI"/>
                <w:sz w:val="18"/>
                <w:szCs w:val="18"/>
              </w:rPr>
              <w:t>7,65</w:t>
            </w:r>
          </w:p>
        </w:tc>
        <w:tc>
          <w:tcPr>
            <w:tcW w:w="0" w:type="auto"/>
          </w:tcPr>
          <w:p w:rsidRPr="008A7DE7" w:rsidR="001B445E" w:rsidP="006972D0" w:rsidRDefault="001B445E" w14:paraId="2B3ED4F3" w14:textId="28410827">
            <w:pPr>
              <w:jc w:val="right"/>
              <w:rPr>
                <w:rFonts w:cs="Segoe UI"/>
                <w:sz w:val="18"/>
                <w:szCs w:val="18"/>
              </w:rPr>
            </w:pPr>
            <w:r w:rsidRPr="008A7DE7">
              <w:rPr>
                <w:rFonts w:cs="Segoe UI"/>
                <w:sz w:val="18"/>
                <w:szCs w:val="18"/>
              </w:rPr>
              <w:t>+4,65</w:t>
            </w:r>
          </w:p>
        </w:tc>
      </w:tr>
      <w:tr w:rsidRPr="008A7DE7" w:rsidR="001B445E" w14:paraId="190C958B" w14:textId="3B767EC2">
        <w:tc>
          <w:tcPr>
            <w:tcW w:w="0" w:type="auto"/>
          </w:tcPr>
          <w:p w:rsidRPr="008A7DE7" w:rsidR="001B445E" w:rsidRDefault="001B445E" w14:paraId="5AFAE313" w14:textId="457F53E8">
            <w:pPr>
              <w:rPr>
                <w:rFonts w:cs="Segoe UI"/>
                <w:sz w:val="18"/>
                <w:szCs w:val="18"/>
              </w:rPr>
            </w:pPr>
            <w:r w:rsidRPr="008A7DE7">
              <w:rPr>
                <w:rFonts w:cs="Segoe UI"/>
                <w:sz w:val="18"/>
                <w:szCs w:val="18"/>
              </w:rPr>
              <w:t>Tugiteenuste koordineerija</w:t>
            </w:r>
          </w:p>
        </w:tc>
        <w:tc>
          <w:tcPr>
            <w:tcW w:w="0" w:type="auto"/>
          </w:tcPr>
          <w:p w:rsidRPr="008A7DE7" w:rsidR="001B445E" w:rsidP="006972D0" w:rsidRDefault="001B445E" w14:paraId="65E63042" w14:textId="23D1B83D">
            <w:pPr>
              <w:jc w:val="right"/>
              <w:rPr>
                <w:rFonts w:cs="Segoe UI"/>
                <w:sz w:val="18"/>
                <w:szCs w:val="18"/>
              </w:rPr>
            </w:pPr>
            <w:r w:rsidRPr="008A7DE7">
              <w:rPr>
                <w:rFonts w:cs="Segoe UI"/>
                <w:sz w:val="18"/>
                <w:szCs w:val="18"/>
              </w:rPr>
              <w:t>0</w:t>
            </w:r>
          </w:p>
        </w:tc>
        <w:tc>
          <w:tcPr>
            <w:tcW w:w="0" w:type="auto"/>
          </w:tcPr>
          <w:p w:rsidRPr="008A7DE7" w:rsidR="001B445E" w:rsidP="006972D0" w:rsidRDefault="001B445E" w14:paraId="4AD64472" w14:textId="079DBBA1">
            <w:pPr>
              <w:jc w:val="right"/>
              <w:rPr>
                <w:rFonts w:cs="Segoe UI"/>
                <w:sz w:val="18"/>
                <w:szCs w:val="18"/>
              </w:rPr>
            </w:pPr>
            <w:r w:rsidRPr="008A7DE7">
              <w:rPr>
                <w:rFonts w:cs="Segoe UI"/>
                <w:sz w:val="18"/>
                <w:szCs w:val="18"/>
              </w:rPr>
              <w:t>1</w:t>
            </w:r>
          </w:p>
        </w:tc>
        <w:tc>
          <w:tcPr>
            <w:tcW w:w="0" w:type="auto"/>
          </w:tcPr>
          <w:p w:rsidRPr="008A7DE7" w:rsidR="001B445E" w:rsidP="006972D0" w:rsidRDefault="001B445E" w14:paraId="4BE99A90" w14:textId="4D2F90EA">
            <w:pPr>
              <w:jc w:val="right"/>
              <w:rPr>
                <w:rFonts w:cs="Segoe UI"/>
                <w:sz w:val="18"/>
                <w:szCs w:val="18"/>
              </w:rPr>
            </w:pPr>
            <w:r w:rsidRPr="008A7DE7">
              <w:rPr>
                <w:rFonts w:cs="Segoe UI"/>
                <w:sz w:val="18"/>
                <w:szCs w:val="18"/>
              </w:rPr>
              <w:t>+1</w:t>
            </w:r>
          </w:p>
        </w:tc>
      </w:tr>
      <w:tr w:rsidRPr="008A7DE7" w:rsidR="001B445E" w:rsidTr="00DC37A0" w14:paraId="76BD8C7A" w14:textId="1450AEE9">
        <w:tc>
          <w:tcPr>
            <w:tcW w:w="0" w:type="auto"/>
            <w:shd w:val="clear" w:color="auto" w:fill="DEEAF6" w:themeFill="accent5" w:themeFillTint="33"/>
          </w:tcPr>
          <w:p w:rsidRPr="008A7DE7" w:rsidR="001B445E" w:rsidRDefault="001B445E" w14:paraId="48C0D276" w14:textId="247AFEF3">
            <w:pPr>
              <w:rPr>
                <w:rFonts w:cs="Segoe UI"/>
                <w:b/>
                <w:bCs/>
                <w:sz w:val="18"/>
                <w:szCs w:val="18"/>
              </w:rPr>
            </w:pPr>
            <w:r w:rsidRPr="008A7DE7">
              <w:rPr>
                <w:rFonts w:cs="Segoe UI"/>
                <w:b/>
                <w:bCs/>
                <w:sz w:val="18"/>
                <w:szCs w:val="18"/>
              </w:rPr>
              <w:t>Ametikohtade arv kokku</w:t>
            </w:r>
          </w:p>
        </w:tc>
        <w:tc>
          <w:tcPr>
            <w:tcW w:w="0" w:type="auto"/>
            <w:shd w:val="clear" w:color="auto" w:fill="DEEAF6" w:themeFill="accent5" w:themeFillTint="33"/>
          </w:tcPr>
          <w:p w:rsidRPr="008A7DE7" w:rsidR="001B445E" w:rsidP="006972D0" w:rsidRDefault="001B445E" w14:paraId="2856E2D1" w14:textId="5785CF20">
            <w:pPr>
              <w:jc w:val="right"/>
              <w:rPr>
                <w:rFonts w:cs="Segoe UI"/>
                <w:b/>
                <w:bCs/>
                <w:sz w:val="18"/>
                <w:szCs w:val="18"/>
              </w:rPr>
            </w:pPr>
            <w:r w:rsidRPr="008A7DE7">
              <w:rPr>
                <w:rFonts w:cs="Segoe UI"/>
                <w:b/>
                <w:bCs/>
                <w:sz w:val="18"/>
                <w:szCs w:val="18"/>
              </w:rPr>
              <w:t>9</w:t>
            </w:r>
          </w:p>
        </w:tc>
        <w:tc>
          <w:tcPr>
            <w:tcW w:w="0" w:type="auto"/>
            <w:shd w:val="clear" w:color="auto" w:fill="DEEAF6" w:themeFill="accent5" w:themeFillTint="33"/>
          </w:tcPr>
          <w:p w:rsidRPr="008A7DE7" w:rsidR="001B445E" w:rsidP="006972D0" w:rsidRDefault="001B445E" w14:paraId="28483F9F" w14:textId="75E21622">
            <w:pPr>
              <w:jc w:val="right"/>
              <w:rPr>
                <w:rFonts w:cs="Segoe UI"/>
                <w:b/>
                <w:bCs/>
                <w:sz w:val="18"/>
                <w:szCs w:val="18"/>
              </w:rPr>
            </w:pPr>
            <w:r w:rsidRPr="008A7DE7">
              <w:rPr>
                <w:rFonts w:cs="Segoe UI"/>
                <w:b/>
                <w:bCs/>
                <w:sz w:val="18"/>
                <w:szCs w:val="18"/>
              </w:rPr>
              <w:t>17,65</w:t>
            </w:r>
          </w:p>
        </w:tc>
        <w:tc>
          <w:tcPr>
            <w:tcW w:w="0" w:type="auto"/>
            <w:shd w:val="clear" w:color="auto" w:fill="DEEAF6" w:themeFill="accent5" w:themeFillTint="33"/>
          </w:tcPr>
          <w:p w:rsidRPr="008A7DE7" w:rsidR="001B445E" w:rsidP="006972D0" w:rsidRDefault="0068620B" w14:paraId="7652C9DA" w14:textId="5E36E133">
            <w:pPr>
              <w:jc w:val="right"/>
              <w:rPr>
                <w:rFonts w:cs="Segoe UI"/>
                <w:b/>
                <w:bCs/>
                <w:sz w:val="18"/>
                <w:szCs w:val="18"/>
              </w:rPr>
            </w:pPr>
            <w:r w:rsidRPr="008A7DE7">
              <w:rPr>
                <w:rFonts w:cs="Segoe UI"/>
                <w:b/>
                <w:bCs/>
                <w:sz w:val="18"/>
                <w:szCs w:val="18"/>
              </w:rPr>
              <w:t>8,</w:t>
            </w:r>
            <w:r w:rsidRPr="326B16F7" w:rsidR="5D1FB620">
              <w:rPr>
                <w:rFonts w:cs="Segoe UI"/>
                <w:b/>
                <w:bCs/>
                <w:sz w:val="18"/>
                <w:szCs w:val="18"/>
              </w:rPr>
              <w:t>65</w:t>
            </w:r>
            <w:r w:rsidRPr="326B16F7" w:rsidR="753C960D">
              <w:rPr>
                <w:rFonts w:cs="Segoe UI"/>
                <w:b/>
                <w:bCs/>
                <w:sz w:val="18"/>
                <w:szCs w:val="18"/>
              </w:rPr>
              <w:t>k</w:t>
            </w:r>
          </w:p>
        </w:tc>
      </w:tr>
    </w:tbl>
    <w:p w:rsidRPr="008A7DE7" w:rsidR="00C31BA0" w:rsidRDefault="00C31BA0" w14:paraId="41D8E038" w14:textId="77777777">
      <w:pPr>
        <w:rPr>
          <w:rFonts w:cs="Segoe UI"/>
        </w:rPr>
      </w:pPr>
    </w:p>
    <w:p w:rsidRPr="008A7DE7" w:rsidR="00715904" w:rsidRDefault="00DE151B" w14:paraId="4C01D9B3" w14:textId="3ABBDF4E">
      <w:pPr>
        <w:rPr>
          <w:rFonts w:cs="Segoe UI"/>
        </w:rPr>
      </w:pPr>
      <w:r w:rsidRPr="008A7DE7">
        <w:rPr>
          <w:rFonts w:cs="Segoe UI"/>
        </w:rPr>
        <w:t>Ü</w:t>
      </w:r>
      <w:r w:rsidRPr="008A7DE7" w:rsidR="00715904">
        <w:rPr>
          <w:rFonts w:cs="Segoe UI"/>
        </w:rPr>
        <w:t>ldi</w:t>
      </w:r>
      <w:r w:rsidRPr="008A7DE7">
        <w:rPr>
          <w:rFonts w:cs="Segoe UI"/>
        </w:rPr>
        <w:t>seks</w:t>
      </w:r>
      <w:r w:rsidRPr="008A7DE7" w:rsidR="00715904">
        <w:rPr>
          <w:rFonts w:cs="Segoe UI"/>
        </w:rPr>
        <w:t xml:space="preserve"> palgatõus</w:t>
      </w:r>
      <w:r w:rsidRPr="008A7DE7">
        <w:rPr>
          <w:rFonts w:cs="Segoe UI"/>
        </w:rPr>
        <w:t>uks on arvestatud</w:t>
      </w:r>
      <w:r w:rsidRPr="008A7DE7" w:rsidR="00715904">
        <w:rPr>
          <w:rFonts w:cs="Segoe UI"/>
        </w:rPr>
        <w:t xml:space="preserve"> 15%</w:t>
      </w:r>
      <w:r w:rsidRPr="008A7DE7">
        <w:rPr>
          <w:rFonts w:cs="Segoe UI"/>
        </w:rPr>
        <w:t xml:space="preserve"> ning v</w:t>
      </w:r>
      <w:r w:rsidRPr="008A7DE7" w:rsidR="00715904">
        <w:rPr>
          <w:rFonts w:cs="Segoe UI"/>
        </w:rPr>
        <w:t>olikogu ja valitsuse liikmete tasud on ümber arvestatud 2022.a III kvartali keskmisest tasust lähtuvalt.</w:t>
      </w:r>
    </w:p>
    <w:p w:rsidRPr="008A7DE7" w:rsidR="00715904" w:rsidP="00715904" w:rsidRDefault="00715904" w14:paraId="256EB65A" w14:textId="08DA1FA8">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17</w:t>
      </w:r>
      <w:r w:rsidRPr="008A7DE7">
        <w:rPr>
          <w:rFonts w:cs="Segoe UI"/>
          <w:color w:val="2B579A"/>
          <w:shd w:val="clear" w:color="auto" w:fill="E6E6E6"/>
        </w:rPr>
        <w:fldChar w:fldCharType="end"/>
      </w:r>
      <w:r w:rsidRPr="008A7DE7">
        <w:rPr>
          <w:rFonts w:cs="Segoe UI"/>
        </w:rPr>
        <w:t>. Personalikulud</w:t>
      </w:r>
      <w:r w:rsidRPr="008A7DE7" w:rsidR="00102DDF">
        <w:rPr>
          <w:rFonts w:cs="Segoe UI"/>
        </w:rPr>
        <w:t>e arvestuslik jaotus</w:t>
      </w:r>
      <w:r w:rsidRPr="008A7DE7">
        <w:rPr>
          <w:rFonts w:cs="Segoe UI"/>
        </w:rPr>
        <w:t xml:space="preserve"> 2022-2023</w:t>
      </w:r>
    </w:p>
    <w:tbl>
      <w:tblPr>
        <w:tblW w:w="7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882"/>
        <w:gridCol w:w="1068"/>
        <w:gridCol w:w="1068"/>
        <w:gridCol w:w="1185"/>
        <w:gridCol w:w="849"/>
      </w:tblGrid>
      <w:tr w:rsidRPr="008A7DE7" w:rsidR="003637B1" w:rsidTr="7B98552C" w14:paraId="0F2AA426" w14:textId="77777777">
        <w:trPr>
          <w:trHeight w:val="280"/>
          <w:tblHeader/>
        </w:trPr>
        <w:tc>
          <w:tcPr>
            <w:tcW w:w="2882" w:type="dxa"/>
            <w:shd w:val="clear" w:color="auto" w:fill="auto"/>
            <w:noWrap/>
            <w:vAlign w:val="bottom"/>
            <w:hideMark/>
          </w:tcPr>
          <w:p w:rsidRPr="008A7DE7" w:rsidR="002856FC" w:rsidP="002856FC" w:rsidRDefault="002856FC" w14:paraId="797A01AD" w14:textId="4FB723E0">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Kirje</w:t>
            </w:r>
          </w:p>
        </w:tc>
        <w:tc>
          <w:tcPr>
            <w:tcW w:w="1068" w:type="dxa"/>
            <w:shd w:val="clear" w:color="auto" w:fill="auto"/>
            <w:noWrap/>
            <w:vAlign w:val="bottom"/>
            <w:hideMark/>
          </w:tcPr>
          <w:p w:rsidRPr="008A7DE7" w:rsidR="002856FC" w:rsidP="002856FC" w:rsidRDefault="002856FC" w14:paraId="589F3FDC" w14:textId="4B906F8B">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2022</w:t>
            </w:r>
          </w:p>
        </w:tc>
        <w:tc>
          <w:tcPr>
            <w:tcW w:w="1068" w:type="dxa"/>
            <w:shd w:val="clear" w:color="auto" w:fill="auto"/>
            <w:noWrap/>
            <w:vAlign w:val="bottom"/>
            <w:hideMark/>
          </w:tcPr>
          <w:p w:rsidRPr="008A7DE7" w:rsidR="002856FC" w:rsidP="002856FC" w:rsidRDefault="002856FC" w14:paraId="7061B80E" w14:textId="21AEF05B">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2023</w:t>
            </w:r>
          </w:p>
        </w:tc>
        <w:tc>
          <w:tcPr>
            <w:tcW w:w="1185" w:type="dxa"/>
            <w:shd w:val="clear" w:color="auto" w:fill="auto"/>
            <w:noWrap/>
            <w:vAlign w:val="bottom"/>
            <w:hideMark/>
          </w:tcPr>
          <w:p w:rsidRPr="008A7DE7" w:rsidR="002856FC" w:rsidP="002856FC" w:rsidRDefault="002856FC" w14:paraId="6FDEE8D2" w14:textId="29020F11">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Muutus, €</w:t>
            </w:r>
          </w:p>
        </w:tc>
        <w:tc>
          <w:tcPr>
            <w:tcW w:w="849" w:type="dxa"/>
            <w:shd w:val="clear" w:color="auto" w:fill="auto"/>
            <w:noWrap/>
            <w:vAlign w:val="bottom"/>
            <w:hideMark/>
          </w:tcPr>
          <w:p w:rsidRPr="008A7DE7" w:rsidR="002856FC" w:rsidP="002856FC" w:rsidRDefault="002856FC" w14:paraId="5596A451" w14:textId="72458F92">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Muutus, %</w:t>
            </w:r>
          </w:p>
        </w:tc>
      </w:tr>
      <w:tr w:rsidRPr="008A7DE7" w:rsidR="002856FC" w:rsidTr="7B98552C" w14:paraId="7F5658E6" w14:textId="77777777">
        <w:trPr>
          <w:trHeight w:val="280"/>
        </w:trPr>
        <w:tc>
          <w:tcPr>
            <w:tcW w:w="2882" w:type="dxa"/>
            <w:shd w:val="clear" w:color="auto" w:fill="auto"/>
            <w:noWrap/>
            <w:vAlign w:val="bottom"/>
            <w:hideMark/>
          </w:tcPr>
          <w:p w:rsidRPr="008A7DE7" w:rsidR="002856FC" w:rsidP="002856FC" w:rsidRDefault="002856FC" w14:paraId="71E80EC8"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Ametiasutus</w:t>
            </w:r>
          </w:p>
        </w:tc>
        <w:tc>
          <w:tcPr>
            <w:tcW w:w="1068" w:type="dxa"/>
            <w:shd w:val="clear" w:color="auto" w:fill="auto"/>
            <w:noWrap/>
            <w:vAlign w:val="bottom"/>
            <w:hideMark/>
          </w:tcPr>
          <w:p w:rsidRPr="008A7DE7" w:rsidR="002856FC" w:rsidP="002856FC" w:rsidRDefault="002856FC" w14:paraId="6E8C0BB6"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6 475 626</w:t>
            </w:r>
          </w:p>
        </w:tc>
        <w:tc>
          <w:tcPr>
            <w:tcW w:w="1068" w:type="dxa"/>
            <w:shd w:val="clear" w:color="auto" w:fill="auto"/>
            <w:noWrap/>
            <w:vAlign w:val="bottom"/>
            <w:hideMark/>
          </w:tcPr>
          <w:p w:rsidRPr="008A7DE7" w:rsidR="002856FC" w:rsidP="002856FC" w:rsidRDefault="002856FC" w14:paraId="0DAA251B"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8 545 348</w:t>
            </w:r>
          </w:p>
        </w:tc>
        <w:tc>
          <w:tcPr>
            <w:tcW w:w="1185" w:type="dxa"/>
            <w:shd w:val="clear" w:color="auto" w:fill="auto"/>
            <w:noWrap/>
            <w:vAlign w:val="bottom"/>
            <w:hideMark/>
          </w:tcPr>
          <w:p w:rsidRPr="008A7DE7" w:rsidR="002856FC" w:rsidP="002856FC" w:rsidRDefault="002856FC" w14:paraId="535E2425"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2 069 722</w:t>
            </w:r>
          </w:p>
        </w:tc>
        <w:tc>
          <w:tcPr>
            <w:tcW w:w="849" w:type="dxa"/>
            <w:shd w:val="clear" w:color="auto" w:fill="auto"/>
            <w:noWrap/>
            <w:vAlign w:val="bottom"/>
            <w:hideMark/>
          </w:tcPr>
          <w:p w:rsidRPr="008A7DE7" w:rsidR="002856FC" w:rsidP="002856FC" w:rsidRDefault="002856FC" w14:paraId="5D9D8724"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32%</w:t>
            </w:r>
          </w:p>
        </w:tc>
      </w:tr>
      <w:tr w:rsidRPr="008A7DE7" w:rsidR="002856FC" w:rsidTr="7B98552C" w14:paraId="17DDFDD4" w14:textId="77777777">
        <w:trPr>
          <w:trHeight w:val="280"/>
        </w:trPr>
        <w:tc>
          <w:tcPr>
            <w:tcW w:w="2882" w:type="dxa"/>
            <w:shd w:val="clear" w:color="auto" w:fill="auto"/>
            <w:noWrap/>
            <w:vAlign w:val="bottom"/>
            <w:hideMark/>
          </w:tcPr>
          <w:p w:rsidRPr="008A7DE7" w:rsidR="002856FC" w:rsidP="002856FC" w:rsidRDefault="002856FC" w14:paraId="2E9D742E"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Harku Vallavalitsus</w:t>
            </w:r>
          </w:p>
        </w:tc>
        <w:tc>
          <w:tcPr>
            <w:tcW w:w="1068" w:type="dxa"/>
            <w:shd w:val="clear" w:color="auto" w:fill="auto"/>
            <w:noWrap/>
            <w:vAlign w:val="bottom"/>
            <w:hideMark/>
          </w:tcPr>
          <w:p w:rsidRPr="008A7DE7" w:rsidR="002856FC" w:rsidP="002856FC" w:rsidRDefault="002856FC" w14:paraId="697ECFA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6 248 993</w:t>
            </w:r>
          </w:p>
        </w:tc>
        <w:tc>
          <w:tcPr>
            <w:tcW w:w="1068" w:type="dxa"/>
            <w:shd w:val="clear" w:color="auto" w:fill="auto"/>
            <w:noWrap/>
            <w:vAlign w:val="bottom"/>
            <w:hideMark/>
          </w:tcPr>
          <w:p w:rsidRPr="008A7DE7" w:rsidR="002856FC" w:rsidP="002856FC" w:rsidRDefault="002856FC" w14:paraId="40F1AD7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8 279 105</w:t>
            </w:r>
          </w:p>
        </w:tc>
        <w:tc>
          <w:tcPr>
            <w:tcW w:w="1185" w:type="dxa"/>
            <w:shd w:val="clear" w:color="auto" w:fill="auto"/>
            <w:noWrap/>
            <w:vAlign w:val="bottom"/>
            <w:hideMark/>
          </w:tcPr>
          <w:p w:rsidRPr="008A7DE7" w:rsidR="002856FC" w:rsidP="002856FC" w:rsidRDefault="002856FC" w14:paraId="12994A2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2 030 112</w:t>
            </w:r>
          </w:p>
        </w:tc>
        <w:tc>
          <w:tcPr>
            <w:tcW w:w="849" w:type="dxa"/>
            <w:shd w:val="clear" w:color="auto" w:fill="auto"/>
            <w:noWrap/>
            <w:vAlign w:val="bottom"/>
            <w:hideMark/>
          </w:tcPr>
          <w:p w:rsidRPr="008A7DE7" w:rsidR="002856FC" w:rsidP="002856FC" w:rsidRDefault="002856FC" w14:paraId="1DBDDD4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32%</w:t>
            </w:r>
          </w:p>
        </w:tc>
      </w:tr>
      <w:tr w:rsidRPr="008A7DE7" w:rsidR="002856FC" w:rsidTr="7B98552C" w14:paraId="4AE6701F" w14:textId="77777777">
        <w:trPr>
          <w:trHeight w:val="280"/>
        </w:trPr>
        <w:tc>
          <w:tcPr>
            <w:tcW w:w="2882" w:type="dxa"/>
            <w:shd w:val="clear" w:color="auto" w:fill="auto"/>
            <w:noWrap/>
            <w:vAlign w:val="bottom"/>
            <w:hideMark/>
          </w:tcPr>
          <w:p w:rsidRPr="008A7DE7" w:rsidR="002856FC" w:rsidP="002856FC" w:rsidRDefault="002856FC" w14:paraId="3A5F611E"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Harku Vallavolikogu</w:t>
            </w:r>
          </w:p>
        </w:tc>
        <w:tc>
          <w:tcPr>
            <w:tcW w:w="1068" w:type="dxa"/>
            <w:shd w:val="clear" w:color="auto" w:fill="auto"/>
            <w:noWrap/>
            <w:vAlign w:val="bottom"/>
            <w:hideMark/>
          </w:tcPr>
          <w:p w:rsidRPr="008A7DE7" w:rsidR="002856FC" w:rsidP="002856FC" w:rsidRDefault="002856FC" w14:paraId="781D911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226 633</w:t>
            </w:r>
          </w:p>
        </w:tc>
        <w:tc>
          <w:tcPr>
            <w:tcW w:w="1068" w:type="dxa"/>
            <w:shd w:val="clear" w:color="auto" w:fill="auto"/>
            <w:noWrap/>
            <w:vAlign w:val="bottom"/>
            <w:hideMark/>
          </w:tcPr>
          <w:p w:rsidRPr="008A7DE7" w:rsidR="002856FC" w:rsidP="002856FC" w:rsidRDefault="002856FC" w14:paraId="21540D5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266 243</w:t>
            </w:r>
          </w:p>
        </w:tc>
        <w:tc>
          <w:tcPr>
            <w:tcW w:w="1185" w:type="dxa"/>
            <w:shd w:val="clear" w:color="auto" w:fill="auto"/>
            <w:noWrap/>
            <w:vAlign w:val="bottom"/>
            <w:hideMark/>
          </w:tcPr>
          <w:p w:rsidRPr="008A7DE7" w:rsidR="002856FC" w:rsidP="002856FC" w:rsidRDefault="002856FC" w14:paraId="3091020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39 610</w:t>
            </w:r>
          </w:p>
        </w:tc>
        <w:tc>
          <w:tcPr>
            <w:tcW w:w="849" w:type="dxa"/>
            <w:shd w:val="clear" w:color="auto" w:fill="auto"/>
            <w:noWrap/>
            <w:vAlign w:val="bottom"/>
            <w:hideMark/>
          </w:tcPr>
          <w:p w:rsidRPr="008A7DE7" w:rsidR="002856FC" w:rsidP="002856FC" w:rsidRDefault="002856FC" w14:paraId="460863B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w:t>
            </w:r>
          </w:p>
        </w:tc>
      </w:tr>
      <w:tr w:rsidRPr="008A7DE7" w:rsidR="002856FC" w:rsidTr="7B98552C" w14:paraId="3AB08DFA" w14:textId="77777777">
        <w:trPr>
          <w:trHeight w:val="280"/>
        </w:trPr>
        <w:tc>
          <w:tcPr>
            <w:tcW w:w="2882" w:type="dxa"/>
            <w:shd w:val="clear" w:color="auto" w:fill="auto"/>
            <w:noWrap/>
            <w:vAlign w:val="bottom"/>
            <w:hideMark/>
          </w:tcPr>
          <w:p w:rsidRPr="008A7DE7" w:rsidR="002856FC" w:rsidP="002856FC" w:rsidRDefault="002856FC" w14:paraId="05682CC8"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Eakate Päevakeskus</w:t>
            </w:r>
          </w:p>
        </w:tc>
        <w:tc>
          <w:tcPr>
            <w:tcW w:w="1068" w:type="dxa"/>
            <w:shd w:val="clear" w:color="auto" w:fill="auto"/>
            <w:noWrap/>
            <w:vAlign w:val="bottom"/>
            <w:hideMark/>
          </w:tcPr>
          <w:p w:rsidRPr="008A7DE7" w:rsidR="002856FC" w:rsidP="002856FC" w:rsidRDefault="002856FC" w14:paraId="088AAE21"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98 382</w:t>
            </w:r>
          </w:p>
        </w:tc>
        <w:tc>
          <w:tcPr>
            <w:tcW w:w="1068" w:type="dxa"/>
            <w:shd w:val="clear" w:color="auto" w:fill="auto"/>
            <w:noWrap/>
            <w:vAlign w:val="bottom"/>
            <w:hideMark/>
          </w:tcPr>
          <w:p w:rsidRPr="008A7DE7" w:rsidR="002856FC" w:rsidP="002856FC" w:rsidRDefault="002856FC" w14:paraId="4B46E7AD"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114 463</w:t>
            </w:r>
          </w:p>
        </w:tc>
        <w:tc>
          <w:tcPr>
            <w:tcW w:w="1185" w:type="dxa"/>
            <w:shd w:val="clear" w:color="auto" w:fill="auto"/>
            <w:noWrap/>
            <w:vAlign w:val="bottom"/>
            <w:hideMark/>
          </w:tcPr>
          <w:p w:rsidRPr="008A7DE7" w:rsidR="002856FC" w:rsidP="002856FC" w:rsidRDefault="002856FC" w14:paraId="7A32C0D2"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16 081</w:t>
            </w:r>
          </w:p>
        </w:tc>
        <w:tc>
          <w:tcPr>
            <w:tcW w:w="849" w:type="dxa"/>
            <w:shd w:val="clear" w:color="auto" w:fill="auto"/>
            <w:noWrap/>
            <w:vAlign w:val="bottom"/>
            <w:hideMark/>
          </w:tcPr>
          <w:p w:rsidRPr="008A7DE7" w:rsidR="002856FC" w:rsidP="002856FC" w:rsidRDefault="002856FC" w14:paraId="081C247D"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16%</w:t>
            </w:r>
          </w:p>
        </w:tc>
      </w:tr>
      <w:tr w:rsidRPr="008A7DE7" w:rsidR="002856FC" w:rsidTr="7B98552C" w14:paraId="5D56576C" w14:textId="77777777">
        <w:trPr>
          <w:trHeight w:val="280"/>
        </w:trPr>
        <w:tc>
          <w:tcPr>
            <w:tcW w:w="2882" w:type="dxa"/>
            <w:shd w:val="clear" w:color="auto" w:fill="auto"/>
            <w:noWrap/>
            <w:vAlign w:val="bottom"/>
            <w:hideMark/>
          </w:tcPr>
          <w:p w:rsidRPr="008A7DE7" w:rsidR="002856FC" w:rsidP="002856FC" w:rsidRDefault="002856FC" w14:paraId="22437D00"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Eakate Päevakeskus</w:t>
            </w:r>
          </w:p>
        </w:tc>
        <w:tc>
          <w:tcPr>
            <w:tcW w:w="1068" w:type="dxa"/>
            <w:shd w:val="clear" w:color="auto" w:fill="auto"/>
            <w:noWrap/>
            <w:vAlign w:val="bottom"/>
            <w:hideMark/>
          </w:tcPr>
          <w:p w:rsidRPr="008A7DE7" w:rsidR="002856FC" w:rsidP="002856FC" w:rsidRDefault="002856FC" w14:paraId="121F1FE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18 700</w:t>
            </w:r>
          </w:p>
        </w:tc>
        <w:tc>
          <w:tcPr>
            <w:tcW w:w="1068" w:type="dxa"/>
            <w:shd w:val="clear" w:color="auto" w:fill="auto"/>
            <w:noWrap/>
            <w:vAlign w:val="bottom"/>
            <w:hideMark/>
          </w:tcPr>
          <w:p w:rsidRPr="008A7DE7" w:rsidR="002856FC" w:rsidP="002856FC" w:rsidRDefault="002856FC" w14:paraId="4F18800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21 505</w:t>
            </w:r>
          </w:p>
        </w:tc>
        <w:tc>
          <w:tcPr>
            <w:tcW w:w="1185" w:type="dxa"/>
            <w:shd w:val="clear" w:color="auto" w:fill="auto"/>
            <w:noWrap/>
            <w:vAlign w:val="bottom"/>
            <w:hideMark/>
          </w:tcPr>
          <w:p w:rsidRPr="008A7DE7" w:rsidR="002856FC" w:rsidP="002856FC" w:rsidRDefault="002856FC" w14:paraId="79F501A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2 805</w:t>
            </w:r>
          </w:p>
        </w:tc>
        <w:tc>
          <w:tcPr>
            <w:tcW w:w="849" w:type="dxa"/>
            <w:shd w:val="clear" w:color="auto" w:fill="auto"/>
            <w:noWrap/>
            <w:vAlign w:val="bottom"/>
            <w:hideMark/>
          </w:tcPr>
          <w:p w:rsidRPr="008A7DE7" w:rsidR="002856FC" w:rsidP="002856FC" w:rsidRDefault="002856FC" w14:paraId="474C834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w:t>
            </w:r>
          </w:p>
        </w:tc>
      </w:tr>
      <w:tr w:rsidRPr="008A7DE7" w:rsidR="002856FC" w:rsidTr="7B98552C" w14:paraId="73414577" w14:textId="77777777">
        <w:trPr>
          <w:trHeight w:val="280"/>
        </w:trPr>
        <w:tc>
          <w:tcPr>
            <w:tcW w:w="2882" w:type="dxa"/>
            <w:shd w:val="clear" w:color="auto" w:fill="auto"/>
            <w:noWrap/>
            <w:vAlign w:val="bottom"/>
            <w:hideMark/>
          </w:tcPr>
          <w:p w:rsidRPr="008A7DE7" w:rsidR="002856FC" w:rsidP="002856FC" w:rsidRDefault="002856FC" w14:paraId="5464AF63"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Harku Vallavalitsus</w:t>
            </w:r>
          </w:p>
        </w:tc>
        <w:tc>
          <w:tcPr>
            <w:tcW w:w="1068" w:type="dxa"/>
            <w:shd w:val="clear" w:color="auto" w:fill="auto"/>
            <w:noWrap/>
            <w:vAlign w:val="bottom"/>
            <w:hideMark/>
          </w:tcPr>
          <w:p w:rsidRPr="008A7DE7" w:rsidR="002856FC" w:rsidP="002856FC" w:rsidRDefault="002856FC" w14:paraId="35A94B0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79 682</w:t>
            </w:r>
          </w:p>
        </w:tc>
        <w:tc>
          <w:tcPr>
            <w:tcW w:w="1068" w:type="dxa"/>
            <w:shd w:val="clear" w:color="auto" w:fill="auto"/>
            <w:noWrap/>
            <w:vAlign w:val="bottom"/>
            <w:hideMark/>
          </w:tcPr>
          <w:p w:rsidRPr="008A7DE7" w:rsidR="002856FC" w:rsidP="002856FC" w:rsidRDefault="002856FC" w14:paraId="3AB0DC4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92 958</w:t>
            </w:r>
          </w:p>
        </w:tc>
        <w:tc>
          <w:tcPr>
            <w:tcW w:w="1185" w:type="dxa"/>
            <w:shd w:val="clear" w:color="auto" w:fill="auto"/>
            <w:noWrap/>
            <w:vAlign w:val="bottom"/>
            <w:hideMark/>
          </w:tcPr>
          <w:p w:rsidRPr="008A7DE7" w:rsidR="002856FC" w:rsidP="002856FC" w:rsidRDefault="002856FC" w14:paraId="2DFF969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13 276</w:t>
            </w:r>
          </w:p>
        </w:tc>
        <w:tc>
          <w:tcPr>
            <w:tcW w:w="849" w:type="dxa"/>
            <w:shd w:val="clear" w:color="auto" w:fill="auto"/>
            <w:noWrap/>
            <w:vAlign w:val="bottom"/>
            <w:hideMark/>
          </w:tcPr>
          <w:p w:rsidRPr="008A7DE7" w:rsidR="002856FC" w:rsidP="002856FC" w:rsidRDefault="002856FC" w14:paraId="4140EFE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w:t>
            </w:r>
          </w:p>
        </w:tc>
      </w:tr>
      <w:tr w:rsidRPr="008A7DE7" w:rsidR="002856FC" w:rsidTr="7B98552C" w14:paraId="4DD97A01" w14:textId="77777777">
        <w:trPr>
          <w:trHeight w:val="280"/>
        </w:trPr>
        <w:tc>
          <w:tcPr>
            <w:tcW w:w="2882" w:type="dxa"/>
            <w:shd w:val="clear" w:color="auto" w:fill="auto"/>
            <w:noWrap/>
            <w:vAlign w:val="bottom"/>
            <w:hideMark/>
          </w:tcPr>
          <w:p w:rsidRPr="008A7DE7" w:rsidR="002856FC" w:rsidP="002856FC" w:rsidRDefault="002856FC" w14:paraId="2A12D56D"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Harkusotsiaalkeskus</w:t>
            </w:r>
          </w:p>
        </w:tc>
        <w:tc>
          <w:tcPr>
            <w:tcW w:w="1068" w:type="dxa"/>
            <w:shd w:val="clear" w:color="auto" w:fill="auto"/>
            <w:noWrap/>
            <w:vAlign w:val="bottom"/>
            <w:hideMark/>
          </w:tcPr>
          <w:p w:rsidRPr="008A7DE7" w:rsidR="002856FC" w:rsidP="002856FC" w:rsidRDefault="002856FC" w14:paraId="2F927F5B"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367 853</w:t>
            </w:r>
          </w:p>
        </w:tc>
        <w:tc>
          <w:tcPr>
            <w:tcW w:w="1068" w:type="dxa"/>
            <w:shd w:val="clear" w:color="auto" w:fill="auto"/>
            <w:noWrap/>
            <w:vAlign w:val="bottom"/>
            <w:hideMark/>
          </w:tcPr>
          <w:p w:rsidRPr="008A7DE7" w:rsidR="002856FC" w:rsidP="002856FC" w:rsidRDefault="002856FC" w14:paraId="222C87D9"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417 473</w:t>
            </w:r>
          </w:p>
        </w:tc>
        <w:tc>
          <w:tcPr>
            <w:tcW w:w="1185" w:type="dxa"/>
            <w:shd w:val="clear" w:color="auto" w:fill="auto"/>
            <w:noWrap/>
            <w:vAlign w:val="bottom"/>
            <w:hideMark/>
          </w:tcPr>
          <w:p w:rsidRPr="008A7DE7" w:rsidR="002856FC" w:rsidP="002856FC" w:rsidRDefault="002856FC" w14:paraId="216455BE"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49 620</w:t>
            </w:r>
          </w:p>
        </w:tc>
        <w:tc>
          <w:tcPr>
            <w:tcW w:w="849" w:type="dxa"/>
            <w:shd w:val="clear" w:color="auto" w:fill="auto"/>
            <w:noWrap/>
            <w:vAlign w:val="bottom"/>
            <w:hideMark/>
          </w:tcPr>
          <w:p w:rsidRPr="008A7DE7" w:rsidR="002856FC" w:rsidP="002856FC" w:rsidRDefault="002856FC" w14:paraId="213A1F8F"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13%</w:t>
            </w:r>
          </w:p>
        </w:tc>
      </w:tr>
      <w:tr w:rsidRPr="008A7DE7" w:rsidR="002856FC" w:rsidTr="7B98552C" w14:paraId="679F935F" w14:textId="77777777">
        <w:trPr>
          <w:trHeight w:val="280"/>
        </w:trPr>
        <w:tc>
          <w:tcPr>
            <w:tcW w:w="2882" w:type="dxa"/>
            <w:shd w:val="clear" w:color="auto" w:fill="auto"/>
            <w:noWrap/>
            <w:vAlign w:val="bottom"/>
            <w:hideMark/>
          </w:tcPr>
          <w:p w:rsidRPr="008A7DE7" w:rsidR="002856FC" w:rsidP="002856FC" w:rsidRDefault="002856FC" w14:paraId="2B2A5606"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Harku Sotsiaalkeskus</w:t>
            </w:r>
          </w:p>
        </w:tc>
        <w:tc>
          <w:tcPr>
            <w:tcW w:w="1068" w:type="dxa"/>
            <w:shd w:val="clear" w:color="auto" w:fill="auto"/>
            <w:noWrap/>
            <w:vAlign w:val="bottom"/>
            <w:hideMark/>
          </w:tcPr>
          <w:p w:rsidRPr="008A7DE7" w:rsidR="002856FC" w:rsidP="002856FC" w:rsidRDefault="002856FC" w14:paraId="1232FFF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367 853</w:t>
            </w:r>
          </w:p>
        </w:tc>
        <w:tc>
          <w:tcPr>
            <w:tcW w:w="1068" w:type="dxa"/>
            <w:shd w:val="clear" w:color="auto" w:fill="auto"/>
            <w:noWrap/>
            <w:vAlign w:val="bottom"/>
            <w:hideMark/>
          </w:tcPr>
          <w:p w:rsidRPr="008A7DE7" w:rsidR="002856FC" w:rsidP="002856FC" w:rsidRDefault="002856FC" w14:paraId="4992942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417 473</w:t>
            </w:r>
          </w:p>
        </w:tc>
        <w:tc>
          <w:tcPr>
            <w:tcW w:w="1185" w:type="dxa"/>
            <w:shd w:val="clear" w:color="auto" w:fill="auto"/>
            <w:noWrap/>
            <w:vAlign w:val="bottom"/>
            <w:hideMark/>
          </w:tcPr>
          <w:p w:rsidRPr="008A7DE7" w:rsidR="002856FC" w:rsidP="002856FC" w:rsidRDefault="002856FC" w14:paraId="174970F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49 620</w:t>
            </w:r>
          </w:p>
        </w:tc>
        <w:tc>
          <w:tcPr>
            <w:tcW w:w="849" w:type="dxa"/>
            <w:shd w:val="clear" w:color="auto" w:fill="auto"/>
            <w:noWrap/>
            <w:vAlign w:val="bottom"/>
            <w:hideMark/>
          </w:tcPr>
          <w:p w:rsidRPr="008A7DE7" w:rsidR="002856FC" w:rsidP="002856FC" w:rsidRDefault="002856FC" w14:paraId="777F3EF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13%</w:t>
            </w:r>
          </w:p>
        </w:tc>
      </w:tr>
      <w:tr w:rsidRPr="008A7DE7" w:rsidR="002856FC" w:rsidTr="7B98552C" w14:paraId="644746B1" w14:textId="77777777">
        <w:trPr>
          <w:trHeight w:val="280"/>
        </w:trPr>
        <w:tc>
          <w:tcPr>
            <w:tcW w:w="2882" w:type="dxa"/>
            <w:shd w:val="clear" w:color="auto" w:fill="auto"/>
            <w:noWrap/>
            <w:vAlign w:val="bottom"/>
            <w:hideMark/>
          </w:tcPr>
          <w:p w:rsidRPr="008A7DE7" w:rsidR="002856FC" w:rsidP="002856FC" w:rsidRDefault="002856FC" w14:paraId="6FE59746"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Kool</w:t>
            </w:r>
          </w:p>
        </w:tc>
        <w:tc>
          <w:tcPr>
            <w:tcW w:w="1068" w:type="dxa"/>
            <w:shd w:val="clear" w:color="auto" w:fill="auto"/>
            <w:noWrap/>
            <w:vAlign w:val="bottom"/>
            <w:hideMark/>
          </w:tcPr>
          <w:p w:rsidRPr="008A7DE7" w:rsidR="002856FC" w:rsidP="002856FC" w:rsidRDefault="002856FC" w14:paraId="55E94A9F"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2 323 207</w:t>
            </w:r>
          </w:p>
        </w:tc>
        <w:tc>
          <w:tcPr>
            <w:tcW w:w="1068" w:type="dxa"/>
            <w:shd w:val="clear" w:color="auto" w:fill="auto"/>
            <w:noWrap/>
            <w:vAlign w:val="bottom"/>
            <w:hideMark/>
          </w:tcPr>
          <w:p w:rsidRPr="008A7DE7" w:rsidR="002856FC" w:rsidP="002856FC" w:rsidRDefault="002856FC" w14:paraId="71E088B4"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3 007 487</w:t>
            </w:r>
          </w:p>
        </w:tc>
        <w:tc>
          <w:tcPr>
            <w:tcW w:w="1185" w:type="dxa"/>
            <w:shd w:val="clear" w:color="auto" w:fill="auto"/>
            <w:noWrap/>
            <w:vAlign w:val="bottom"/>
            <w:hideMark/>
          </w:tcPr>
          <w:p w:rsidRPr="008A7DE7" w:rsidR="002856FC" w:rsidP="002856FC" w:rsidRDefault="002856FC" w14:paraId="4DE96484"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684 280</w:t>
            </w:r>
          </w:p>
        </w:tc>
        <w:tc>
          <w:tcPr>
            <w:tcW w:w="849" w:type="dxa"/>
            <w:shd w:val="clear" w:color="auto" w:fill="auto"/>
            <w:noWrap/>
            <w:vAlign w:val="bottom"/>
            <w:hideMark/>
          </w:tcPr>
          <w:p w:rsidRPr="008A7DE7" w:rsidR="002856FC" w:rsidP="002856FC" w:rsidRDefault="002856FC" w14:paraId="0DC1F100"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29%</w:t>
            </w:r>
          </w:p>
        </w:tc>
      </w:tr>
      <w:tr w:rsidRPr="008A7DE7" w:rsidR="002856FC" w:rsidTr="7B98552C" w14:paraId="7A47C0FA" w14:textId="77777777">
        <w:trPr>
          <w:trHeight w:val="280"/>
        </w:trPr>
        <w:tc>
          <w:tcPr>
            <w:tcW w:w="2882" w:type="dxa"/>
            <w:shd w:val="clear" w:color="auto" w:fill="auto"/>
            <w:noWrap/>
            <w:vAlign w:val="bottom"/>
            <w:hideMark/>
          </w:tcPr>
          <w:p w:rsidRPr="008A7DE7" w:rsidR="002856FC" w:rsidP="002856FC" w:rsidRDefault="002856FC" w14:paraId="1D6FEF43"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Harkujärve Põhikool</w:t>
            </w:r>
          </w:p>
        </w:tc>
        <w:tc>
          <w:tcPr>
            <w:tcW w:w="1068" w:type="dxa"/>
            <w:shd w:val="clear" w:color="auto" w:fill="auto"/>
            <w:noWrap/>
            <w:vAlign w:val="bottom"/>
            <w:hideMark/>
          </w:tcPr>
          <w:p w:rsidRPr="008A7DE7" w:rsidR="002856FC" w:rsidP="002856FC" w:rsidRDefault="002856FC" w14:paraId="6A3A939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247 879</w:t>
            </w:r>
          </w:p>
        </w:tc>
        <w:tc>
          <w:tcPr>
            <w:tcW w:w="1068" w:type="dxa"/>
            <w:shd w:val="clear" w:color="auto" w:fill="auto"/>
            <w:noWrap/>
            <w:vAlign w:val="bottom"/>
            <w:hideMark/>
          </w:tcPr>
          <w:p w:rsidRPr="008A7DE7" w:rsidR="002856FC" w:rsidP="002856FC" w:rsidRDefault="002856FC" w14:paraId="643CCED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307 370</w:t>
            </w:r>
          </w:p>
        </w:tc>
        <w:tc>
          <w:tcPr>
            <w:tcW w:w="1185" w:type="dxa"/>
            <w:shd w:val="clear" w:color="auto" w:fill="auto"/>
            <w:noWrap/>
            <w:vAlign w:val="bottom"/>
            <w:hideMark/>
          </w:tcPr>
          <w:p w:rsidRPr="008A7DE7" w:rsidR="002856FC" w:rsidP="002856FC" w:rsidRDefault="002856FC" w14:paraId="0BD6DBE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59 491</w:t>
            </w:r>
          </w:p>
        </w:tc>
        <w:tc>
          <w:tcPr>
            <w:tcW w:w="849" w:type="dxa"/>
            <w:shd w:val="clear" w:color="auto" w:fill="auto"/>
            <w:noWrap/>
            <w:vAlign w:val="bottom"/>
            <w:hideMark/>
          </w:tcPr>
          <w:p w:rsidRPr="008A7DE7" w:rsidR="002856FC" w:rsidP="002856FC" w:rsidRDefault="002856FC" w14:paraId="4CBFEF2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w:t>
            </w:r>
          </w:p>
        </w:tc>
      </w:tr>
      <w:tr w:rsidRPr="008A7DE7" w:rsidR="002856FC" w:rsidTr="7B98552C" w14:paraId="1A43C828" w14:textId="77777777">
        <w:trPr>
          <w:trHeight w:val="280"/>
        </w:trPr>
        <w:tc>
          <w:tcPr>
            <w:tcW w:w="2882" w:type="dxa"/>
            <w:shd w:val="clear" w:color="auto" w:fill="auto"/>
            <w:noWrap/>
            <w:vAlign w:val="bottom"/>
            <w:hideMark/>
          </w:tcPr>
          <w:p w:rsidRPr="008A7DE7" w:rsidR="002856FC" w:rsidP="002856FC" w:rsidRDefault="002856FC" w14:paraId="2DC32E08"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Muraste Kool</w:t>
            </w:r>
          </w:p>
        </w:tc>
        <w:tc>
          <w:tcPr>
            <w:tcW w:w="1068" w:type="dxa"/>
            <w:shd w:val="clear" w:color="auto" w:fill="auto"/>
            <w:noWrap/>
            <w:vAlign w:val="bottom"/>
            <w:hideMark/>
          </w:tcPr>
          <w:p w:rsidRPr="008A7DE7" w:rsidR="002856FC" w:rsidP="002856FC" w:rsidRDefault="002856FC" w14:paraId="33C9C27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329 473</w:t>
            </w:r>
          </w:p>
        </w:tc>
        <w:tc>
          <w:tcPr>
            <w:tcW w:w="1068" w:type="dxa"/>
            <w:shd w:val="clear" w:color="auto" w:fill="auto"/>
            <w:noWrap/>
            <w:vAlign w:val="bottom"/>
            <w:hideMark/>
          </w:tcPr>
          <w:p w:rsidRPr="008A7DE7" w:rsidR="002856FC" w:rsidP="002856FC" w:rsidRDefault="002856FC" w14:paraId="5E356B9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390 642</w:t>
            </w:r>
          </w:p>
        </w:tc>
        <w:tc>
          <w:tcPr>
            <w:tcW w:w="1185" w:type="dxa"/>
            <w:shd w:val="clear" w:color="auto" w:fill="auto"/>
            <w:noWrap/>
            <w:vAlign w:val="bottom"/>
            <w:hideMark/>
          </w:tcPr>
          <w:p w:rsidRPr="008A7DE7" w:rsidR="002856FC" w:rsidP="002856FC" w:rsidRDefault="002856FC" w14:paraId="426CD04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61 169</w:t>
            </w:r>
          </w:p>
        </w:tc>
        <w:tc>
          <w:tcPr>
            <w:tcW w:w="849" w:type="dxa"/>
            <w:shd w:val="clear" w:color="auto" w:fill="auto"/>
            <w:noWrap/>
            <w:vAlign w:val="bottom"/>
            <w:hideMark/>
          </w:tcPr>
          <w:p w:rsidRPr="008A7DE7" w:rsidR="002856FC" w:rsidP="002856FC" w:rsidRDefault="002856FC" w14:paraId="637F008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19%</w:t>
            </w:r>
          </w:p>
        </w:tc>
      </w:tr>
      <w:tr w:rsidRPr="008A7DE7" w:rsidR="002856FC" w:rsidTr="7B98552C" w14:paraId="2BDA1427" w14:textId="77777777">
        <w:trPr>
          <w:trHeight w:val="280"/>
        </w:trPr>
        <w:tc>
          <w:tcPr>
            <w:tcW w:w="2882" w:type="dxa"/>
            <w:shd w:val="clear" w:color="auto" w:fill="auto"/>
            <w:noWrap/>
            <w:vAlign w:val="bottom"/>
            <w:hideMark/>
          </w:tcPr>
          <w:p w:rsidRPr="008A7DE7" w:rsidR="002856FC" w:rsidP="002856FC" w:rsidRDefault="002856FC" w14:paraId="35627834"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Tabasalu Kool</w:t>
            </w:r>
          </w:p>
        </w:tc>
        <w:tc>
          <w:tcPr>
            <w:tcW w:w="1068" w:type="dxa"/>
            <w:shd w:val="clear" w:color="auto" w:fill="auto"/>
            <w:noWrap/>
            <w:vAlign w:val="bottom"/>
            <w:hideMark/>
          </w:tcPr>
          <w:p w:rsidRPr="008A7DE7" w:rsidR="002856FC" w:rsidP="002856FC" w:rsidRDefault="002856FC" w14:paraId="1DAA3C4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1 236 065</w:t>
            </w:r>
          </w:p>
        </w:tc>
        <w:tc>
          <w:tcPr>
            <w:tcW w:w="1068" w:type="dxa"/>
            <w:shd w:val="clear" w:color="auto" w:fill="auto"/>
            <w:noWrap/>
            <w:vAlign w:val="bottom"/>
            <w:hideMark/>
          </w:tcPr>
          <w:p w:rsidRPr="008A7DE7" w:rsidR="002856FC" w:rsidP="002856FC" w:rsidRDefault="002856FC" w14:paraId="26D7646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1 532 721</w:t>
            </w:r>
          </w:p>
        </w:tc>
        <w:tc>
          <w:tcPr>
            <w:tcW w:w="1185" w:type="dxa"/>
            <w:shd w:val="clear" w:color="auto" w:fill="auto"/>
            <w:noWrap/>
            <w:vAlign w:val="bottom"/>
            <w:hideMark/>
          </w:tcPr>
          <w:p w:rsidRPr="008A7DE7" w:rsidR="002856FC" w:rsidP="002856FC" w:rsidRDefault="002856FC" w14:paraId="3032CF5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296 656</w:t>
            </w:r>
          </w:p>
        </w:tc>
        <w:tc>
          <w:tcPr>
            <w:tcW w:w="849" w:type="dxa"/>
            <w:shd w:val="clear" w:color="auto" w:fill="auto"/>
            <w:noWrap/>
            <w:vAlign w:val="bottom"/>
            <w:hideMark/>
          </w:tcPr>
          <w:p w:rsidRPr="008A7DE7" w:rsidR="002856FC" w:rsidP="002856FC" w:rsidRDefault="002856FC" w14:paraId="2849A20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w:t>
            </w:r>
          </w:p>
        </w:tc>
      </w:tr>
      <w:tr w:rsidRPr="008A7DE7" w:rsidR="002856FC" w:rsidTr="7B98552C" w14:paraId="6FEF9E7F" w14:textId="77777777">
        <w:trPr>
          <w:trHeight w:val="280"/>
        </w:trPr>
        <w:tc>
          <w:tcPr>
            <w:tcW w:w="2882" w:type="dxa"/>
            <w:shd w:val="clear" w:color="auto" w:fill="auto"/>
            <w:noWrap/>
            <w:vAlign w:val="bottom"/>
            <w:hideMark/>
          </w:tcPr>
          <w:p w:rsidRPr="008A7DE7" w:rsidR="002856FC" w:rsidP="002856FC" w:rsidRDefault="002856FC" w14:paraId="6843F0AF" w14:textId="0D81F234">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Vääna Mõisakool</w:t>
            </w:r>
          </w:p>
        </w:tc>
        <w:tc>
          <w:tcPr>
            <w:tcW w:w="1068" w:type="dxa"/>
            <w:shd w:val="clear" w:color="auto" w:fill="auto"/>
            <w:noWrap/>
            <w:vAlign w:val="bottom"/>
            <w:hideMark/>
          </w:tcPr>
          <w:p w:rsidRPr="008A7DE7" w:rsidR="002856FC" w:rsidP="002856FC" w:rsidRDefault="002856FC" w14:paraId="1175659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328 091</w:t>
            </w:r>
          </w:p>
        </w:tc>
        <w:tc>
          <w:tcPr>
            <w:tcW w:w="1068" w:type="dxa"/>
            <w:shd w:val="clear" w:color="auto" w:fill="auto"/>
            <w:noWrap/>
            <w:vAlign w:val="bottom"/>
            <w:hideMark/>
          </w:tcPr>
          <w:p w:rsidRPr="008A7DE7" w:rsidR="002856FC" w:rsidP="002856FC" w:rsidRDefault="002856FC" w14:paraId="5FC6D03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551 447</w:t>
            </w:r>
          </w:p>
        </w:tc>
        <w:tc>
          <w:tcPr>
            <w:tcW w:w="1185" w:type="dxa"/>
            <w:shd w:val="clear" w:color="auto" w:fill="auto"/>
            <w:noWrap/>
            <w:vAlign w:val="bottom"/>
            <w:hideMark/>
          </w:tcPr>
          <w:p w:rsidRPr="008A7DE7" w:rsidR="002856FC" w:rsidP="002856FC" w:rsidRDefault="002856FC" w14:paraId="692E5B3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223 356</w:t>
            </w:r>
          </w:p>
        </w:tc>
        <w:tc>
          <w:tcPr>
            <w:tcW w:w="849" w:type="dxa"/>
            <w:shd w:val="clear" w:color="auto" w:fill="auto"/>
            <w:noWrap/>
            <w:vAlign w:val="bottom"/>
            <w:hideMark/>
          </w:tcPr>
          <w:p w:rsidRPr="008A7DE7" w:rsidR="002856FC" w:rsidP="002856FC" w:rsidRDefault="002856FC" w14:paraId="326F392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68%</w:t>
            </w:r>
          </w:p>
        </w:tc>
      </w:tr>
      <w:tr w:rsidRPr="008A7DE7" w:rsidR="002856FC" w:rsidTr="7B98552C" w14:paraId="0261C8DB" w14:textId="77777777">
        <w:trPr>
          <w:trHeight w:val="280"/>
        </w:trPr>
        <w:tc>
          <w:tcPr>
            <w:tcW w:w="2882" w:type="dxa"/>
            <w:shd w:val="clear" w:color="auto" w:fill="auto"/>
            <w:noWrap/>
            <w:vAlign w:val="bottom"/>
            <w:hideMark/>
          </w:tcPr>
          <w:p w:rsidRPr="008A7DE7" w:rsidR="002856FC" w:rsidP="002856FC" w:rsidRDefault="002856FC" w14:paraId="56A06379"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Vääna-Jõesuu Kool</w:t>
            </w:r>
          </w:p>
        </w:tc>
        <w:tc>
          <w:tcPr>
            <w:tcW w:w="1068" w:type="dxa"/>
            <w:shd w:val="clear" w:color="auto" w:fill="auto"/>
            <w:noWrap/>
            <w:vAlign w:val="bottom"/>
            <w:hideMark/>
          </w:tcPr>
          <w:p w:rsidRPr="008A7DE7" w:rsidR="002856FC" w:rsidP="002856FC" w:rsidRDefault="002856FC" w14:paraId="6215042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181 699</w:t>
            </w:r>
          </w:p>
        </w:tc>
        <w:tc>
          <w:tcPr>
            <w:tcW w:w="1068" w:type="dxa"/>
            <w:shd w:val="clear" w:color="auto" w:fill="auto"/>
            <w:noWrap/>
            <w:vAlign w:val="bottom"/>
            <w:hideMark/>
          </w:tcPr>
          <w:p w:rsidRPr="008A7DE7" w:rsidR="002856FC" w:rsidP="002856FC" w:rsidRDefault="002856FC" w14:paraId="5B4E2FC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225 307</w:t>
            </w:r>
          </w:p>
        </w:tc>
        <w:tc>
          <w:tcPr>
            <w:tcW w:w="1185" w:type="dxa"/>
            <w:shd w:val="clear" w:color="auto" w:fill="auto"/>
            <w:noWrap/>
            <w:vAlign w:val="bottom"/>
            <w:hideMark/>
          </w:tcPr>
          <w:p w:rsidRPr="008A7DE7" w:rsidR="002856FC" w:rsidP="002856FC" w:rsidRDefault="002856FC" w14:paraId="618BC1A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43 608</w:t>
            </w:r>
          </w:p>
        </w:tc>
        <w:tc>
          <w:tcPr>
            <w:tcW w:w="849" w:type="dxa"/>
            <w:shd w:val="clear" w:color="auto" w:fill="auto"/>
            <w:noWrap/>
            <w:vAlign w:val="bottom"/>
            <w:hideMark/>
          </w:tcPr>
          <w:p w:rsidRPr="008A7DE7" w:rsidR="002856FC" w:rsidP="002856FC" w:rsidRDefault="002856FC" w14:paraId="499208A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w:t>
            </w:r>
          </w:p>
        </w:tc>
      </w:tr>
      <w:tr w:rsidRPr="008A7DE7" w:rsidR="002856FC" w:rsidTr="7B98552C" w14:paraId="71E51BFF" w14:textId="77777777">
        <w:trPr>
          <w:trHeight w:val="280"/>
        </w:trPr>
        <w:tc>
          <w:tcPr>
            <w:tcW w:w="2882" w:type="dxa"/>
            <w:shd w:val="clear" w:color="auto" w:fill="auto"/>
            <w:noWrap/>
            <w:vAlign w:val="bottom"/>
            <w:hideMark/>
          </w:tcPr>
          <w:p w:rsidRPr="008A7DE7" w:rsidR="002856FC" w:rsidP="002856FC" w:rsidRDefault="002856FC" w14:paraId="7C632E28"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Kultuur</w:t>
            </w:r>
          </w:p>
        </w:tc>
        <w:tc>
          <w:tcPr>
            <w:tcW w:w="1068" w:type="dxa"/>
            <w:shd w:val="clear" w:color="auto" w:fill="auto"/>
            <w:noWrap/>
            <w:vAlign w:val="bottom"/>
            <w:hideMark/>
          </w:tcPr>
          <w:p w:rsidRPr="008A7DE7" w:rsidR="002856FC" w:rsidP="002856FC" w:rsidRDefault="002856FC" w14:paraId="03EEA202"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33 563</w:t>
            </w:r>
          </w:p>
        </w:tc>
        <w:tc>
          <w:tcPr>
            <w:tcW w:w="1068" w:type="dxa"/>
            <w:shd w:val="clear" w:color="auto" w:fill="auto"/>
            <w:noWrap/>
            <w:vAlign w:val="bottom"/>
            <w:hideMark/>
          </w:tcPr>
          <w:p w:rsidRPr="008A7DE7" w:rsidR="002856FC" w:rsidP="002856FC" w:rsidRDefault="002856FC" w14:paraId="74C9D94D"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36 368</w:t>
            </w:r>
          </w:p>
        </w:tc>
        <w:tc>
          <w:tcPr>
            <w:tcW w:w="1185" w:type="dxa"/>
            <w:shd w:val="clear" w:color="auto" w:fill="auto"/>
            <w:noWrap/>
            <w:vAlign w:val="bottom"/>
            <w:hideMark/>
          </w:tcPr>
          <w:p w:rsidRPr="008A7DE7" w:rsidR="002856FC" w:rsidP="002856FC" w:rsidRDefault="002856FC" w14:paraId="7EA2501C"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2 805</w:t>
            </w:r>
          </w:p>
        </w:tc>
        <w:tc>
          <w:tcPr>
            <w:tcW w:w="849" w:type="dxa"/>
            <w:shd w:val="clear" w:color="auto" w:fill="auto"/>
            <w:noWrap/>
            <w:vAlign w:val="bottom"/>
            <w:hideMark/>
          </w:tcPr>
          <w:p w:rsidRPr="008A7DE7" w:rsidR="002856FC" w:rsidP="002856FC" w:rsidRDefault="002856FC" w14:paraId="33E84D2A"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8%</w:t>
            </w:r>
          </w:p>
        </w:tc>
      </w:tr>
      <w:tr w:rsidRPr="008A7DE7" w:rsidR="002856FC" w:rsidTr="7B98552C" w14:paraId="1CED434E" w14:textId="77777777">
        <w:trPr>
          <w:trHeight w:val="280"/>
        </w:trPr>
        <w:tc>
          <w:tcPr>
            <w:tcW w:w="2882" w:type="dxa"/>
            <w:shd w:val="clear" w:color="auto" w:fill="auto"/>
            <w:noWrap/>
            <w:vAlign w:val="bottom"/>
            <w:hideMark/>
          </w:tcPr>
          <w:p w:rsidRPr="008A7DE7" w:rsidR="002856FC" w:rsidP="002856FC" w:rsidRDefault="002856FC" w14:paraId="7D6FFA5F"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Kumna Kultuuriait</w:t>
            </w:r>
          </w:p>
        </w:tc>
        <w:tc>
          <w:tcPr>
            <w:tcW w:w="1068" w:type="dxa"/>
            <w:shd w:val="clear" w:color="auto" w:fill="auto"/>
            <w:noWrap/>
            <w:vAlign w:val="bottom"/>
            <w:hideMark/>
          </w:tcPr>
          <w:p w:rsidRPr="008A7DE7" w:rsidR="002856FC" w:rsidP="002856FC" w:rsidRDefault="002856FC" w14:paraId="4BE50EB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33 563</w:t>
            </w:r>
          </w:p>
        </w:tc>
        <w:tc>
          <w:tcPr>
            <w:tcW w:w="1068" w:type="dxa"/>
            <w:shd w:val="clear" w:color="auto" w:fill="auto"/>
            <w:noWrap/>
            <w:vAlign w:val="bottom"/>
            <w:hideMark/>
          </w:tcPr>
          <w:p w:rsidRPr="008A7DE7" w:rsidR="002856FC" w:rsidP="002856FC" w:rsidRDefault="002856FC" w14:paraId="2D72543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36 368</w:t>
            </w:r>
          </w:p>
        </w:tc>
        <w:tc>
          <w:tcPr>
            <w:tcW w:w="1185" w:type="dxa"/>
            <w:shd w:val="clear" w:color="auto" w:fill="auto"/>
            <w:noWrap/>
            <w:vAlign w:val="bottom"/>
            <w:hideMark/>
          </w:tcPr>
          <w:p w:rsidRPr="008A7DE7" w:rsidR="002856FC" w:rsidP="002856FC" w:rsidRDefault="002856FC" w14:paraId="1616156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2 805</w:t>
            </w:r>
          </w:p>
        </w:tc>
        <w:tc>
          <w:tcPr>
            <w:tcW w:w="849" w:type="dxa"/>
            <w:shd w:val="clear" w:color="auto" w:fill="auto"/>
            <w:noWrap/>
            <w:vAlign w:val="bottom"/>
            <w:hideMark/>
          </w:tcPr>
          <w:p w:rsidRPr="008A7DE7" w:rsidR="002856FC" w:rsidP="002856FC" w:rsidRDefault="002856FC" w14:paraId="6840E71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w:t>
            </w:r>
          </w:p>
        </w:tc>
      </w:tr>
      <w:tr w:rsidRPr="008A7DE7" w:rsidR="002856FC" w:rsidTr="7B98552C" w14:paraId="0A583F44" w14:textId="77777777">
        <w:trPr>
          <w:trHeight w:val="280"/>
        </w:trPr>
        <w:tc>
          <w:tcPr>
            <w:tcW w:w="2882" w:type="dxa"/>
            <w:shd w:val="clear" w:color="auto" w:fill="auto"/>
            <w:noWrap/>
            <w:vAlign w:val="bottom"/>
            <w:hideMark/>
          </w:tcPr>
          <w:p w:rsidRPr="008A7DE7" w:rsidR="002856FC" w:rsidP="002856FC" w:rsidRDefault="002856FC" w14:paraId="553BCFCA"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Lasteaed</w:t>
            </w:r>
          </w:p>
        </w:tc>
        <w:tc>
          <w:tcPr>
            <w:tcW w:w="1068" w:type="dxa"/>
            <w:shd w:val="clear" w:color="auto" w:fill="auto"/>
            <w:noWrap/>
            <w:vAlign w:val="bottom"/>
            <w:hideMark/>
          </w:tcPr>
          <w:p w:rsidRPr="008A7DE7" w:rsidR="002856FC" w:rsidP="002856FC" w:rsidRDefault="002856FC" w14:paraId="729F6B05"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4 958 770</w:t>
            </w:r>
          </w:p>
        </w:tc>
        <w:tc>
          <w:tcPr>
            <w:tcW w:w="1068" w:type="dxa"/>
            <w:shd w:val="clear" w:color="auto" w:fill="auto"/>
            <w:noWrap/>
            <w:vAlign w:val="bottom"/>
            <w:hideMark/>
          </w:tcPr>
          <w:p w:rsidRPr="008A7DE7" w:rsidR="002856FC" w:rsidP="002856FC" w:rsidRDefault="002856FC" w14:paraId="68D99B92"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6 217 276</w:t>
            </w:r>
          </w:p>
        </w:tc>
        <w:tc>
          <w:tcPr>
            <w:tcW w:w="1185" w:type="dxa"/>
            <w:shd w:val="clear" w:color="auto" w:fill="auto"/>
            <w:noWrap/>
            <w:vAlign w:val="bottom"/>
            <w:hideMark/>
          </w:tcPr>
          <w:p w:rsidRPr="008A7DE7" w:rsidR="002856FC" w:rsidP="002856FC" w:rsidRDefault="002856FC" w14:paraId="7F321A82"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1 258 506</w:t>
            </w:r>
          </w:p>
        </w:tc>
        <w:tc>
          <w:tcPr>
            <w:tcW w:w="849" w:type="dxa"/>
            <w:shd w:val="clear" w:color="auto" w:fill="auto"/>
            <w:noWrap/>
            <w:vAlign w:val="bottom"/>
            <w:hideMark/>
          </w:tcPr>
          <w:p w:rsidRPr="008A7DE7" w:rsidR="002856FC" w:rsidP="002856FC" w:rsidRDefault="002856FC" w14:paraId="402FF1B3"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25%</w:t>
            </w:r>
          </w:p>
        </w:tc>
      </w:tr>
      <w:tr w:rsidRPr="008A7DE7" w:rsidR="002856FC" w:rsidTr="7B98552C" w14:paraId="76ED6A3F" w14:textId="77777777">
        <w:trPr>
          <w:trHeight w:val="280"/>
        </w:trPr>
        <w:tc>
          <w:tcPr>
            <w:tcW w:w="2882" w:type="dxa"/>
            <w:shd w:val="clear" w:color="auto" w:fill="auto"/>
            <w:noWrap/>
            <w:vAlign w:val="bottom"/>
            <w:hideMark/>
          </w:tcPr>
          <w:p w:rsidRPr="008A7DE7" w:rsidR="002856FC" w:rsidP="002856FC" w:rsidRDefault="002856FC" w14:paraId="767FC201" w14:textId="77777777">
            <w:pPr>
              <w:spacing w:after="0" w:line="240" w:lineRule="auto"/>
              <w:ind w:firstLine="180" w:firstLineChars="100"/>
              <w:jc w:val="left"/>
              <w:rPr>
                <w:rFonts w:eastAsia="Times New Roman" w:cs="Segoe UI"/>
                <w:sz w:val="18"/>
                <w:szCs w:val="18"/>
                <w:lang w:eastAsia="et-EE"/>
              </w:rPr>
            </w:pPr>
            <w:proofErr w:type="spellStart"/>
            <w:r w:rsidRPr="008A7DE7">
              <w:rPr>
                <w:rFonts w:eastAsia="Times New Roman" w:cs="Segoe UI"/>
                <w:sz w:val="18"/>
                <w:szCs w:val="18"/>
                <w:lang w:eastAsia="et-EE"/>
              </w:rPr>
              <w:t>Alasniidu</w:t>
            </w:r>
            <w:proofErr w:type="spellEnd"/>
            <w:r w:rsidRPr="008A7DE7">
              <w:rPr>
                <w:rFonts w:eastAsia="Times New Roman" w:cs="Segoe UI"/>
                <w:sz w:val="18"/>
                <w:szCs w:val="18"/>
                <w:lang w:eastAsia="et-EE"/>
              </w:rPr>
              <w:t xml:space="preserve"> Lasteaed</w:t>
            </w:r>
          </w:p>
        </w:tc>
        <w:tc>
          <w:tcPr>
            <w:tcW w:w="1068" w:type="dxa"/>
            <w:shd w:val="clear" w:color="auto" w:fill="auto"/>
            <w:noWrap/>
            <w:vAlign w:val="bottom"/>
            <w:hideMark/>
          </w:tcPr>
          <w:p w:rsidRPr="008A7DE7" w:rsidR="002856FC" w:rsidP="002856FC" w:rsidRDefault="002856FC" w14:paraId="1E42AA4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885 923</w:t>
            </w:r>
          </w:p>
        </w:tc>
        <w:tc>
          <w:tcPr>
            <w:tcW w:w="1068" w:type="dxa"/>
            <w:shd w:val="clear" w:color="auto" w:fill="auto"/>
            <w:noWrap/>
            <w:vAlign w:val="bottom"/>
            <w:hideMark/>
          </w:tcPr>
          <w:p w:rsidRPr="008A7DE7" w:rsidR="002856FC" w:rsidP="002856FC" w:rsidRDefault="002856FC" w14:paraId="7E8C5B9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1 036 459</w:t>
            </w:r>
          </w:p>
        </w:tc>
        <w:tc>
          <w:tcPr>
            <w:tcW w:w="1185" w:type="dxa"/>
            <w:shd w:val="clear" w:color="auto" w:fill="auto"/>
            <w:noWrap/>
            <w:vAlign w:val="bottom"/>
            <w:hideMark/>
          </w:tcPr>
          <w:p w:rsidRPr="008A7DE7" w:rsidR="002856FC" w:rsidP="002856FC" w:rsidRDefault="002856FC" w14:paraId="69A3516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150 536</w:t>
            </w:r>
          </w:p>
        </w:tc>
        <w:tc>
          <w:tcPr>
            <w:tcW w:w="849" w:type="dxa"/>
            <w:shd w:val="clear" w:color="auto" w:fill="auto"/>
            <w:noWrap/>
            <w:vAlign w:val="bottom"/>
            <w:hideMark/>
          </w:tcPr>
          <w:p w:rsidRPr="008A7DE7" w:rsidR="002856FC" w:rsidP="002856FC" w:rsidRDefault="002856FC" w14:paraId="3975CAA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w:t>
            </w:r>
          </w:p>
        </w:tc>
      </w:tr>
      <w:tr w:rsidRPr="008A7DE7" w:rsidR="002856FC" w:rsidTr="7B98552C" w14:paraId="177B1840" w14:textId="77777777">
        <w:trPr>
          <w:trHeight w:val="280"/>
        </w:trPr>
        <w:tc>
          <w:tcPr>
            <w:tcW w:w="2882" w:type="dxa"/>
            <w:shd w:val="clear" w:color="auto" w:fill="auto"/>
            <w:noWrap/>
            <w:vAlign w:val="bottom"/>
            <w:hideMark/>
          </w:tcPr>
          <w:p w:rsidRPr="008A7DE7" w:rsidR="002856FC" w:rsidP="002856FC" w:rsidRDefault="002856FC" w14:paraId="0D11E874"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Harku Lasteaed</w:t>
            </w:r>
          </w:p>
        </w:tc>
        <w:tc>
          <w:tcPr>
            <w:tcW w:w="1068" w:type="dxa"/>
            <w:shd w:val="clear" w:color="auto" w:fill="auto"/>
            <w:noWrap/>
            <w:vAlign w:val="bottom"/>
            <w:hideMark/>
          </w:tcPr>
          <w:p w:rsidRPr="008A7DE7" w:rsidR="002856FC" w:rsidP="002856FC" w:rsidRDefault="002856FC" w14:paraId="030F5D7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560 921</w:t>
            </w:r>
          </w:p>
        </w:tc>
        <w:tc>
          <w:tcPr>
            <w:tcW w:w="1068" w:type="dxa"/>
            <w:shd w:val="clear" w:color="auto" w:fill="auto"/>
            <w:noWrap/>
            <w:vAlign w:val="bottom"/>
            <w:hideMark/>
          </w:tcPr>
          <w:p w:rsidRPr="008A7DE7" w:rsidR="002856FC" w:rsidP="002856FC" w:rsidRDefault="002856FC" w14:paraId="7F81885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687 295</w:t>
            </w:r>
          </w:p>
        </w:tc>
        <w:tc>
          <w:tcPr>
            <w:tcW w:w="1185" w:type="dxa"/>
            <w:shd w:val="clear" w:color="auto" w:fill="auto"/>
            <w:noWrap/>
            <w:vAlign w:val="bottom"/>
            <w:hideMark/>
          </w:tcPr>
          <w:p w:rsidRPr="008A7DE7" w:rsidR="002856FC" w:rsidP="002856FC" w:rsidRDefault="002856FC" w14:paraId="2757E02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126 374</w:t>
            </w:r>
          </w:p>
        </w:tc>
        <w:tc>
          <w:tcPr>
            <w:tcW w:w="849" w:type="dxa"/>
            <w:shd w:val="clear" w:color="auto" w:fill="auto"/>
            <w:noWrap/>
            <w:vAlign w:val="bottom"/>
            <w:hideMark/>
          </w:tcPr>
          <w:p w:rsidRPr="008A7DE7" w:rsidR="002856FC" w:rsidP="002856FC" w:rsidRDefault="002856FC" w14:paraId="713EF64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23%</w:t>
            </w:r>
          </w:p>
        </w:tc>
      </w:tr>
      <w:tr w:rsidRPr="008A7DE7" w:rsidR="002856FC" w:rsidTr="7B98552C" w14:paraId="5F49C1E9" w14:textId="77777777">
        <w:trPr>
          <w:trHeight w:val="280"/>
        </w:trPr>
        <w:tc>
          <w:tcPr>
            <w:tcW w:w="2882" w:type="dxa"/>
            <w:shd w:val="clear" w:color="auto" w:fill="auto"/>
            <w:noWrap/>
            <w:vAlign w:val="bottom"/>
            <w:hideMark/>
          </w:tcPr>
          <w:p w:rsidRPr="008A7DE7" w:rsidR="002856FC" w:rsidP="002856FC" w:rsidRDefault="002856FC" w14:paraId="685E1EE6"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Harkujärve Lasteaed</w:t>
            </w:r>
          </w:p>
        </w:tc>
        <w:tc>
          <w:tcPr>
            <w:tcW w:w="1068" w:type="dxa"/>
            <w:shd w:val="clear" w:color="auto" w:fill="auto"/>
            <w:noWrap/>
            <w:vAlign w:val="bottom"/>
            <w:hideMark/>
          </w:tcPr>
          <w:p w:rsidRPr="008A7DE7" w:rsidR="002856FC" w:rsidP="002856FC" w:rsidRDefault="002856FC" w14:paraId="7DD43A9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634 818</w:t>
            </w:r>
          </w:p>
        </w:tc>
        <w:tc>
          <w:tcPr>
            <w:tcW w:w="1068" w:type="dxa"/>
            <w:shd w:val="clear" w:color="auto" w:fill="auto"/>
            <w:noWrap/>
            <w:vAlign w:val="bottom"/>
            <w:hideMark/>
          </w:tcPr>
          <w:p w:rsidRPr="008A7DE7" w:rsidR="002856FC" w:rsidP="002856FC" w:rsidRDefault="002856FC" w14:paraId="51D989C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855 851</w:t>
            </w:r>
          </w:p>
        </w:tc>
        <w:tc>
          <w:tcPr>
            <w:tcW w:w="1185" w:type="dxa"/>
            <w:shd w:val="clear" w:color="auto" w:fill="auto"/>
            <w:noWrap/>
            <w:vAlign w:val="bottom"/>
            <w:hideMark/>
          </w:tcPr>
          <w:p w:rsidRPr="008A7DE7" w:rsidR="002856FC" w:rsidP="002856FC" w:rsidRDefault="002856FC" w14:paraId="2188658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221 033</w:t>
            </w:r>
          </w:p>
        </w:tc>
        <w:tc>
          <w:tcPr>
            <w:tcW w:w="849" w:type="dxa"/>
            <w:shd w:val="clear" w:color="auto" w:fill="auto"/>
            <w:noWrap/>
            <w:vAlign w:val="bottom"/>
            <w:hideMark/>
          </w:tcPr>
          <w:p w:rsidRPr="008A7DE7" w:rsidR="002856FC" w:rsidP="002856FC" w:rsidRDefault="002856FC" w14:paraId="08AC912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35%</w:t>
            </w:r>
          </w:p>
        </w:tc>
      </w:tr>
      <w:tr w:rsidRPr="008A7DE7" w:rsidR="002856FC" w:rsidTr="7B98552C" w14:paraId="2E3A9B32" w14:textId="77777777">
        <w:trPr>
          <w:trHeight w:val="280"/>
        </w:trPr>
        <w:tc>
          <w:tcPr>
            <w:tcW w:w="2882" w:type="dxa"/>
            <w:shd w:val="clear" w:color="auto" w:fill="auto"/>
            <w:noWrap/>
            <w:vAlign w:val="bottom"/>
            <w:hideMark/>
          </w:tcPr>
          <w:p w:rsidRPr="008A7DE7" w:rsidR="002856FC" w:rsidP="002856FC" w:rsidRDefault="002856FC" w14:paraId="2BA0F6B1"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Pangapealse Lasteaed</w:t>
            </w:r>
          </w:p>
        </w:tc>
        <w:tc>
          <w:tcPr>
            <w:tcW w:w="1068" w:type="dxa"/>
            <w:shd w:val="clear" w:color="auto" w:fill="auto"/>
            <w:noWrap/>
            <w:vAlign w:val="bottom"/>
            <w:hideMark/>
          </w:tcPr>
          <w:p w:rsidRPr="008A7DE7" w:rsidR="002856FC" w:rsidP="002856FC" w:rsidRDefault="002856FC" w14:paraId="59249F1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642 038</w:t>
            </w:r>
          </w:p>
        </w:tc>
        <w:tc>
          <w:tcPr>
            <w:tcW w:w="1068" w:type="dxa"/>
            <w:shd w:val="clear" w:color="auto" w:fill="auto"/>
            <w:noWrap/>
            <w:vAlign w:val="bottom"/>
            <w:hideMark/>
          </w:tcPr>
          <w:p w:rsidRPr="008A7DE7" w:rsidR="002856FC" w:rsidP="002856FC" w:rsidRDefault="002856FC" w14:paraId="6CF9324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755 753</w:t>
            </w:r>
          </w:p>
        </w:tc>
        <w:tc>
          <w:tcPr>
            <w:tcW w:w="1185" w:type="dxa"/>
            <w:shd w:val="clear" w:color="auto" w:fill="auto"/>
            <w:noWrap/>
            <w:vAlign w:val="bottom"/>
            <w:hideMark/>
          </w:tcPr>
          <w:p w:rsidRPr="008A7DE7" w:rsidR="002856FC" w:rsidP="002856FC" w:rsidRDefault="002856FC" w14:paraId="2F0B2C6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113 715</w:t>
            </w:r>
          </w:p>
        </w:tc>
        <w:tc>
          <w:tcPr>
            <w:tcW w:w="849" w:type="dxa"/>
            <w:shd w:val="clear" w:color="auto" w:fill="auto"/>
            <w:noWrap/>
            <w:vAlign w:val="bottom"/>
            <w:hideMark/>
          </w:tcPr>
          <w:p w:rsidRPr="008A7DE7" w:rsidR="002856FC" w:rsidP="002856FC" w:rsidRDefault="002856FC" w14:paraId="5AB35E6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18%</w:t>
            </w:r>
          </w:p>
        </w:tc>
      </w:tr>
      <w:tr w:rsidRPr="008A7DE7" w:rsidR="002856FC" w:rsidTr="7B98552C" w14:paraId="549CEFB9" w14:textId="77777777">
        <w:trPr>
          <w:trHeight w:val="280"/>
        </w:trPr>
        <w:tc>
          <w:tcPr>
            <w:tcW w:w="2882" w:type="dxa"/>
            <w:shd w:val="clear" w:color="auto" w:fill="auto"/>
            <w:noWrap/>
            <w:vAlign w:val="bottom"/>
            <w:hideMark/>
          </w:tcPr>
          <w:p w:rsidRPr="008A7DE7" w:rsidR="002856FC" w:rsidP="002856FC" w:rsidRDefault="002856FC" w14:paraId="1960A2F6"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Rannamõisa Lasteaed</w:t>
            </w:r>
          </w:p>
        </w:tc>
        <w:tc>
          <w:tcPr>
            <w:tcW w:w="1068" w:type="dxa"/>
            <w:shd w:val="clear" w:color="auto" w:fill="auto"/>
            <w:noWrap/>
            <w:vAlign w:val="bottom"/>
            <w:hideMark/>
          </w:tcPr>
          <w:p w:rsidRPr="008A7DE7" w:rsidR="002856FC" w:rsidP="002856FC" w:rsidRDefault="002856FC" w14:paraId="2B586A0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872 241</w:t>
            </w:r>
          </w:p>
        </w:tc>
        <w:tc>
          <w:tcPr>
            <w:tcW w:w="1068" w:type="dxa"/>
            <w:shd w:val="clear" w:color="auto" w:fill="auto"/>
            <w:noWrap/>
            <w:vAlign w:val="bottom"/>
            <w:hideMark/>
          </w:tcPr>
          <w:p w:rsidRPr="008A7DE7" w:rsidR="002856FC" w:rsidP="002856FC" w:rsidRDefault="002856FC" w14:paraId="79E8138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1 044 301</w:t>
            </w:r>
          </w:p>
        </w:tc>
        <w:tc>
          <w:tcPr>
            <w:tcW w:w="1185" w:type="dxa"/>
            <w:shd w:val="clear" w:color="auto" w:fill="auto"/>
            <w:noWrap/>
            <w:vAlign w:val="bottom"/>
            <w:hideMark/>
          </w:tcPr>
          <w:p w:rsidRPr="008A7DE7" w:rsidR="002856FC" w:rsidP="002856FC" w:rsidRDefault="002856FC" w14:paraId="57435BA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172 060</w:t>
            </w:r>
          </w:p>
        </w:tc>
        <w:tc>
          <w:tcPr>
            <w:tcW w:w="849" w:type="dxa"/>
            <w:shd w:val="clear" w:color="auto" w:fill="auto"/>
            <w:noWrap/>
            <w:vAlign w:val="bottom"/>
            <w:hideMark/>
          </w:tcPr>
          <w:p w:rsidRPr="008A7DE7" w:rsidR="002856FC" w:rsidP="002856FC" w:rsidRDefault="002856FC" w14:paraId="4E209FB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20%</w:t>
            </w:r>
          </w:p>
        </w:tc>
      </w:tr>
      <w:tr w:rsidRPr="008A7DE7" w:rsidR="002856FC" w:rsidTr="7B98552C" w14:paraId="507CAC35" w14:textId="77777777">
        <w:trPr>
          <w:trHeight w:val="280"/>
        </w:trPr>
        <w:tc>
          <w:tcPr>
            <w:tcW w:w="2882" w:type="dxa"/>
            <w:shd w:val="clear" w:color="auto" w:fill="auto"/>
            <w:noWrap/>
            <w:vAlign w:val="bottom"/>
            <w:hideMark/>
          </w:tcPr>
          <w:p w:rsidRPr="008A7DE7" w:rsidR="002856FC" w:rsidP="002856FC" w:rsidRDefault="002856FC" w14:paraId="23A572C9"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Tabasalu Lasteaed Teelahkme</w:t>
            </w:r>
          </w:p>
        </w:tc>
        <w:tc>
          <w:tcPr>
            <w:tcW w:w="1068" w:type="dxa"/>
            <w:shd w:val="clear" w:color="auto" w:fill="auto"/>
            <w:noWrap/>
            <w:vAlign w:val="bottom"/>
            <w:hideMark/>
          </w:tcPr>
          <w:p w:rsidRPr="008A7DE7" w:rsidR="002856FC" w:rsidP="002856FC" w:rsidRDefault="002856FC" w14:paraId="1D31560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522 443</w:t>
            </w:r>
          </w:p>
        </w:tc>
        <w:tc>
          <w:tcPr>
            <w:tcW w:w="1068" w:type="dxa"/>
            <w:shd w:val="clear" w:color="auto" w:fill="auto"/>
            <w:noWrap/>
            <w:vAlign w:val="bottom"/>
            <w:hideMark/>
          </w:tcPr>
          <w:p w:rsidRPr="008A7DE7" w:rsidR="002856FC" w:rsidP="002856FC" w:rsidRDefault="002856FC" w14:paraId="08BED9B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843 554</w:t>
            </w:r>
          </w:p>
        </w:tc>
        <w:tc>
          <w:tcPr>
            <w:tcW w:w="1185" w:type="dxa"/>
            <w:shd w:val="clear" w:color="auto" w:fill="auto"/>
            <w:noWrap/>
            <w:vAlign w:val="bottom"/>
            <w:hideMark/>
          </w:tcPr>
          <w:p w:rsidRPr="008A7DE7" w:rsidR="002856FC" w:rsidP="002856FC" w:rsidRDefault="002856FC" w14:paraId="1CB2DC4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321 111</w:t>
            </w:r>
          </w:p>
        </w:tc>
        <w:tc>
          <w:tcPr>
            <w:tcW w:w="849" w:type="dxa"/>
            <w:shd w:val="clear" w:color="auto" w:fill="auto"/>
            <w:noWrap/>
            <w:vAlign w:val="bottom"/>
            <w:hideMark/>
          </w:tcPr>
          <w:p w:rsidRPr="008A7DE7" w:rsidR="002856FC" w:rsidP="002856FC" w:rsidRDefault="002856FC" w14:paraId="14BA773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61%</w:t>
            </w:r>
          </w:p>
        </w:tc>
      </w:tr>
      <w:tr w:rsidRPr="008A7DE7" w:rsidR="002856FC" w:rsidTr="7B98552C" w14:paraId="7E0F4E05" w14:textId="77777777">
        <w:trPr>
          <w:trHeight w:val="280"/>
        </w:trPr>
        <w:tc>
          <w:tcPr>
            <w:tcW w:w="2882" w:type="dxa"/>
            <w:shd w:val="clear" w:color="auto" w:fill="auto"/>
            <w:noWrap/>
            <w:vAlign w:val="bottom"/>
            <w:hideMark/>
          </w:tcPr>
          <w:p w:rsidRPr="008A7DE7" w:rsidR="002856FC" w:rsidP="002856FC" w:rsidRDefault="002856FC" w14:paraId="59E759AD"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Tabasalu Lasteaed Tibutare</w:t>
            </w:r>
          </w:p>
        </w:tc>
        <w:tc>
          <w:tcPr>
            <w:tcW w:w="1068" w:type="dxa"/>
            <w:shd w:val="clear" w:color="auto" w:fill="auto"/>
            <w:noWrap/>
            <w:vAlign w:val="bottom"/>
            <w:hideMark/>
          </w:tcPr>
          <w:p w:rsidRPr="008A7DE7" w:rsidR="002856FC" w:rsidP="002856FC" w:rsidRDefault="002856FC" w14:paraId="1B68155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718 221</w:t>
            </w:r>
          </w:p>
        </w:tc>
        <w:tc>
          <w:tcPr>
            <w:tcW w:w="1068" w:type="dxa"/>
            <w:shd w:val="clear" w:color="auto" w:fill="auto"/>
            <w:noWrap/>
            <w:vAlign w:val="bottom"/>
            <w:hideMark/>
          </w:tcPr>
          <w:p w:rsidRPr="008A7DE7" w:rsidR="002856FC" w:rsidP="002856FC" w:rsidRDefault="002856FC" w14:paraId="0306AB9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994 063</w:t>
            </w:r>
          </w:p>
        </w:tc>
        <w:tc>
          <w:tcPr>
            <w:tcW w:w="1185" w:type="dxa"/>
            <w:shd w:val="clear" w:color="auto" w:fill="auto"/>
            <w:noWrap/>
            <w:vAlign w:val="bottom"/>
            <w:hideMark/>
          </w:tcPr>
          <w:p w:rsidRPr="008A7DE7" w:rsidR="002856FC" w:rsidP="002856FC" w:rsidRDefault="002856FC" w14:paraId="31F2115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275 842</w:t>
            </w:r>
          </w:p>
        </w:tc>
        <w:tc>
          <w:tcPr>
            <w:tcW w:w="849" w:type="dxa"/>
            <w:shd w:val="clear" w:color="auto" w:fill="auto"/>
            <w:noWrap/>
            <w:vAlign w:val="bottom"/>
            <w:hideMark/>
          </w:tcPr>
          <w:p w:rsidRPr="008A7DE7" w:rsidR="002856FC" w:rsidP="002856FC" w:rsidRDefault="002856FC" w14:paraId="2E90A4C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38%</w:t>
            </w:r>
          </w:p>
        </w:tc>
      </w:tr>
      <w:tr w:rsidRPr="008A7DE7" w:rsidR="002856FC" w:rsidTr="7B98552C" w14:paraId="1F816BB4" w14:textId="77777777">
        <w:trPr>
          <w:trHeight w:val="280"/>
        </w:trPr>
        <w:tc>
          <w:tcPr>
            <w:tcW w:w="2882" w:type="dxa"/>
            <w:shd w:val="clear" w:color="auto" w:fill="auto"/>
            <w:noWrap/>
            <w:vAlign w:val="bottom"/>
            <w:hideMark/>
          </w:tcPr>
          <w:p w:rsidRPr="008A7DE7" w:rsidR="002856FC" w:rsidP="002856FC" w:rsidRDefault="002856FC" w14:paraId="2C311831" w14:textId="0AB94862">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Vääna Mõisakool</w:t>
            </w:r>
          </w:p>
        </w:tc>
        <w:tc>
          <w:tcPr>
            <w:tcW w:w="1068" w:type="dxa"/>
            <w:shd w:val="clear" w:color="auto" w:fill="auto"/>
            <w:noWrap/>
            <w:vAlign w:val="bottom"/>
            <w:hideMark/>
          </w:tcPr>
          <w:p w:rsidRPr="008A7DE7" w:rsidR="002856FC" w:rsidP="002856FC" w:rsidRDefault="002856FC" w14:paraId="7279EBB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122 165</w:t>
            </w:r>
          </w:p>
        </w:tc>
        <w:tc>
          <w:tcPr>
            <w:tcW w:w="1068" w:type="dxa"/>
            <w:shd w:val="clear" w:color="auto" w:fill="auto"/>
            <w:noWrap/>
            <w:vAlign w:val="bottom"/>
            <w:hideMark/>
          </w:tcPr>
          <w:p w:rsidRPr="008A7DE7" w:rsidR="002856FC" w:rsidP="002856FC" w:rsidRDefault="002856FC" w14:paraId="4A5586A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0</w:t>
            </w:r>
          </w:p>
        </w:tc>
        <w:tc>
          <w:tcPr>
            <w:tcW w:w="1185" w:type="dxa"/>
            <w:shd w:val="clear" w:color="auto" w:fill="auto"/>
            <w:noWrap/>
            <w:vAlign w:val="bottom"/>
            <w:hideMark/>
          </w:tcPr>
          <w:p w:rsidRPr="008A7DE7" w:rsidR="002856FC" w:rsidP="002856FC" w:rsidRDefault="002856FC" w14:paraId="4E1AA7B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-122 165</w:t>
            </w:r>
          </w:p>
        </w:tc>
        <w:tc>
          <w:tcPr>
            <w:tcW w:w="849" w:type="dxa"/>
            <w:shd w:val="clear" w:color="auto" w:fill="auto"/>
            <w:noWrap/>
            <w:vAlign w:val="bottom"/>
            <w:hideMark/>
          </w:tcPr>
          <w:p w:rsidRPr="008A7DE7" w:rsidR="002856FC" w:rsidP="002856FC" w:rsidRDefault="002856FC" w14:paraId="6FA1713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-100%</w:t>
            </w:r>
          </w:p>
        </w:tc>
      </w:tr>
      <w:tr w:rsidRPr="008A7DE7" w:rsidR="002856FC" w:rsidTr="7B98552C" w14:paraId="2FCEFFAB" w14:textId="77777777">
        <w:trPr>
          <w:trHeight w:val="280"/>
        </w:trPr>
        <w:tc>
          <w:tcPr>
            <w:tcW w:w="2882" w:type="dxa"/>
            <w:shd w:val="clear" w:color="auto" w:fill="auto"/>
            <w:noWrap/>
            <w:vAlign w:val="bottom"/>
            <w:hideMark/>
          </w:tcPr>
          <w:p w:rsidRPr="008A7DE7" w:rsidR="002856FC" w:rsidP="002856FC" w:rsidRDefault="002856FC" w14:paraId="430DA3B2"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Raamatukogu</w:t>
            </w:r>
          </w:p>
        </w:tc>
        <w:tc>
          <w:tcPr>
            <w:tcW w:w="1068" w:type="dxa"/>
            <w:shd w:val="clear" w:color="auto" w:fill="auto"/>
            <w:noWrap/>
            <w:vAlign w:val="bottom"/>
            <w:hideMark/>
          </w:tcPr>
          <w:p w:rsidRPr="008A7DE7" w:rsidR="002856FC" w:rsidP="002856FC" w:rsidRDefault="002856FC" w14:paraId="7D4DAC31"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211 462</w:t>
            </w:r>
          </w:p>
        </w:tc>
        <w:tc>
          <w:tcPr>
            <w:tcW w:w="1068" w:type="dxa"/>
            <w:shd w:val="clear" w:color="auto" w:fill="auto"/>
            <w:noWrap/>
            <w:vAlign w:val="bottom"/>
            <w:hideMark/>
          </w:tcPr>
          <w:p w:rsidRPr="008A7DE7" w:rsidR="002856FC" w:rsidP="002856FC" w:rsidRDefault="002856FC" w14:paraId="27D3CD69"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228 597</w:t>
            </w:r>
          </w:p>
        </w:tc>
        <w:tc>
          <w:tcPr>
            <w:tcW w:w="1185" w:type="dxa"/>
            <w:shd w:val="clear" w:color="auto" w:fill="auto"/>
            <w:noWrap/>
            <w:vAlign w:val="bottom"/>
            <w:hideMark/>
          </w:tcPr>
          <w:p w:rsidRPr="008A7DE7" w:rsidR="002856FC" w:rsidP="002856FC" w:rsidRDefault="002856FC" w14:paraId="037C077F"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17 135</w:t>
            </w:r>
          </w:p>
        </w:tc>
        <w:tc>
          <w:tcPr>
            <w:tcW w:w="849" w:type="dxa"/>
            <w:shd w:val="clear" w:color="auto" w:fill="auto"/>
            <w:noWrap/>
            <w:vAlign w:val="bottom"/>
            <w:hideMark/>
          </w:tcPr>
          <w:p w:rsidRPr="008A7DE7" w:rsidR="002856FC" w:rsidP="002856FC" w:rsidRDefault="002856FC" w14:paraId="48383827"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8%</w:t>
            </w:r>
          </w:p>
        </w:tc>
      </w:tr>
      <w:tr w:rsidRPr="008A7DE7" w:rsidR="002856FC" w:rsidTr="7B98552C" w14:paraId="01070D21" w14:textId="77777777">
        <w:trPr>
          <w:trHeight w:val="280"/>
        </w:trPr>
        <w:tc>
          <w:tcPr>
            <w:tcW w:w="2882" w:type="dxa"/>
            <w:shd w:val="clear" w:color="auto" w:fill="auto"/>
            <w:noWrap/>
            <w:vAlign w:val="bottom"/>
            <w:hideMark/>
          </w:tcPr>
          <w:p w:rsidRPr="008A7DE7" w:rsidR="002856FC" w:rsidP="002856FC" w:rsidRDefault="002856FC" w14:paraId="3333123F" w14:textId="27E7F254">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 xml:space="preserve">Harku </w:t>
            </w:r>
            <w:r w:rsidR="00FA5055">
              <w:rPr>
                <w:rFonts w:eastAsia="Times New Roman" w:cs="Segoe UI"/>
                <w:sz w:val="18"/>
                <w:szCs w:val="18"/>
                <w:lang w:eastAsia="et-EE"/>
              </w:rPr>
              <w:t xml:space="preserve">Valla </w:t>
            </w:r>
            <w:r w:rsidRPr="008A7DE7">
              <w:rPr>
                <w:rFonts w:eastAsia="Times New Roman" w:cs="Segoe UI"/>
                <w:sz w:val="18"/>
                <w:szCs w:val="18"/>
                <w:lang w:eastAsia="et-EE"/>
              </w:rPr>
              <w:t>Raamatukogu</w:t>
            </w:r>
            <w:r w:rsidR="00FA5055">
              <w:rPr>
                <w:rFonts w:eastAsia="Times New Roman" w:cs="Segoe UI"/>
                <w:sz w:val="18"/>
                <w:szCs w:val="18"/>
                <w:lang w:eastAsia="et-EE"/>
              </w:rPr>
              <w:t>d</w:t>
            </w:r>
          </w:p>
        </w:tc>
        <w:tc>
          <w:tcPr>
            <w:tcW w:w="1068" w:type="dxa"/>
            <w:shd w:val="clear" w:color="auto" w:fill="auto"/>
            <w:noWrap/>
            <w:vAlign w:val="bottom"/>
            <w:hideMark/>
          </w:tcPr>
          <w:p w:rsidRPr="008A7DE7" w:rsidR="002856FC" w:rsidP="002856FC" w:rsidRDefault="002856FC" w14:paraId="494FCD8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211 462</w:t>
            </w:r>
          </w:p>
        </w:tc>
        <w:tc>
          <w:tcPr>
            <w:tcW w:w="1068" w:type="dxa"/>
            <w:shd w:val="clear" w:color="auto" w:fill="auto"/>
            <w:noWrap/>
            <w:vAlign w:val="bottom"/>
            <w:hideMark/>
          </w:tcPr>
          <w:p w:rsidRPr="008A7DE7" w:rsidR="002856FC" w:rsidP="002856FC" w:rsidRDefault="002856FC" w14:paraId="158CC1A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228 597</w:t>
            </w:r>
          </w:p>
        </w:tc>
        <w:tc>
          <w:tcPr>
            <w:tcW w:w="1185" w:type="dxa"/>
            <w:shd w:val="clear" w:color="auto" w:fill="auto"/>
            <w:noWrap/>
            <w:vAlign w:val="bottom"/>
            <w:hideMark/>
          </w:tcPr>
          <w:p w:rsidRPr="008A7DE7" w:rsidR="002856FC" w:rsidP="002856FC" w:rsidRDefault="002856FC" w14:paraId="53EE2F6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17 135</w:t>
            </w:r>
          </w:p>
        </w:tc>
        <w:tc>
          <w:tcPr>
            <w:tcW w:w="849" w:type="dxa"/>
            <w:shd w:val="clear" w:color="auto" w:fill="auto"/>
            <w:noWrap/>
            <w:vAlign w:val="bottom"/>
            <w:hideMark/>
          </w:tcPr>
          <w:p w:rsidRPr="008A7DE7" w:rsidR="002856FC" w:rsidP="002856FC" w:rsidRDefault="002856FC" w14:paraId="739D9FC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w:t>
            </w:r>
          </w:p>
        </w:tc>
      </w:tr>
      <w:tr w:rsidRPr="008A7DE7" w:rsidR="002856FC" w:rsidTr="7B98552C" w14:paraId="036C0E64" w14:textId="77777777">
        <w:trPr>
          <w:trHeight w:val="280"/>
        </w:trPr>
        <w:tc>
          <w:tcPr>
            <w:tcW w:w="2882" w:type="dxa"/>
            <w:shd w:val="clear" w:color="auto" w:fill="auto"/>
            <w:noWrap/>
            <w:vAlign w:val="bottom"/>
            <w:hideMark/>
          </w:tcPr>
          <w:p w:rsidRPr="008A7DE7" w:rsidR="002856FC" w:rsidP="002856FC" w:rsidRDefault="002856FC" w14:paraId="068F6643"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Tabasalu Muusika- ja Kunstikool</w:t>
            </w:r>
          </w:p>
        </w:tc>
        <w:tc>
          <w:tcPr>
            <w:tcW w:w="1068" w:type="dxa"/>
            <w:shd w:val="clear" w:color="auto" w:fill="auto"/>
            <w:noWrap/>
            <w:vAlign w:val="bottom"/>
            <w:hideMark/>
          </w:tcPr>
          <w:p w:rsidRPr="008A7DE7" w:rsidR="002856FC" w:rsidP="002856FC" w:rsidRDefault="002856FC" w14:paraId="4652BF74"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583 646</w:t>
            </w:r>
          </w:p>
        </w:tc>
        <w:tc>
          <w:tcPr>
            <w:tcW w:w="1068" w:type="dxa"/>
            <w:shd w:val="clear" w:color="auto" w:fill="auto"/>
            <w:noWrap/>
            <w:vAlign w:val="bottom"/>
            <w:hideMark/>
          </w:tcPr>
          <w:p w:rsidRPr="008A7DE7" w:rsidR="002856FC" w:rsidP="002856FC" w:rsidRDefault="002856FC" w14:paraId="6F87A36E"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693 077</w:t>
            </w:r>
          </w:p>
        </w:tc>
        <w:tc>
          <w:tcPr>
            <w:tcW w:w="1185" w:type="dxa"/>
            <w:shd w:val="clear" w:color="auto" w:fill="auto"/>
            <w:noWrap/>
            <w:vAlign w:val="bottom"/>
            <w:hideMark/>
          </w:tcPr>
          <w:p w:rsidRPr="008A7DE7" w:rsidR="002856FC" w:rsidP="002856FC" w:rsidRDefault="002856FC" w14:paraId="4195AF31"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109 431</w:t>
            </w:r>
          </w:p>
        </w:tc>
        <w:tc>
          <w:tcPr>
            <w:tcW w:w="849" w:type="dxa"/>
            <w:shd w:val="clear" w:color="auto" w:fill="auto"/>
            <w:noWrap/>
            <w:vAlign w:val="bottom"/>
            <w:hideMark/>
          </w:tcPr>
          <w:p w:rsidRPr="008A7DE7" w:rsidR="002856FC" w:rsidP="002856FC" w:rsidRDefault="002856FC" w14:paraId="266ECAF0"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19%</w:t>
            </w:r>
          </w:p>
        </w:tc>
      </w:tr>
      <w:tr w:rsidRPr="008A7DE7" w:rsidR="002856FC" w:rsidTr="7B98552C" w14:paraId="5520124A" w14:textId="77777777">
        <w:trPr>
          <w:trHeight w:val="280"/>
        </w:trPr>
        <w:tc>
          <w:tcPr>
            <w:tcW w:w="2882" w:type="dxa"/>
            <w:shd w:val="clear" w:color="auto" w:fill="auto"/>
            <w:noWrap/>
            <w:vAlign w:val="bottom"/>
            <w:hideMark/>
          </w:tcPr>
          <w:p w:rsidRPr="008A7DE7" w:rsidR="002856FC" w:rsidP="002856FC" w:rsidRDefault="002856FC" w14:paraId="6370C474"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Tabasalu Muusika ja Kunstikool</w:t>
            </w:r>
          </w:p>
        </w:tc>
        <w:tc>
          <w:tcPr>
            <w:tcW w:w="1068" w:type="dxa"/>
            <w:shd w:val="clear" w:color="auto" w:fill="auto"/>
            <w:noWrap/>
            <w:vAlign w:val="bottom"/>
            <w:hideMark/>
          </w:tcPr>
          <w:p w:rsidRPr="008A7DE7" w:rsidR="002856FC" w:rsidP="002856FC" w:rsidRDefault="002856FC" w14:paraId="782D83D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583 646</w:t>
            </w:r>
          </w:p>
        </w:tc>
        <w:tc>
          <w:tcPr>
            <w:tcW w:w="1068" w:type="dxa"/>
            <w:shd w:val="clear" w:color="auto" w:fill="auto"/>
            <w:noWrap/>
            <w:vAlign w:val="bottom"/>
            <w:hideMark/>
          </w:tcPr>
          <w:p w:rsidRPr="008A7DE7" w:rsidR="002856FC" w:rsidP="002856FC" w:rsidRDefault="002856FC" w14:paraId="05277F9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693 077</w:t>
            </w:r>
          </w:p>
        </w:tc>
        <w:tc>
          <w:tcPr>
            <w:tcW w:w="1185" w:type="dxa"/>
            <w:shd w:val="clear" w:color="auto" w:fill="auto"/>
            <w:noWrap/>
            <w:vAlign w:val="bottom"/>
            <w:hideMark/>
          </w:tcPr>
          <w:p w:rsidRPr="008A7DE7" w:rsidR="002856FC" w:rsidP="002856FC" w:rsidRDefault="002856FC" w14:paraId="5756650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109 431</w:t>
            </w:r>
          </w:p>
        </w:tc>
        <w:tc>
          <w:tcPr>
            <w:tcW w:w="849" w:type="dxa"/>
            <w:shd w:val="clear" w:color="auto" w:fill="auto"/>
            <w:noWrap/>
            <w:vAlign w:val="bottom"/>
            <w:hideMark/>
          </w:tcPr>
          <w:p w:rsidRPr="008A7DE7" w:rsidR="002856FC" w:rsidP="002856FC" w:rsidRDefault="002856FC" w14:paraId="286F691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19%</w:t>
            </w:r>
          </w:p>
        </w:tc>
      </w:tr>
      <w:tr w:rsidRPr="008A7DE7" w:rsidR="003637B1" w:rsidTr="7B98552C" w14:paraId="3BAA55FE" w14:textId="77777777">
        <w:trPr>
          <w:trHeight w:val="280"/>
        </w:trPr>
        <w:tc>
          <w:tcPr>
            <w:tcW w:w="2882" w:type="dxa"/>
            <w:shd w:val="clear" w:color="auto" w:fill="DEEAF6" w:themeFill="accent5" w:themeFillTint="33"/>
            <w:noWrap/>
            <w:vAlign w:val="bottom"/>
            <w:hideMark/>
          </w:tcPr>
          <w:p w:rsidRPr="008A7DE7" w:rsidR="002856FC" w:rsidP="002856FC" w:rsidRDefault="00B06835" w14:paraId="4A6A86C9" w14:textId="4B620F6F">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Kokku</w:t>
            </w:r>
          </w:p>
        </w:tc>
        <w:tc>
          <w:tcPr>
            <w:tcW w:w="1068" w:type="dxa"/>
            <w:shd w:val="clear" w:color="auto" w:fill="DEEAF6" w:themeFill="accent5" w:themeFillTint="33"/>
            <w:noWrap/>
            <w:vAlign w:val="bottom"/>
            <w:hideMark/>
          </w:tcPr>
          <w:p w:rsidRPr="008A7DE7" w:rsidR="002856FC" w:rsidP="002856FC" w:rsidRDefault="002856FC" w14:paraId="73C1A80E"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15 052 509</w:t>
            </w:r>
          </w:p>
        </w:tc>
        <w:tc>
          <w:tcPr>
            <w:tcW w:w="1068" w:type="dxa"/>
            <w:shd w:val="clear" w:color="auto" w:fill="DEEAF6" w:themeFill="accent5" w:themeFillTint="33"/>
            <w:noWrap/>
            <w:vAlign w:val="bottom"/>
            <w:hideMark/>
          </w:tcPr>
          <w:p w:rsidRPr="008A7DE7" w:rsidR="002856FC" w:rsidP="002856FC" w:rsidRDefault="002856FC" w14:paraId="67591586"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19 260 089</w:t>
            </w:r>
          </w:p>
        </w:tc>
        <w:tc>
          <w:tcPr>
            <w:tcW w:w="1185" w:type="dxa"/>
            <w:shd w:val="clear" w:color="auto" w:fill="DEEAF6" w:themeFill="accent5" w:themeFillTint="33"/>
            <w:noWrap/>
            <w:vAlign w:val="bottom"/>
            <w:hideMark/>
          </w:tcPr>
          <w:p w:rsidRPr="008A7DE7" w:rsidR="002856FC" w:rsidP="002856FC" w:rsidRDefault="002856FC" w14:paraId="5F9B9A02"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4 207 580</w:t>
            </w:r>
          </w:p>
        </w:tc>
        <w:tc>
          <w:tcPr>
            <w:tcW w:w="849" w:type="dxa"/>
            <w:shd w:val="clear" w:color="auto" w:fill="DEEAF6" w:themeFill="accent5" w:themeFillTint="33"/>
            <w:noWrap/>
            <w:vAlign w:val="bottom"/>
            <w:hideMark/>
          </w:tcPr>
          <w:p w:rsidRPr="008A7DE7" w:rsidR="002856FC" w:rsidP="002856FC" w:rsidRDefault="002856FC" w14:paraId="6F7020E1"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28%</w:t>
            </w:r>
          </w:p>
        </w:tc>
      </w:tr>
    </w:tbl>
    <w:p w:rsidRPr="008A7DE7" w:rsidR="002856FC" w:rsidP="002856FC" w:rsidRDefault="002856FC" w14:paraId="24CF60BB" w14:textId="77777777">
      <w:pPr>
        <w:rPr>
          <w:rFonts w:cs="Segoe UI"/>
        </w:rPr>
      </w:pPr>
    </w:p>
    <w:p w:rsidRPr="008A7DE7" w:rsidR="00AE3D36" w:rsidRDefault="00F8472A" w14:paraId="1BC27EA1" w14:textId="6F69999C">
      <w:pPr>
        <w:rPr>
          <w:rFonts w:cs="Segoe UI"/>
        </w:rPr>
      </w:pPr>
      <w:r w:rsidRPr="008A7DE7">
        <w:rPr>
          <w:rFonts w:cs="Segoe UI"/>
        </w:rPr>
        <w:t>Lasteaedade palgakasv tuleneb ühelt poolt õpetajate üldisest palgakasvust ning teisalt lisandus täiendavaid rühmasid. Näiteks Harku</w:t>
      </w:r>
      <w:r w:rsidRPr="008A7DE7" w:rsidR="00257165">
        <w:rPr>
          <w:rFonts w:cs="Segoe UI"/>
        </w:rPr>
        <w:t>järve</w:t>
      </w:r>
      <w:r w:rsidRPr="008A7DE7">
        <w:rPr>
          <w:rFonts w:cs="Segoe UI"/>
        </w:rPr>
        <w:t xml:space="preserve"> Lasteaias lisandus </w:t>
      </w:r>
      <w:r w:rsidRPr="008A7DE7" w:rsidR="00B72CD0">
        <w:rPr>
          <w:rFonts w:cs="Segoe UI"/>
        </w:rPr>
        <w:t>üks</w:t>
      </w:r>
      <w:r w:rsidRPr="008A7DE7">
        <w:rPr>
          <w:rFonts w:cs="Segoe UI"/>
        </w:rPr>
        <w:t xml:space="preserve"> lisarühm 2022 II poolaastal, samuti lisandus Teelahkme lasteaeda 2022. aasta lõpus </w:t>
      </w:r>
      <w:r w:rsidRPr="008A7DE7" w:rsidR="00B72CD0">
        <w:rPr>
          <w:rFonts w:cs="Segoe UI"/>
        </w:rPr>
        <w:t>kaks</w:t>
      </w:r>
      <w:r w:rsidRPr="008A7DE7">
        <w:rPr>
          <w:rFonts w:cs="Segoe UI"/>
        </w:rPr>
        <w:t xml:space="preserve"> lisarühma, millega kaasnevad kulud on arvestatud 2023. aastasse ning lisaks plaanitakse Tibutares avada 2023. aastal täiendav lisarühm.</w:t>
      </w:r>
      <w:r w:rsidRPr="008A7DE7" w:rsidR="00AB08E7">
        <w:rPr>
          <w:rFonts w:cs="Segoe UI"/>
        </w:rPr>
        <w:t xml:space="preserve"> Viimase täiendav </w:t>
      </w:r>
      <w:r w:rsidRPr="008A7DE7" w:rsidR="004F4348">
        <w:rPr>
          <w:rFonts w:cs="Segoe UI"/>
        </w:rPr>
        <w:t>personalikulu on 76 tuhat eurot.</w:t>
      </w:r>
    </w:p>
    <w:p w:rsidRPr="008A7DE7" w:rsidR="0070048A" w:rsidRDefault="00891161" w14:paraId="1B1BAD25" w14:textId="0411754E">
      <w:pPr>
        <w:rPr>
          <w:rFonts w:cs="Segoe UI"/>
        </w:rPr>
      </w:pPr>
      <w:r w:rsidRPr="008A7DE7">
        <w:rPr>
          <w:rFonts w:cs="Segoe UI"/>
        </w:rPr>
        <w:t>Koolide keskmi</w:t>
      </w:r>
      <w:r w:rsidR="00C7174E">
        <w:rPr>
          <w:rFonts w:cs="Segoe UI"/>
        </w:rPr>
        <w:t>s</w:t>
      </w:r>
      <w:r w:rsidRPr="008A7DE7">
        <w:rPr>
          <w:rFonts w:cs="Segoe UI"/>
        </w:rPr>
        <w:t>e palgakasvu taga on õpetajate palgatõus</w:t>
      </w:r>
      <w:r w:rsidRPr="008A7DE7" w:rsidR="002C04E8">
        <w:rPr>
          <w:rFonts w:cs="Segoe UI"/>
        </w:rPr>
        <w:t xml:space="preserve">, lisaks on Vääna Mõisakooli lasteaia osa arvestatud kooli palgafondi, sellest ka tõus 68%. Koolide õpetajate riiklik palgafond on arvestatud </w:t>
      </w:r>
      <w:r w:rsidRPr="008A7DE7" w:rsidR="00A61D47">
        <w:rPr>
          <w:rFonts w:cs="Segoe UI"/>
        </w:rPr>
        <w:t xml:space="preserve">Harku Vallavalitsuse all, sh muutus võrreldes eelmise aastaga on ca 1 miljon eurot. Vallavalitsuse </w:t>
      </w:r>
      <w:r w:rsidRPr="008A7DE7" w:rsidR="00546D69">
        <w:rPr>
          <w:rFonts w:cs="Segoe UI"/>
        </w:rPr>
        <w:t xml:space="preserve">palgatõusu taga on ka Hariduse tugiteenuste osakonna muutused (so palgafond </w:t>
      </w:r>
      <w:r w:rsidRPr="008A7DE7" w:rsidR="00F07469">
        <w:rPr>
          <w:rFonts w:cs="Segoe UI"/>
        </w:rPr>
        <w:t>537 tuhat eurot), samuti on arvestatud koolide palgafondi arvestus</w:t>
      </w:r>
      <w:r w:rsidRPr="008A7DE7" w:rsidR="00D85F03">
        <w:rPr>
          <w:rFonts w:cs="Segoe UI"/>
        </w:rPr>
        <w:t>e</w:t>
      </w:r>
      <w:r w:rsidRPr="008A7DE7" w:rsidR="00F07469">
        <w:rPr>
          <w:rFonts w:cs="Segoe UI"/>
        </w:rPr>
        <w:t xml:space="preserve"> ühtlustamiseks täiendav fond</w:t>
      </w:r>
      <w:r w:rsidRPr="008A7DE7" w:rsidR="00D85F03">
        <w:rPr>
          <w:rFonts w:cs="Segoe UI"/>
        </w:rPr>
        <w:t xml:space="preserve"> </w:t>
      </w:r>
      <w:r w:rsidRPr="007702F2" w:rsidR="00D85F03">
        <w:rPr>
          <w:rFonts w:cs="Segoe UI"/>
        </w:rPr>
        <w:t xml:space="preserve">(so </w:t>
      </w:r>
      <w:r w:rsidRPr="007702F2" w:rsidR="009C7814">
        <w:rPr>
          <w:rFonts w:cs="Segoe UI"/>
        </w:rPr>
        <w:t>15</w:t>
      </w:r>
      <w:r w:rsidRPr="007702F2" w:rsidR="00B6267D">
        <w:rPr>
          <w:rFonts w:cs="Segoe UI"/>
        </w:rPr>
        <w:t>7 tuhat eurot</w:t>
      </w:r>
      <w:r w:rsidRPr="007702F2" w:rsidR="00D85F03">
        <w:rPr>
          <w:rFonts w:cs="Segoe UI"/>
        </w:rPr>
        <w:t xml:space="preserve">). </w:t>
      </w:r>
      <w:r w:rsidRPr="008A7DE7" w:rsidR="00D85F03">
        <w:rPr>
          <w:rFonts w:cs="Segoe UI"/>
        </w:rPr>
        <w:t>Valitsuse all</w:t>
      </w:r>
      <w:r w:rsidR="002541B0">
        <w:rPr>
          <w:rFonts w:cs="Segoe UI"/>
        </w:rPr>
        <w:t>a on planeeritud 2 lisatöötajat, üks sotsiaalosakonda ja teine vallakantseleisse (personalispetsiali</w:t>
      </w:r>
      <w:r w:rsidR="009D7080">
        <w:rPr>
          <w:rFonts w:cs="Segoe UI"/>
        </w:rPr>
        <w:t>st).</w:t>
      </w:r>
    </w:p>
    <w:p w:rsidRPr="008A7DE7" w:rsidR="0070048A" w:rsidRDefault="00CF5CB4" w14:paraId="42688A1F" w14:textId="6DEC45FF">
      <w:pPr>
        <w:rPr>
          <w:rFonts w:cs="Segoe UI"/>
        </w:rPr>
      </w:pPr>
      <w:r w:rsidRPr="008A7DE7">
        <w:rPr>
          <w:rFonts w:cs="Segoe UI"/>
        </w:rPr>
        <w:t>Majandamiskulud kasvad samuti 2</w:t>
      </w:r>
      <w:r w:rsidRPr="008A7DE7" w:rsidR="005C6F33">
        <w:rPr>
          <w:rFonts w:cs="Segoe UI"/>
        </w:rPr>
        <w:t>6</w:t>
      </w:r>
      <w:r w:rsidRPr="008A7DE7">
        <w:rPr>
          <w:rFonts w:cs="Segoe UI"/>
        </w:rPr>
        <w:t xml:space="preserve"> protsendipuntki jagu, mille põhjus peitub üldises hinnatõusus, aga eelkõige kõrgetes energiakuludes.</w:t>
      </w:r>
      <w:r w:rsidRPr="008A7DE7" w:rsidR="007E1675">
        <w:rPr>
          <w:rFonts w:cs="Segoe UI"/>
        </w:rPr>
        <w:t xml:space="preserve"> 51% tõusevad õppevahendite ja koolituste kulud, mis on tingitud toetuse ümberklassifitseerimisest teenuste all, aga ka lisanduvast täiendavast kulust (+733 tuhat Huvitegevus ja Noorsootöö SA). Lisaks on suurenenud ka eralasteaeda</w:t>
      </w:r>
      <w:r w:rsidRPr="008A7DE7" w:rsidR="00024683">
        <w:rPr>
          <w:rFonts w:cs="Segoe UI"/>
        </w:rPr>
        <w:t>de ja -</w:t>
      </w:r>
      <w:r w:rsidRPr="008A7DE7" w:rsidR="007E1675">
        <w:rPr>
          <w:rFonts w:cs="Segoe UI"/>
        </w:rPr>
        <w:t>hoid</w:t>
      </w:r>
      <w:r w:rsidRPr="008A7DE7" w:rsidR="00024683">
        <w:rPr>
          <w:rFonts w:cs="Segoe UI"/>
        </w:rPr>
        <w:t>ude tasud</w:t>
      </w:r>
      <w:r w:rsidRPr="008A7DE7" w:rsidR="007E1675">
        <w:rPr>
          <w:rFonts w:cs="Segoe UI"/>
        </w:rPr>
        <w:t xml:space="preserve"> (+318 tuhat) ning teistele omavalitsustele makstav õppekohatasu (+156 tuhat).</w:t>
      </w:r>
    </w:p>
    <w:p w:rsidRPr="008A7DE7" w:rsidR="0032531F" w:rsidP="0032531F" w:rsidRDefault="0032531F" w14:paraId="272232A1" w14:textId="7ACFACF8">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18</w:t>
      </w:r>
      <w:r w:rsidRPr="008A7DE7">
        <w:rPr>
          <w:rFonts w:cs="Segoe UI"/>
          <w:color w:val="2B579A"/>
          <w:shd w:val="clear" w:color="auto" w:fill="E6E6E6"/>
        </w:rPr>
        <w:fldChar w:fldCharType="end"/>
      </w:r>
      <w:r w:rsidRPr="008A7DE7">
        <w:rPr>
          <w:rFonts w:cs="Segoe UI"/>
        </w:rPr>
        <w:t>. Majandamiskulude arvestuslik jaotus 2022-2023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903"/>
        <w:gridCol w:w="1068"/>
        <w:gridCol w:w="1068"/>
        <w:gridCol w:w="991"/>
        <w:gridCol w:w="1043"/>
      </w:tblGrid>
      <w:tr w:rsidRPr="008A7DE7" w:rsidR="00274392" w:rsidTr="00B31081" w14:paraId="43386750" w14:textId="77777777">
        <w:trPr>
          <w:trHeight w:val="280"/>
          <w:tblHeader/>
        </w:trPr>
        <w:tc>
          <w:tcPr>
            <w:tcW w:w="0" w:type="auto"/>
            <w:shd w:val="clear" w:color="auto" w:fill="auto"/>
            <w:noWrap/>
            <w:vAlign w:val="bottom"/>
            <w:hideMark/>
          </w:tcPr>
          <w:p w:rsidRPr="008A7DE7" w:rsidR="003637B1" w:rsidP="003637B1" w:rsidRDefault="003637B1" w14:paraId="47D3D4E8" w14:textId="5EAAC4ED">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Kirje</w:t>
            </w:r>
          </w:p>
        </w:tc>
        <w:tc>
          <w:tcPr>
            <w:tcW w:w="0" w:type="auto"/>
            <w:shd w:val="clear" w:color="auto" w:fill="auto"/>
            <w:noWrap/>
            <w:vAlign w:val="bottom"/>
            <w:hideMark/>
          </w:tcPr>
          <w:p w:rsidRPr="008A7DE7" w:rsidR="003637B1" w:rsidP="003637B1" w:rsidRDefault="003637B1" w14:paraId="249B935D" w14:textId="22855A9E">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2022</w:t>
            </w:r>
          </w:p>
        </w:tc>
        <w:tc>
          <w:tcPr>
            <w:tcW w:w="0" w:type="auto"/>
            <w:shd w:val="clear" w:color="auto" w:fill="auto"/>
            <w:noWrap/>
            <w:vAlign w:val="bottom"/>
            <w:hideMark/>
          </w:tcPr>
          <w:p w:rsidRPr="008A7DE7" w:rsidR="003637B1" w:rsidP="003637B1" w:rsidRDefault="003637B1" w14:paraId="7F710A68" w14:textId="28CAF86E">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2023</w:t>
            </w:r>
          </w:p>
        </w:tc>
        <w:tc>
          <w:tcPr>
            <w:tcW w:w="0" w:type="auto"/>
            <w:shd w:val="clear" w:color="auto" w:fill="auto"/>
            <w:noWrap/>
            <w:vAlign w:val="bottom"/>
            <w:hideMark/>
          </w:tcPr>
          <w:p w:rsidRPr="008A7DE7" w:rsidR="003637B1" w:rsidP="003637B1" w:rsidRDefault="003637B1" w14:paraId="2EA93DC1" w14:textId="03F95CB5">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Muutus, €</w:t>
            </w:r>
          </w:p>
        </w:tc>
        <w:tc>
          <w:tcPr>
            <w:tcW w:w="0" w:type="auto"/>
            <w:shd w:val="clear" w:color="auto" w:fill="auto"/>
            <w:noWrap/>
            <w:vAlign w:val="bottom"/>
            <w:hideMark/>
          </w:tcPr>
          <w:p w:rsidRPr="008A7DE7" w:rsidR="003637B1" w:rsidP="003637B1" w:rsidRDefault="003637B1" w14:paraId="2DB2E643" w14:textId="184A5BBC">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Muutus, %</w:t>
            </w:r>
          </w:p>
        </w:tc>
      </w:tr>
      <w:tr w:rsidRPr="008A7DE7" w:rsidR="00AC1F71" w:rsidTr="00616CF5" w14:paraId="5C40B857" w14:textId="77777777">
        <w:trPr>
          <w:trHeight w:val="280"/>
        </w:trPr>
        <w:tc>
          <w:tcPr>
            <w:tcW w:w="0" w:type="auto"/>
            <w:shd w:val="clear" w:color="auto" w:fill="auto"/>
            <w:noWrap/>
            <w:vAlign w:val="bottom"/>
            <w:hideMark/>
          </w:tcPr>
          <w:p w:rsidRPr="008A7DE7" w:rsidR="003637B1" w:rsidP="003637B1" w:rsidRDefault="002917DC" w14:paraId="65E05322" w14:textId="7F23BB66">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 xml:space="preserve">Uus rühm </w:t>
            </w:r>
          </w:p>
        </w:tc>
        <w:tc>
          <w:tcPr>
            <w:tcW w:w="0" w:type="auto"/>
            <w:shd w:val="clear" w:color="auto" w:fill="auto"/>
            <w:noWrap/>
            <w:vAlign w:val="bottom"/>
            <w:hideMark/>
          </w:tcPr>
          <w:p w:rsidRPr="008A7DE7" w:rsidR="003637B1" w:rsidP="002917DC" w:rsidRDefault="002917DC" w14:paraId="69E22ED8" w14:textId="0B556E7B">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0</w:t>
            </w:r>
          </w:p>
        </w:tc>
        <w:tc>
          <w:tcPr>
            <w:tcW w:w="0" w:type="auto"/>
            <w:shd w:val="clear" w:color="auto" w:fill="auto"/>
            <w:noWrap/>
            <w:vAlign w:val="bottom"/>
            <w:hideMark/>
          </w:tcPr>
          <w:p w:rsidRPr="008A7DE7" w:rsidR="003637B1" w:rsidP="003637B1" w:rsidRDefault="003637B1" w14:paraId="252BF91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76 446</w:t>
            </w:r>
          </w:p>
        </w:tc>
        <w:tc>
          <w:tcPr>
            <w:tcW w:w="0" w:type="auto"/>
            <w:shd w:val="clear" w:color="auto" w:fill="auto"/>
            <w:noWrap/>
            <w:vAlign w:val="bottom"/>
            <w:hideMark/>
          </w:tcPr>
          <w:p w:rsidRPr="008A7DE7" w:rsidR="003637B1" w:rsidP="003637B1" w:rsidRDefault="003637B1" w14:paraId="23000BC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76 446</w:t>
            </w:r>
          </w:p>
        </w:tc>
        <w:tc>
          <w:tcPr>
            <w:tcW w:w="0" w:type="auto"/>
            <w:shd w:val="clear" w:color="auto" w:fill="auto"/>
            <w:noWrap/>
            <w:vAlign w:val="bottom"/>
            <w:hideMark/>
          </w:tcPr>
          <w:p w:rsidRPr="008A7DE7" w:rsidR="003637B1" w:rsidP="003637B1" w:rsidRDefault="005C6F33" w14:paraId="53CF8C28" w14:textId="733AC6BB">
            <w:pPr>
              <w:spacing w:after="0" w:line="240" w:lineRule="auto"/>
              <w:jc w:val="center"/>
              <w:rPr>
                <w:rFonts w:eastAsia="Times New Roman" w:cs="Segoe UI"/>
                <w:sz w:val="18"/>
                <w:szCs w:val="18"/>
                <w:lang w:eastAsia="et-EE"/>
              </w:rPr>
            </w:pPr>
            <w:r w:rsidRPr="008A7DE7">
              <w:rPr>
                <w:rFonts w:eastAsia="Times New Roman" w:cs="Segoe UI"/>
                <w:sz w:val="18"/>
                <w:szCs w:val="18"/>
                <w:lang w:eastAsia="et-EE"/>
              </w:rPr>
              <w:t>-</w:t>
            </w:r>
          </w:p>
        </w:tc>
      </w:tr>
      <w:tr w:rsidRPr="008A7DE7" w:rsidR="00AC1F71" w:rsidTr="00616CF5" w14:paraId="25589DC9" w14:textId="77777777">
        <w:trPr>
          <w:trHeight w:val="280"/>
        </w:trPr>
        <w:tc>
          <w:tcPr>
            <w:tcW w:w="0" w:type="auto"/>
            <w:shd w:val="clear" w:color="auto" w:fill="auto"/>
            <w:noWrap/>
            <w:vAlign w:val="bottom"/>
            <w:hideMark/>
          </w:tcPr>
          <w:p w:rsidRPr="008A7DE7" w:rsidR="003637B1" w:rsidP="003637B1" w:rsidRDefault="002917DC" w14:paraId="39ECCB54" w14:textId="47214CEF">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Administreerimiskulud</w:t>
            </w:r>
          </w:p>
        </w:tc>
        <w:tc>
          <w:tcPr>
            <w:tcW w:w="0" w:type="auto"/>
            <w:shd w:val="clear" w:color="auto" w:fill="auto"/>
            <w:noWrap/>
            <w:vAlign w:val="bottom"/>
            <w:hideMark/>
          </w:tcPr>
          <w:p w:rsidRPr="008A7DE7" w:rsidR="003637B1" w:rsidP="003637B1" w:rsidRDefault="003637B1" w14:paraId="4C413AA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264 936</w:t>
            </w:r>
          </w:p>
        </w:tc>
        <w:tc>
          <w:tcPr>
            <w:tcW w:w="0" w:type="auto"/>
            <w:shd w:val="clear" w:color="auto" w:fill="auto"/>
            <w:noWrap/>
            <w:vAlign w:val="bottom"/>
            <w:hideMark/>
          </w:tcPr>
          <w:p w:rsidRPr="008A7DE7" w:rsidR="003637B1" w:rsidP="003637B1" w:rsidRDefault="003637B1" w14:paraId="7D74943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249 661</w:t>
            </w:r>
          </w:p>
        </w:tc>
        <w:tc>
          <w:tcPr>
            <w:tcW w:w="0" w:type="auto"/>
            <w:shd w:val="clear" w:color="auto" w:fill="auto"/>
            <w:noWrap/>
            <w:vAlign w:val="bottom"/>
            <w:hideMark/>
          </w:tcPr>
          <w:p w:rsidRPr="008A7DE7" w:rsidR="003637B1" w:rsidP="003637B1" w:rsidRDefault="003637B1" w14:paraId="7C665FC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-15 275</w:t>
            </w:r>
          </w:p>
        </w:tc>
        <w:tc>
          <w:tcPr>
            <w:tcW w:w="0" w:type="auto"/>
            <w:shd w:val="clear" w:color="auto" w:fill="auto"/>
            <w:noWrap/>
            <w:vAlign w:val="bottom"/>
            <w:hideMark/>
          </w:tcPr>
          <w:p w:rsidRPr="008A7DE7" w:rsidR="003637B1" w:rsidP="003637B1" w:rsidRDefault="003637B1" w14:paraId="7E768EF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w:t>
            </w:r>
          </w:p>
        </w:tc>
      </w:tr>
      <w:tr w:rsidRPr="008A7DE7" w:rsidR="00AC1F71" w:rsidTr="00616CF5" w14:paraId="111F9B27" w14:textId="77777777">
        <w:trPr>
          <w:trHeight w:val="280"/>
        </w:trPr>
        <w:tc>
          <w:tcPr>
            <w:tcW w:w="0" w:type="auto"/>
            <w:shd w:val="clear" w:color="auto" w:fill="auto"/>
            <w:noWrap/>
            <w:vAlign w:val="bottom"/>
            <w:hideMark/>
          </w:tcPr>
          <w:p w:rsidRPr="008A7DE7" w:rsidR="003637B1" w:rsidP="003637B1" w:rsidRDefault="002917DC" w14:paraId="53A9F711" w14:textId="18A79255">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Lähetuskulud</w:t>
            </w:r>
          </w:p>
        </w:tc>
        <w:tc>
          <w:tcPr>
            <w:tcW w:w="0" w:type="auto"/>
            <w:shd w:val="clear" w:color="auto" w:fill="auto"/>
            <w:noWrap/>
            <w:vAlign w:val="bottom"/>
            <w:hideMark/>
          </w:tcPr>
          <w:p w:rsidRPr="008A7DE7" w:rsidR="003637B1" w:rsidP="003637B1" w:rsidRDefault="003637B1" w14:paraId="3A78393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6 700</w:t>
            </w:r>
          </w:p>
        </w:tc>
        <w:tc>
          <w:tcPr>
            <w:tcW w:w="0" w:type="auto"/>
            <w:shd w:val="clear" w:color="auto" w:fill="auto"/>
            <w:noWrap/>
            <w:vAlign w:val="bottom"/>
            <w:hideMark/>
          </w:tcPr>
          <w:p w:rsidRPr="008A7DE7" w:rsidR="003637B1" w:rsidP="003637B1" w:rsidRDefault="003637B1" w14:paraId="3137DE5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5 700</w:t>
            </w:r>
          </w:p>
        </w:tc>
        <w:tc>
          <w:tcPr>
            <w:tcW w:w="0" w:type="auto"/>
            <w:shd w:val="clear" w:color="auto" w:fill="auto"/>
            <w:noWrap/>
            <w:vAlign w:val="bottom"/>
            <w:hideMark/>
          </w:tcPr>
          <w:p w:rsidRPr="008A7DE7" w:rsidR="003637B1" w:rsidP="003637B1" w:rsidRDefault="003637B1" w14:paraId="475A07B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-1 000</w:t>
            </w:r>
          </w:p>
        </w:tc>
        <w:tc>
          <w:tcPr>
            <w:tcW w:w="0" w:type="auto"/>
            <w:shd w:val="clear" w:color="auto" w:fill="auto"/>
            <w:noWrap/>
            <w:vAlign w:val="bottom"/>
            <w:hideMark/>
          </w:tcPr>
          <w:p w:rsidRPr="008A7DE7" w:rsidR="003637B1" w:rsidP="003637B1" w:rsidRDefault="003637B1" w14:paraId="63E6322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w:t>
            </w:r>
          </w:p>
        </w:tc>
      </w:tr>
      <w:tr w:rsidRPr="008A7DE7" w:rsidR="00AC1F71" w:rsidTr="00616CF5" w14:paraId="4B68EE76" w14:textId="77777777">
        <w:trPr>
          <w:trHeight w:val="280"/>
        </w:trPr>
        <w:tc>
          <w:tcPr>
            <w:tcW w:w="0" w:type="auto"/>
            <w:shd w:val="clear" w:color="auto" w:fill="auto"/>
            <w:noWrap/>
            <w:vAlign w:val="bottom"/>
            <w:hideMark/>
          </w:tcPr>
          <w:p w:rsidRPr="008A7DE7" w:rsidR="003637B1" w:rsidP="003637B1" w:rsidRDefault="00AC1F71" w14:paraId="048FE07E" w14:textId="696B02CF">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Koolituskulud</w:t>
            </w:r>
          </w:p>
        </w:tc>
        <w:tc>
          <w:tcPr>
            <w:tcW w:w="0" w:type="auto"/>
            <w:shd w:val="clear" w:color="auto" w:fill="auto"/>
            <w:noWrap/>
            <w:vAlign w:val="bottom"/>
            <w:hideMark/>
          </w:tcPr>
          <w:p w:rsidRPr="008A7DE7" w:rsidR="003637B1" w:rsidP="003637B1" w:rsidRDefault="003637B1" w14:paraId="1EA3F38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148 090</w:t>
            </w:r>
          </w:p>
        </w:tc>
        <w:tc>
          <w:tcPr>
            <w:tcW w:w="0" w:type="auto"/>
            <w:shd w:val="clear" w:color="auto" w:fill="auto"/>
            <w:noWrap/>
            <w:vAlign w:val="bottom"/>
            <w:hideMark/>
          </w:tcPr>
          <w:p w:rsidRPr="008A7DE7" w:rsidR="003637B1" w:rsidP="003637B1" w:rsidRDefault="003637B1" w14:paraId="12C24CE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280 484</w:t>
            </w:r>
          </w:p>
        </w:tc>
        <w:tc>
          <w:tcPr>
            <w:tcW w:w="0" w:type="auto"/>
            <w:shd w:val="clear" w:color="auto" w:fill="auto"/>
            <w:noWrap/>
            <w:vAlign w:val="bottom"/>
            <w:hideMark/>
          </w:tcPr>
          <w:p w:rsidRPr="008A7DE7" w:rsidR="003637B1" w:rsidP="003637B1" w:rsidRDefault="003637B1" w14:paraId="430CD8A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132 394</w:t>
            </w:r>
          </w:p>
        </w:tc>
        <w:tc>
          <w:tcPr>
            <w:tcW w:w="0" w:type="auto"/>
            <w:shd w:val="clear" w:color="auto" w:fill="auto"/>
            <w:noWrap/>
            <w:vAlign w:val="bottom"/>
            <w:hideMark/>
          </w:tcPr>
          <w:p w:rsidRPr="008A7DE7" w:rsidR="003637B1" w:rsidP="003637B1" w:rsidRDefault="003637B1" w14:paraId="5EDFD12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89%</w:t>
            </w:r>
          </w:p>
        </w:tc>
      </w:tr>
      <w:tr w:rsidRPr="008A7DE7" w:rsidR="00AC1F71" w:rsidTr="00616CF5" w14:paraId="6811A2F1" w14:textId="77777777">
        <w:trPr>
          <w:trHeight w:val="280"/>
        </w:trPr>
        <w:tc>
          <w:tcPr>
            <w:tcW w:w="0" w:type="auto"/>
            <w:shd w:val="clear" w:color="auto" w:fill="auto"/>
            <w:noWrap/>
            <w:vAlign w:val="bottom"/>
            <w:hideMark/>
          </w:tcPr>
          <w:p w:rsidRPr="008A7DE7" w:rsidR="003637B1" w:rsidP="003637B1" w:rsidRDefault="002917DC" w14:paraId="1390FE69" w14:textId="023B1534">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Kinnistuskulud</w:t>
            </w:r>
          </w:p>
        </w:tc>
        <w:tc>
          <w:tcPr>
            <w:tcW w:w="0" w:type="auto"/>
            <w:shd w:val="clear" w:color="auto" w:fill="auto"/>
            <w:noWrap/>
            <w:vAlign w:val="bottom"/>
            <w:hideMark/>
          </w:tcPr>
          <w:p w:rsidRPr="008A7DE7" w:rsidR="003637B1" w:rsidP="003637B1" w:rsidRDefault="003637B1" w14:paraId="3C7CB7F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3 641 855</w:t>
            </w:r>
          </w:p>
        </w:tc>
        <w:tc>
          <w:tcPr>
            <w:tcW w:w="0" w:type="auto"/>
            <w:shd w:val="clear" w:color="auto" w:fill="auto"/>
            <w:noWrap/>
            <w:vAlign w:val="bottom"/>
            <w:hideMark/>
          </w:tcPr>
          <w:p w:rsidRPr="008A7DE7" w:rsidR="003637B1" w:rsidP="003637B1" w:rsidRDefault="003637B1" w14:paraId="17A9826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4 252 252</w:t>
            </w:r>
          </w:p>
        </w:tc>
        <w:tc>
          <w:tcPr>
            <w:tcW w:w="0" w:type="auto"/>
            <w:shd w:val="clear" w:color="auto" w:fill="auto"/>
            <w:noWrap/>
            <w:vAlign w:val="bottom"/>
            <w:hideMark/>
          </w:tcPr>
          <w:p w:rsidRPr="008A7DE7" w:rsidR="003637B1" w:rsidP="003637B1" w:rsidRDefault="003637B1" w14:paraId="5CFD5C5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610 397</w:t>
            </w:r>
          </w:p>
        </w:tc>
        <w:tc>
          <w:tcPr>
            <w:tcW w:w="0" w:type="auto"/>
            <w:shd w:val="clear" w:color="auto" w:fill="auto"/>
            <w:noWrap/>
            <w:vAlign w:val="bottom"/>
            <w:hideMark/>
          </w:tcPr>
          <w:p w:rsidRPr="008A7DE7" w:rsidR="003637B1" w:rsidP="003637B1" w:rsidRDefault="003637B1" w14:paraId="7ECBB5F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w:t>
            </w:r>
          </w:p>
        </w:tc>
      </w:tr>
      <w:tr w:rsidRPr="008A7DE7" w:rsidR="00AC1F71" w:rsidTr="00616CF5" w14:paraId="5B9C030E" w14:textId="77777777">
        <w:trPr>
          <w:trHeight w:val="280"/>
        </w:trPr>
        <w:tc>
          <w:tcPr>
            <w:tcW w:w="0" w:type="auto"/>
            <w:shd w:val="clear" w:color="auto" w:fill="auto"/>
            <w:noWrap/>
            <w:vAlign w:val="bottom"/>
            <w:hideMark/>
          </w:tcPr>
          <w:p w:rsidRPr="008A7DE7" w:rsidR="003637B1" w:rsidP="003637B1" w:rsidRDefault="002917DC" w14:paraId="07A4F775" w14:textId="6F131ED6">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Rajatiste kulud</w:t>
            </w:r>
          </w:p>
        </w:tc>
        <w:tc>
          <w:tcPr>
            <w:tcW w:w="0" w:type="auto"/>
            <w:shd w:val="clear" w:color="auto" w:fill="auto"/>
            <w:noWrap/>
            <w:vAlign w:val="bottom"/>
            <w:hideMark/>
          </w:tcPr>
          <w:p w:rsidRPr="008A7DE7" w:rsidR="003637B1" w:rsidP="003637B1" w:rsidRDefault="003637B1" w14:paraId="5EB5F94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1 423 082</w:t>
            </w:r>
          </w:p>
        </w:tc>
        <w:tc>
          <w:tcPr>
            <w:tcW w:w="0" w:type="auto"/>
            <w:shd w:val="clear" w:color="auto" w:fill="auto"/>
            <w:noWrap/>
            <w:vAlign w:val="bottom"/>
            <w:hideMark/>
          </w:tcPr>
          <w:p w:rsidRPr="008A7DE7" w:rsidR="003637B1" w:rsidP="003637B1" w:rsidRDefault="003637B1" w14:paraId="0629E8D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1 806 519</w:t>
            </w:r>
          </w:p>
        </w:tc>
        <w:tc>
          <w:tcPr>
            <w:tcW w:w="0" w:type="auto"/>
            <w:shd w:val="clear" w:color="auto" w:fill="auto"/>
            <w:noWrap/>
            <w:vAlign w:val="bottom"/>
            <w:hideMark/>
          </w:tcPr>
          <w:p w:rsidRPr="008A7DE7" w:rsidR="003637B1" w:rsidP="003637B1" w:rsidRDefault="003637B1" w14:paraId="10D6999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383 437</w:t>
            </w:r>
          </w:p>
        </w:tc>
        <w:tc>
          <w:tcPr>
            <w:tcW w:w="0" w:type="auto"/>
            <w:shd w:val="clear" w:color="auto" w:fill="auto"/>
            <w:noWrap/>
            <w:vAlign w:val="bottom"/>
            <w:hideMark/>
          </w:tcPr>
          <w:p w:rsidRPr="008A7DE7" w:rsidR="003637B1" w:rsidP="003637B1" w:rsidRDefault="003637B1" w14:paraId="13CDDCC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27%</w:t>
            </w:r>
          </w:p>
        </w:tc>
      </w:tr>
      <w:tr w:rsidRPr="008A7DE7" w:rsidR="00AC1F71" w:rsidTr="00616CF5" w14:paraId="421CCF32" w14:textId="77777777">
        <w:trPr>
          <w:trHeight w:val="280"/>
        </w:trPr>
        <w:tc>
          <w:tcPr>
            <w:tcW w:w="0" w:type="auto"/>
            <w:shd w:val="clear" w:color="auto" w:fill="auto"/>
            <w:noWrap/>
            <w:vAlign w:val="bottom"/>
            <w:hideMark/>
          </w:tcPr>
          <w:p w:rsidRPr="008A7DE7" w:rsidR="003637B1" w:rsidP="003637B1" w:rsidRDefault="002917DC" w14:paraId="0B2E097B" w14:textId="2954431C">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Sõidukite kulud</w:t>
            </w:r>
          </w:p>
        </w:tc>
        <w:tc>
          <w:tcPr>
            <w:tcW w:w="0" w:type="auto"/>
            <w:shd w:val="clear" w:color="auto" w:fill="auto"/>
            <w:noWrap/>
            <w:vAlign w:val="bottom"/>
            <w:hideMark/>
          </w:tcPr>
          <w:p w:rsidRPr="008A7DE7" w:rsidR="003637B1" w:rsidP="003637B1" w:rsidRDefault="003637B1" w14:paraId="002E5B8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111 188</w:t>
            </w:r>
          </w:p>
        </w:tc>
        <w:tc>
          <w:tcPr>
            <w:tcW w:w="0" w:type="auto"/>
            <w:shd w:val="clear" w:color="auto" w:fill="auto"/>
            <w:noWrap/>
            <w:vAlign w:val="bottom"/>
            <w:hideMark/>
          </w:tcPr>
          <w:p w:rsidRPr="008A7DE7" w:rsidR="003637B1" w:rsidP="003637B1" w:rsidRDefault="003637B1" w14:paraId="0D7AD59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129 587</w:t>
            </w:r>
          </w:p>
        </w:tc>
        <w:tc>
          <w:tcPr>
            <w:tcW w:w="0" w:type="auto"/>
            <w:shd w:val="clear" w:color="auto" w:fill="auto"/>
            <w:noWrap/>
            <w:vAlign w:val="bottom"/>
            <w:hideMark/>
          </w:tcPr>
          <w:p w:rsidRPr="008A7DE7" w:rsidR="003637B1" w:rsidP="003637B1" w:rsidRDefault="003637B1" w14:paraId="3C61B40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18 399</w:t>
            </w:r>
          </w:p>
        </w:tc>
        <w:tc>
          <w:tcPr>
            <w:tcW w:w="0" w:type="auto"/>
            <w:shd w:val="clear" w:color="auto" w:fill="auto"/>
            <w:noWrap/>
            <w:vAlign w:val="bottom"/>
            <w:hideMark/>
          </w:tcPr>
          <w:p w:rsidRPr="008A7DE7" w:rsidR="003637B1" w:rsidP="003637B1" w:rsidRDefault="003637B1" w14:paraId="0B43C65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w:t>
            </w:r>
          </w:p>
        </w:tc>
      </w:tr>
      <w:tr w:rsidRPr="008A7DE7" w:rsidR="00AC1F71" w:rsidTr="00616CF5" w14:paraId="469B97BF" w14:textId="77777777">
        <w:trPr>
          <w:trHeight w:val="280"/>
        </w:trPr>
        <w:tc>
          <w:tcPr>
            <w:tcW w:w="0" w:type="auto"/>
            <w:shd w:val="clear" w:color="auto" w:fill="auto"/>
            <w:noWrap/>
            <w:vAlign w:val="bottom"/>
            <w:hideMark/>
          </w:tcPr>
          <w:p w:rsidRPr="008A7DE7" w:rsidR="003637B1" w:rsidP="003637B1" w:rsidRDefault="002917DC" w14:paraId="664597F7" w14:textId="1BB89D8E">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IT kulud</w:t>
            </w:r>
          </w:p>
        </w:tc>
        <w:tc>
          <w:tcPr>
            <w:tcW w:w="0" w:type="auto"/>
            <w:shd w:val="clear" w:color="auto" w:fill="auto"/>
            <w:noWrap/>
            <w:vAlign w:val="bottom"/>
            <w:hideMark/>
          </w:tcPr>
          <w:p w:rsidRPr="008A7DE7" w:rsidR="003637B1" w:rsidP="003637B1" w:rsidRDefault="003637B1" w14:paraId="16E3C0A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509 527</w:t>
            </w:r>
          </w:p>
        </w:tc>
        <w:tc>
          <w:tcPr>
            <w:tcW w:w="0" w:type="auto"/>
            <w:shd w:val="clear" w:color="auto" w:fill="auto"/>
            <w:noWrap/>
            <w:vAlign w:val="bottom"/>
            <w:hideMark/>
          </w:tcPr>
          <w:p w:rsidRPr="008A7DE7" w:rsidR="003637B1" w:rsidP="003637B1" w:rsidRDefault="003637B1" w14:paraId="3A62FCB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610 467</w:t>
            </w:r>
          </w:p>
        </w:tc>
        <w:tc>
          <w:tcPr>
            <w:tcW w:w="0" w:type="auto"/>
            <w:shd w:val="clear" w:color="auto" w:fill="auto"/>
            <w:noWrap/>
            <w:vAlign w:val="bottom"/>
            <w:hideMark/>
          </w:tcPr>
          <w:p w:rsidRPr="008A7DE7" w:rsidR="003637B1" w:rsidP="003637B1" w:rsidRDefault="003637B1" w14:paraId="0286EDB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100 940</w:t>
            </w:r>
          </w:p>
        </w:tc>
        <w:tc>
          <w:tcPr>
            <w:tcW w:w="0" w:type="auto"/>
            <w:shd w:val="clear" w:color="auto" w:fill="auto"/>
            <w:noWrap/>
            <w:vAlign w:val="bottom"/>
            <w:hideMark/>
          </w:tcPr>
          <w:p w:rsidRPr="008A7DE7" w:rsidR="003637B1" w:rsidP="003637B1" w:rsidRDefault="003637B1" w14:paraId="0D59BC5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20%</w:t>
            </w:r>
          </w:p>
        </w:tc>
      </w:tr>
      <w:tr w:rsidRPr="008A7DE7" w:rsidR="00AC1F71" w:rsidTr="00616CF5" w14:paraId="39385DA9" w14:textId="77777777">
        <w:trPr>
          <w:trHeight w:val="280"/>
        </w:trPr>
        <w:tc>
          <w:tcPr>
            <w:tcW w:w="0" w:type="auto"/>
            <w:shd w:val="clear" w:color="auto" w:fill="auto"/>
            <w:noWrap/>
            <w:vAlign w:val="bottom"/>
            <w:hideMark/>
          </w:tcPr>
          <w:p w:rsidRPr="008A7DE7" w:rsidR="003637B1" w:rsidP="003637B1" w:rsidRDefault="002917DC" w14:paraId="5A195D11" w14:textId="2F0F4189">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Inventar</w:t>
            </w:r>
          </w:p>
        </w:tc>
        <w:tc>
          <w:tcPr>
            <w:tcW w:w="0" w:type="auto"/>
            <w:shd w:val="clear" w:color="auto" w:fill="auto"/>
            <w:noWrap/>
            <w:vAlign w:val="bottom"/>
            <w:hideMark/>
          </w:tcPr>
          <w:p w:rsidRPr="008A7DE7" w:rsidR="003637B1" w:rsidP="003637B1" w:rsidRDefault="003637B1" w14:paraId="1A14377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230 217</w:t>
            </w:r>
          </w:p>
        </w:tc>
        <w:tc>
          <w:tcPr>
            <w:tcW w:w="0" w:type="auto"/>
            <w:shd w:val="clear" w:color="auto" w:fill="auto"/>
            <w:noWrap/>
            <w:vAlign w:val="bottom"/>
            <w:hideMark/>
          </w:tcPr>
          <w:p w:rsidRPr="008A7DE7" w:rsidR="003637B1" w:rsidP="003637B1" w:rsidRDefault="003637B1" w14:paraId="14A14F8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175 564</w:t>
            </w:r>
          </w:p>
        </w:tc>
        <w:tc>
          <w:tcPr>
            <w:tcW w:w="0" w:type="auto"/>
            <w:shd w:val="clear" w:color="auto" w:fill="auto"/>
            <w:noWrap/>
            <w:vAlign w:val="bottom"/>
            <w:hideMark/>
          </w:tcPr>
          <w:p w:rsidRPr="008A7DE7" w:rsidR="003637B1" w:rsidP="003637B1" w:rsidRDefault="003637B1" w14:paraId="0B7428A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-54 653</w:t>
            </w:r>
          </w:p>
        </w:tc>
        <w:tc>
          <w:tcPr>
            <w:tcW w:w="0" w:type="auto"/>
            <w:shd w:val="clear" w:color="auto" w:fill="auto"/>
            <w:noWrap/>
            <w:vAlign w:val="bottom"/>
            <w:hideMark/>
          </w:tcPr>
          <w:p w:rsidRPr="008A7DE7" w:rsidR="003637B1" w:rsidP="003637B1" w:rsidRDefault="003637B1" w14:paraId="0248AD9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w:t>
            </w:r>
          </w:p>
        </w:tc>
      </w:tr>
      <w:tr w:rsidRPr="008A7DE7" w:rsidR="00AC1F71" w:rsidTr="00616CF5" w14:paraId="3E77EF74" w14:textId="77777777">
        <w:trPr>
          <w:trHeight w:val="280"/>
        </w:trPr>
        <w:tc>
          <w:tcPr>
            <w:tcW w:w="0" w:type="auto"/>
            <w:shd w:val="clear" w:color="auto" w:fill="auto"/>
            <w:noWrap/>
            <w:vAlign w:val="bottom"/>
            <w:hideMark/>
          </w:tcPr>
          <w:p w:rsidRPr="008A7DE7" w:rsidR="003637B1" w:rsidP="003637B1" w:rsidRDefault="002917DC" w14:paraId="426DF423" w14:textId="2C75874F">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Toidukulud</w:t>
            </w:r>
          </w:p>
        </w:tc>
        <w:tc>
          <w:tcPr>
            <w:tcW w:w="0" w:type="auto"/>
            <w:shd w:val="clear" w:color="auto" w:fill="auto"/>
            <w:noWrap/>
            <w:vAlign w:val="bottom"/>
            <w:hideMark/>
          </w:tcPr>
          <w:p w:rsidRPr="008A7DE7" w:rsidR="003637B1" w:rsidP="003637B1" w:rsidRDefault="003637B1" w14:paraId="0F3BC81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749 300</w:t>
            </w:r>
          </w:p>
        </w:tc>
        <w:tc>
          <w:tcPr>
            <w:tcW w:w="0" w:type="auto"/>
            <w:shd w:val="clear" w:color="auto" w:fill="auto"/>
            <w:noWrap/>
            <w:vAlign w:val="bottom"/>
            <w:hideMark/>
          </w:tcPr>
          <w:p w:rsidRPr="008A7DE7" w:rsidR="003637B1" w:rsidP="003637B1" w:rsidRDefault="003637B1" w14:paraId="0378115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847 600</w:t>
            </w:r>
          </w:p>
        </w:tc>
        <w:tc>
          <w:tcPr>
            <w:tcW w:w="0" w:type="auto"/>
            <w:shd w:val="clear" w:color="auto" w:fill="auto"/>
            <w:noWrap/>
            <w:vAlign w:val="bottom"/>
            <w:hideMark/>
          </w:tcPr>
          <w:p w:rsidRPr="008A7DE7" w:rsidR="003637B1" w:rsidP="003637B1" w:rsidRDefault="003637B1" w14:paraId="303E218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98 300</w:t>
            </w:r>
          </w:p>
        </w:tc>
        <w:tc>
          <w:tcPr>
            <w:tcW w:w="0" w:type="auto"/>
            <w:shd w:val="clear" w:color="auto" w:fill="auto"/>
            <w:noWrap/>
            <w:vAlign w:val="bottom"/>
            <w:hideMark/>
          </w:tcPr>
          <w:p w:rsidRPr="008A7DE7" w:rsidR="003637B1" w:rsidP="003637B1" w:rsidRDefault="003637B1" w14:paraId="5A99199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13%</w:t>
            </w:r>
          </w:p>
        </w:tc>
      </w:tr>
      <w:tr w:rsidRPr="008A7DE7" w:rsidR="00AC1F71" w:rsidTr="00616CF5" w14:paraId="5B51F606" w14:textId="77777777">
        <w:trPr>
          <w:trHeight w:val="280"/>
        </w:trPr>
        <w:tc>
          <w:tcPr>
            <w:tcW w:w="0" w:type="auto"/>
            <w:shd w:val="clear" w:color="auto" w:fill="auto"/>
            <w:noWrap/>
            <w:vAlign w:val="bottom"/>
            <w:hideMark/>
          </w:tcPr>
          <w:p w:rsidRPr="008A7DE7" w:rsidR="003637B1" w:rsidP="003637B1" w:rsidRDefault="00EF2C24" w14:paraId="1A2A0C0F" w14:textId="606E5BE8">
            <w:pPr>
              <w:spacing w:after="0" w:line="240" w:lineRule="auto"/>
              <w:jc w:val="left"/>
              <w:rPr>
                <w:rFonts w:eastAsia="Times New Roman" w:cs="Segoe UI"/>
                <w:sz w:val="18"/>
                <w:szCs w:val="18"/>
                <w:lang w:eastAsia="et-EE"/>
              </w:rPr>
            </w:pPr>
            <w:r>
              <w:rPr>
                <w:rFonts w:eastAsia="Times New Roman" w:cs="Segoe UI"/>
                <w:sz w:val="18"/>
                <w:szCs w:val="18"/>
                <w:lang w:eastAsia="et-EE"/>
              </w:rPr>
              <w:t>T</w:t>
            </w:r>
            <w:r w:rsidR="002D1E4D">
              <w:rPr>
                <w:rFonts w:eastAsia="Times New Roman" w:cs="Segoe UI"/>
                <w:sz w:val="18"/>
                <w:szCs w:val="18"/>
                <w:lang w:eastAsia="et-EE"/>
              </w:rPr>
              <w:t>ervishoid</w:t>
            </w:r>
            <w:r w:rsidRPr="008A7DE7" w:rsidR="00AC1F71">
              <w:rPr>
                <w:rFonts w:eastAsia="Times New Roman" w:cs="Segoe UI"/>
                <w:sz w:val="18"/>
                <w:szCs w:val="18"/>
                <w:lang w:eastAsia="et-EE"/>
              </w:rPr>
              <w:t xml:space="preserve"> ja meditsiinikulud</w:t>
            </w:r>
          </w:p>
        </w:tc>
        <w:tc>
          <w:tcPr>
            <w:tcW w:w="0" w:type="auto"/>
            <w:shd w:val="clear" w:color="auto" w:fill="auto"/>
            <w:noWrap/>
            <w:vAlign w:val="bottom"/>
            <w:hideMark/>
          </w:tcPr>
          <w:p w:rsidRPr="008A7DE7" w:rsidR="003637B1" w:rsidP="003637B1" w:rsidRDefault="003637B1" w14:paraId="5A1D69E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41 820</w:t>
            </w:r>
          </w:p>
        </w:tc>
        <w:tc>
          <w:tcPr>
            <w:tcW w:w="0" w:type="auto"/>
            <w:shd w:val="clear" w:color="auto" w:fill="auto"/>
            <w:noWrap/>
            <w:vAlign w:val="bottom"/>
            <w:hideMark/>
          </w:tcPr>
          <w:p w:rsidRPr="008A7DE7" w:rsidR="003637B1" w:rsidP="003637B1" w:rsidRDefault="003637B1" w14:paraId="35747D3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47 020</w:t>
            </w:r>
          </w:p>
        </w:tc>
        <w:tc>
          <w:tcPr>
            <w:tcW w:w="0" w:type="auto"/>
            <w:shd w:val="clear" w:color="auto" w:fill="auto"/>
            <w:noWrap/>
            <w:vAlign w:val="bottom"/>
            <w:hideMark/>
          </w:tcPr>
          <w:p w:rsidRPr="008A7DE7" w:rsidR="003637B1" w:rsidP="003637B1" w:rsidRDefault="003637B1" w14:paraId="50F4669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5 200</w:t>
            </w:r>
          </w:p>
        </w:tc>
        <w:tc>
          <w:tcPr>
            <w:tcW w:w="0" w:type="auto"/>
            <w:shd w:val="clear" w:color="auto" w:fill="auto"/>
            <w:noWrap/>
            <w:vAlign w:val="bottom"/>
            <w:hideMark/>
          </w:tcPr>
          <w:p w:rsidRPr="008A7DE7" w:rsidR="003637B1" w:rsidP="003637B1" w:rsidRDefault="003637B1" w14:paraId="4B10B73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12%</w:t>
            </w:r>
          </w:p>
        </w:tc>
      </w:tr>
      <w:tr w:rsidRPr="008A7DE7" w:rsidR="00AC1F71" w:rsidTr="00616CF5" w14:paraId="0FCD1B76" w14:textId="77777777">
        <w:trPr>
          <w:trHeight w:val="280"/>
        </w:trPr>
        <w:tc>
          <w:tcPr>
            <w:tcW w:w="0" w:type="auto"/>
            <w:shd w:val="clear" w:color="auto" w:fill="auto"/>
            <w:noWrap/>
            <w:vAlign w:val="bottom"/>
            <w:hideMark/>
          </w:tcPr>
          <w:p w:rsidRPr="008A7DE7" w:rsidR="003637B1" w:rsidP="003637B1" w:rsidRDefault="00274392" w14:paraId="725828BB" w14:textId="735DF86E">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Teavikud</w:t>
            </w:r>
          </w:p>
        </w:tc>
        <w:tc>
          <w:tcPr>
            <w:tcW w:w="0" w:type="auto"/>
            <w:shd w:val="clear" w:color="auto" w:fill="auto"/>
            <w:noWrap/>
            <w:vAlign w:val="bottom"/>
            <w:hideMark/>
          </w:tcPr>
          <w:p w:rsidRPr="008A7DE7" w:rsidR="003637B1" w:rsidP="003637B1" w:rsidRDefault="003637B1" w14:paraId="3B1F84F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29 505</w:t>
            </w:r>
          </w:p>
        </w:tc>
        <w:tc>
          <w:tcPr>
            <w:tcW w:w="0" w:type="auto"/>
            <w:shd w:val="clear" w:color="auto" w:fill="auto"/>
            <w:noWrap/>
            <w:vAlign w:val="bottom"/>
            <w:hideMark/>
          </w:tcPr>
          <w:p w:rsidRPr="008A7DE7" w:rsidR="003637B1" w:rsidP="003637B1" w:rsidRDefault="003637B1" w14:paraId="433DF63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30 000</w:t>
            </w:r>
          </w:p>
        </w:tc>
        <w:tc>
          <w:tcPr>
            <w:tcW w:w="0" w:type="auto"/>
            <w:shd w:val="clear" w:color="auto" w:fill="auto"/>
            <w:noWrap/>
            <w:vAlign w:val="bottom"/>
            <w:hideMark/>
          </w:tcPr>
          <w:p w:rsidRPr="008A7DE7" w:rsidR="003637B1" w:rsidP="003637B1" w:rsidRDefault="003637B1" w14:paraId="3B1C669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495</w:t>
            </w:r>
          </w:p>
        </w:tc>
        <w:tc>
          <w:tcPr>
            <w:tcW w:w="0" w:type="auto"/>
            <w:shd w:val="clear" w:color="auto" w:fill="auto"/>
            <w:noWrap/>
            <w:vAlign w:val="bottom"/>
            <w:hideMark/>
          </w:tcPr>
          <w:p w:rsidRPr="008A7DE7" w:rsidR="003637B1" w:rsidP="003637B1" w:rsidRDefault="003637B1" w14:paraId="4B978B7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w:t>
            </w:r>
          </w:p>
        </w:tc>
      </w:tr>
      <w:tr w:rsidRPr="008A7DE7" w:rsidR="00AC1F71" w:rsidTr="00616CF5" w14:paraId="5DF19BCF" w14:textId="77777777">
        <w:trPr>
          <w:trHeight w:val="280"/>
        </w:trPr>
        <w:tc>
          <w:tcPr>
            <w:tcW w:w="0" w:type="auto"/>
            <w:shd w:val="clear" w:color="auto" w:fill="auto"/>
            <w:noWrap/>
            <w:vAlign w:val="bottom"/>
            <w:hideMark/>
          </w:tcPr>
          <w:p w:rsidRPr="008A7DE7" w:rsidR="003637B1" w:rsidP="003637B1" w:rsidRDefault="00274392" w14:paraId="4AA33431" w14:textId="4E39D5C9">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Õppevahendid</w:t>
            </w:r>
            <w:r w:rsidR="00116C13">
              <w:rPr>
                <w:rFonts w:eastAsia="Times New Roman" w:cs="Segoe UI"/>
                <w:sz w:val="18"/>
                <w:szCs w:val="18"/>
                <w:lang w:eastAsia="et-EE"/>
              </w:rPr>
              <w:t xml:space="preserve"> ja koolitusteenus</w:t>
            </w:r>
            <w:r w:rsidR="002D1E4D">
              <w:rPr>
                <w:rFonts w:eastAsia="Times New Roman" w:cs="Segoe UI"/>
                <w:sz w:val="18"/>
                <w:szCs w:val="18"/>
                <w:lang w:eastAsia="et-EE"/>
              </w:rPr>
              <w:t>ed</w:t>
            </w:r>
          </w:p>
        </w:tc>
        <w:tc>
          <w:tcPr>
            <w:tcW w:w="0" w:type="auto"/>
            <w:shd w:val="clear" w:color="auto" w:fill="auto"/>
            <w:noWrap/>
            <w:vAlign w:val="bottom"/>
            <w:hideMark/>
          </w:tcPr>
          <w:p w:rsidRPr="008A7DE7" w:rsidR="003637B1" w:rsidP="003637B1" w:rsidRDefault="003637B1" w14:paraId="721609B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2 392 623</w:t>
            </w:r>
          </w:p>
        </w:tc>
        <w:tc>
          <w:tcPr>
            <w:tcW w:w="0" w:type="auto"/>
            <w:shd w:val="clear" w:color="auto" w:fill="auto"/>
            <w:noWrap/>
            <w:vAlign w:val="bottom"/>
            <w:hideMark/>
          </w:tcPr>
          <w:p w:rsidRPr="008A7DE7" w:rsidR="003637B1" w:rsidP="003637B1" w:rsidRDefault="003637B1" w14:paraId="527FFAD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3 615 105</w:t>
            </w:r>
          </w:p>
        </w:tc>
        <w:tc>
          <w:tcPr>
            <w:tcW w:w="0" w:type="auto"/>
            <w:shd w:val="clear" w:color="auto" w:fill="auto"/>
            <w:noWrap/>
            <w:vAlign w:val="bottom"/>
            <w:hideMark/>
          </w:tcPr>
          <w:p w:rsidRPr="008A7DE7" w:rsidR="003637B1" w:rsidP="003637B1" w:rsidRDefault="003637B1" w14:paraId="12C5DA1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1 222 482</w:t>
            </w:r>
          </w:p>
        </w:tc>
        <w:tc>
          <w:tcPr>
            <w:tcW w:w="0" w:type="auto"/>
            <w:shd w:val="clear" w:color="auto" w:fill="auto"/>
            <w:noWrap/>
            <w:vAlign w:val="bottom"/>
            <w:hideMark/>
          </w:tcPr>
          <w:p w:rsidRPr="008A7DE7" w:rsidR="003637B1" w:rsidP="003637B1" w:rsidRDefault="003637B1" w14:paraId="4B4CD76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51%</w:t>
            </w:r>
          </w:p>
        </w:tc>
      </w:tr>
      <w:tr w:rsidRPr="008A7DE7" w:rsidR="00AC1F71" w:rsidTr="00616CF5" w14:paraId="731574EC" w14:textId="77777777">
        <w:trPr>
          <w:trHeight w:val="280"/>
        </w:trPr>
        <w:tc>
          <w:tcPr>
            <w:tcW w:w="0" w:type="auto"/>
            <w:shd w:val="clear" w:color="auto" w:fill="auto"/>
            <w:noWrap/>
            <w:vAlign w:val="bottom"/>
            <w:hideMark/>
          </w:tcPr>
          <w:p w:rsidRPr="008A7DE7" w:rsidR="003637B1" w:rsidP="003637B1" w:rsidRDefault="00274392" w14:paraId="18F32FEA" w14:textId="19F3B465">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Üritused</w:t>
            </w:r>
          </w:p>
        </w:tc>
        <w:tc>
          <w:tcPr>
            <w:tcW w:w="0" w:type="auto"/>
            <w:shd w:val="clear" w:color="auto" w:fill="auto"/>
            <w:noWrap/>
            <w:vAlign w:val="bottom"/>
            <w:hideMark/>
          </w:tcPr>
          <w:p w:rsidRPr="008A7DE7" w:rsidR="003637B1" w:rsidP="003637B1" w:rsidRDefault="003637B1" w14:paraId="4481E41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254 093</w:t>
            </w:r>
          </w:p>
        </w:tc>
        <w:tc>
          <w:tcPr>
            <w:tcW w:w="0" w:type="auto"/>
            <w:shd w:val="clear" w:color="auto" w:fill="auto"/>
            <w:noWrap/>
            <w:vAlign w:val="bottom"/>
            <w:hideMark/>
          </w:tcPr>
          <w:p w:rsidRPr="008A7DE7" w:rsidR="003637B1" w:rsidP="003637B1" w:rsidRDefault="003637B1" w14:paraId="46176BF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277 991</w:t>
            </w:r>
          </w:p>
        </w:tc>
        <w:tc>
          <w:tcPr>
            <w:tcW w:w="0" w:type="auto"/>
            <w:shd w:val="clear" w:color="auto" w:fill="auto"/>
            <w:noWrap/>
            <w:vAlign w:val="bottom"/>
            <w:hideMark/>
          </w:tcPr>
          <w:p w:rsidRPr="008A7DE7" w:rsidR="003637B1" w:rsidP="003637B1" w:rsidRDefault="003637B1" w14:paraId="0B96C6D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23 898</w:t>
            </w:r>
          </w:p>
        </w:tc>
        <w:tc>
          <w:tcPr>
            <w:tcW w:w="0" w:type="auto"/>
            <w:shd w:val="clear" w:color="auto" w:fill="auto"/>
            <w:noWrap/>
            <w:vAlign w:val="bottom"/>
            <w:hideMark/>
          </w:tcPr>
          <w:p w:rsidRPr="008A7DE7" w:rsidR="003637B1" w:rsidP="003637B1" w:rsidRDefault="003637B1" w14:paraId="3257F31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9%</w:t>
            </w:r>
          </w:p>
        </w:tc>
      </w:tr>
      <w:tr w:rsidRPr="008A7DE7" w:rsidR="00AC1F71" w:rsidTr="00616CF5" w14:paraId="12037878" w14:textId="77777777">
        <w:trPr>
          <w:trHeight w:val="280"/>
        </w:trPr>
        <w:tc>
          <w:tcPr>
            <w:tcW w:w="0" w:type="auto"/>
            <w:shd w:val="clear" w:color="auto" w:fill="auto"/>
            <w:noWrap/>
            <w:vAlign w:val="bottom"/>
            <w:hideMark/>
          </w:tcPr>
          <w:p w:rsidRPr="008A7DE7" w:rsidR="003637B1" w:rsidP="003637B1" w:rsidRDefault="00274392" w14:paraId="19336B16" w14:textId="58626CE7">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Sotsiaalteenused</w:t>
            </w:r>
          </w:p>
        </w:tc>
        <w:tc>
          <w:tcPr>
            <w:tcW w:w="0" w:type="auto"/>
            <w:shd w:val="clear" w:color="auto" w:fill="auto"/>
            <w:noWrap/>
            <w:vAlign w:val="bottom"/>
            <w:hideMark/>
          </w:tcPr>
          <w:p w:rsidRPr="008A7DE7" w:rsidR="003637B1" w:rsidP="003637B1" w:rsidRDefault="003637B1" w14:paraId="649FED7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947 724</w:t>
            </w:r>
          </w:p>
        </w:tc>
        <w:tc>
          <w:tcPr>
            <w:tcW w:w="0" w:type="auto"/>
            <w:shd w:val="clear" w:color="auto" w:fill="auto"/>
            <w:noWrap/>
            <w:vAlign w:val="bottom"/>
            <w:hideMark/>
          </w:tcPr>
          <w:p w:rsidRPr="008A7DE7" w:rsidR="003637B1" w:rsidP="003637B1" w:rsidRDefault="003637B1" w14:paraId="6665596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1 086 501</w:t>
            </w:r>
          </w:p>
        </w:tc>
        <w:tc>
          <w:tcPr>
            <w:tcW w:w="0" w:type="auto"/>
            <w:shd w:val="clear" w:color="auto" w:fill="auto"/>
            <w:noWrap/>
            <w:vAlign w:val="bottom"/>
            <w:hideMark/>
          </w:tcPr>
          <w:p w:rsidRPr="008A7DE7" w:rsidR="003637B1" w:rsidP="003637B1" w:rsidRDefault="003637B1" w14:paraId="59238B3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138 777</w:t>
            </w:r>
          </w:p>
        </w:tc>
        <w:tc>
          <w:tcPr>
            <w:tcW w:w="0" w:type="auto"/>
            <w:shd w:val="clear" w:color="auto" w:fill="auto"/>
            <w:noWrap/>
            <w:vAlign w:val="bottom"/>
            <w:hideMark/>
          </w:tcPr>
          <w:p w:rsidRPr="008A7DE7" w:rsidR="003637B1" w:rsidP="003637B1" w:rsidRDefault="003637B1" w14:paraId="43A0FC7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w:t>
            </w:r>
          </w:p>
        </w:tc>
      </w:tr>
      <w:tr w:rsidRPr="008A7DE7" w:rsidR="00AC1F71" w:rsidTr="00616CF5" w14:paraId="61BEFB49" w14:textId="77777777">
        <w:trPr>
          <w:trHeight w:val="280"/>
        </w:trPr>
        <w:tc>
          <w:tcPr>
            <w:tcW w:w="0" w:type="auto"/>
            <w:shd w:val="clear" w:color="auto" w:fill="auto"/>
            <w:noWrap/>
            <w:vAlign w:val="bottom"/>
            <w:hideMark/>
          </w:tcPr>
          <w:p w:rsidRPr="008A7DE7" w:rsidR="003637B1" w:rsidP="003637B1" w:rsidRDefault="00274392" w14:paraId="2A314F63" w14:textId="7250FAAB">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Eririietus</w:t>
            </w:r>
          </w:p>
        </w:tc>
        <w:tc>
          <w:tcPr>
            <w:tcW w:w="0" w:type="auto"/>
            <w:shd w:val="clear" w:color="auto" w:fill="auto"/>
            <w:noWrap/>
            <w:vAlign w:val="bottom"/>
            <w:hideMark/>
          </w:tcPr>
          <w:p w:rsidRPr="008A7DE7" w:rsidR="003637B1" w:rsidP="003637B1" w:rsidRDefault="003637B1" w14:paraId="40BF60D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400</w:t>
            </w:r>
          </w:p>
        </w:tc>
        <w:tc>
          <w:tcPr>
            <w:tcW w:w="0" w:type="auto"/>
            <w:shd w:val="clear" w:color="auto" w:fill="auto"/>
            <w:noWrap/>
            <w:vAlign w:val="bottom"/>
            <w:hideMark/>
          </w:tcPr>
          <w:p w:rsidRPr="008A7DE7" w:rsidR="003637B1" w:rsidP="003637B1" w:rsidRDefault="003637B1" w14:paraId="08F38DE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400</w:t>
            </w:r>
          </w:p>
        </w:tc>
        <w:tc>
          <w:tcPr>
            <w:tcW w:w="0" w:type="auto"/>
            <w:shd w:val="clear" w:color="auto" w:fill="auto"/>
            <w:noWrap/>
            <w:vAlign w:val="bottom"/>
            <w:hideMark/>
          </w:tcPr>
          <w:p w:rsidRPr="008A7DE7" w:rsidR="003637B1" w:rsidP="003637B1" w:rsidRDefault="003637B1" w14:paraId="0296757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0</w:t>
            </w:r>
          </w:p>
        </w:tc>
        <w:tc>
          <w:tcPr>
            <w:tcW w:w="0" w:type="auto"/>
            <w:shd w:val="clear" w:color="auto" w:fill="auto"/>
            <w:noWrap/>
            <w:vAlign w:val="bottom"/>
            <w:hideMark/>
          </w:tcPr>
          <w:p w:rsidRPr="008A7DE7" w:rsidR="003637B1" w:rsidP="003637B1" w:rsidRDefault="003637B1" w14:paraId="6124F45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0%</w:t>
            </w:r>
          </w:p>
        </w:tc>
      </w:tr>
      <w:tr w:rsidRPr="008A7DE7" w:rsidR="00AC1F71" w:rsidTr="00616CF5" w14:paraId="4E8697BE" w14:textId="77777777">
        <w:trPr>
          <w:trHeight w:val="280"/>
        </w:trPr>
        <w:tc>
          <w:tcPr>
            <w:tcW w:w="0" w:type="auto"/>
            <w:shd w:val="clear" w:color="auto" w:fill="auto"/>
            <w:noWrap/>
            <w:vAlign w:val="bottom"/>
            <w:hideMark/>
          </w:tcPr>
          <w:p w:rsidRPr="008A7DE7" w:rsidR="003637B1" w:rsidP="003637B1" w:rsidRDefault="00274392" w14:paraId="76BB0126" w14:textId="7FC98BEB">
            <w:pPr>
              <w:spacing w:after="0" w:line="240" w:lineRule="auto"/>
              <w:jc w:val="left"/>
              <w:rPr>
                <w:rFonts w:eastAsia="Times New Roman" w:cs="Segoe UI"/>
                <w:sz w:val="18"/>
                <w:szCs w:val="18"/>
                <w:lang w:eastAsia="et-EE"/>
              </w:rPr>
            </w:pPr>
            <w:r w:rsidRPr="008A7DE7">
              <w:rPr>
                <w:rFonts w:eastAsia="Times New Roman" w:cs="Segoe UI"/>
                <w:sz w:val="18"/>
                <w:szCs w:val="18"/>
                <w:lang w:eastAsia="et-EE"/>
              </w:rPr>
              <w:t>Muud kulud</w:t>
            </w:r>
          </w:p>
        </w:tc>
        <w:tc>
          <w:tcPr>
            <w:tcW w:w="0" w:type="auto"/>
            <w:shd w:val="clear" w:color="auto" w:fill="auto"/>
            <w:noWrap/>
            <w:vAlign w:val="bottom"/>
            <w:hideMark/>
          </w:tcPr>
          <w:p w:rsidRPr="008A7DE7" w:rsidR="003637B1" w:rsidP="003637B1" w:rsidRDefault="003637B1" w14:paraId="7F2802A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441 557</w:t>
            </w:r>
          </w:p>
        </w:tc>
        <w:tc>
          <w:tcPr>
            <w:tcW w:w="0" w:type="auto"/>
            <w:shd w:val="clear" w:color="auto" w:fill="auto"/>
            <w:noWrap/>
            <w:vAlign w:val="bottom"/>
            <w:hideMark/>
          </w:tcPr>
          <w:p w:rsidRPr="008A7DE7" w:rsidR="003637B1" w:rsidP="003637B1" w:rsidRDefault="003637B1" w14:paraId="3CFA46E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605 233</w:t>
            </w:r>
          </w:p>
        </w:tc>
        <w:tc>
          <w:tcPr>
            <w:tcW w:w="0" w:type="auto"/>
            <w:shd w:val="clear" w:color="auto" w:fill="auto"/>
            <w:noWrap/>
            <w:vAlign w:val="bottom"/>
            <w:hideMark/>
          </w:tcPr>
          <w:p w:rsidRPr="008A7DE7" w:rsidR="003637B1" w:rsidP="003637B1" w:rsidRDefault="003637B1" w14:paraId="687E4F4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163 676</w:t>
            </w:r>
          </w:p>
        </w:tc>
        <w:tc>
          <w:tcPr>
            <w:tcW w:w="0" w:type="auto"/>
            <w:shd w:val="clear" w:color="auto" w:fill="auto"/>
            <w:noWrap/>
            <w:vAlign w:val="bottom"/>
            <w:hideMark/>
          </w:tcPr>
          <w:p w:rsidRPr="008A7DE7" w:rsidR="003637B1" w:rsidP="003637B1" w:rsidRDefault="003637B1" w14:paraId="50B518D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37%</w:t>
            </w:r>
          </w:p>
        </w:tc>
      </w:tr>
      <w:tr w:rsidRPr="008A7DE7" w:rsidR="00274392" w:rsidTr="00AB4D6A" w14:paraId="7D7C7964" w14:textId="77777777">
        <w:trPr>
          <w:trHeight w:val="280"/>
        </w:trPr>
        <w:tc>
          <w:tcPr>
            <w:tcW w:w="0" w:type="auto"/>
            <w:shd w:val="clear" w:color="auto" w:fill="DEEAF6" w:themeFill="accent5" w:themeFillTint="33"/>
            <w:noWrap/>
            <w:vAlign w:val="bottom"/>
            <w:hideMark/>
          </w:tcPr>
          <w:p w:rsidRPr="008A7DE7" w:rsidR="003637B1" w:rsidP="003637B1" w:rsidRDefault="00616CF5" w14:paraId="1C78313D" w14:textId="79F7A970">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Majandamiskulud kokku</w:t>
            </w:r>
          </w:p>
        </w:tc>
        <w:tc>
          <w:tcPr>
            <w:tcW w:w="0" w:type="auto"/>
            <w:shd w:val="clear" w:color="auto" w:fill="DEEAF6" w:themeFill="accent5" w:themeFillTint="33"/>
            <w:noWrap/>
            <w:vAlign w:val="bottom"/>
            <w:hideMark/>
          </w:tcPr>
          <w:p w:rsidRPr="008A7DE7" w:rsidR="003637B1" w:rsidP="003637B1" w:rsidRDefault="003637B1" w14:paraId="4A05A323"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11 192 617</w:t>
            </w:r>
          </w:p>
        </w:tc>
        <w:tc>
          <w:tcPr>
            <w:tcW w:w="0" w:type="auto"/>
            <w:shd w:val="clear" w:color="auto" w:fill="DEEAF6" w:themeFill="accent5" w:themeFillTint="33"/>
            <w:noWrap/>
            <w:vAlign w:val="bottom"/>
            <w:hideMark/>
          </w:tcPr>
          <w:p w:rsidRPr="008A7DE7" w:rsidR="003637B1" w:rsidP="003637B1" w:rsidRDefault="003637B1" w14:paraId="55505579"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14 096 530</w:t>
            </w:r>
          </w:p>
        </w:tc>
        <w:tc>
          <w:tcPr>
            <w:tcW w:w="0" w:type="auto"/>
            <w:shd w:val="clear" w:color="auto" w:fill="DEEAF6" w:themeFill="accent5" w:themeFillTint="33"/>
            <w:noWrap/>
            <w:vAlign w:val="bottom"/>
            <w:hideMark/>
          </w:tcPr>
          <w:p w:rsidRPr="008A7DE7" w:rsidR="003637B1" w:rsidP="003637B1" w:rsidRDefault="003637B1" w14:paraId="05EBE20B"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2 903 913</w:t>
            </w:r>
          </w:p>
        </w:tc>
        <w:tc>
          <w:tcPr>
            <w:tcW w:w="0" w:type="auto"/>
            <w:shd w:val="clear" w:color="auto" w:fill="DEEAF6" w:themeFill="accent5" w:themeFillTint="33"/>
            <w:noWrap/>
            <w:vAlign w:val="bottom"/>
            <w:hideMark/>
          </w:tcPr>
          <w:p w:rsidRPr="008A7DE7" w:rsidR="003637B1" w:rsidP="003637B1" w:rsidRDefault="003637B1" w14:paraId="454B86BA"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26%</w:t>
            </w:r>
          </w:p>
        </w:tc>
      </w:tr>
    </w:tbl>
    <w:p w:rsidRPr="008A7DE7" w:rsidR="007E1675" w:rsidRDefault="007E1675" w14:paraId="736E90D0" w14:textId="77777777">
      <w:pPr>
        <w:rPr>
          <w:rFonts w:cs="Segoe UI"/>
        </w:rPr>
      </w:pPr>
    </w:p>
    <w:p w:rsidRPr="008A7DE7" w:rsidR="004F6570" w:rsidRDefault="0032531F" w14:paraId="7A59A8D0" w14:textId="77777777">
      <w:pPr>
        <w:rPr>
          <w:rFonts w:cs="Segoe UI"/>
        </w:rPr>
      </w:pPr>
      <w:r w:rsidRPr="008A7DE7">
        <w:rPr>
          <w:rFonts w:cs="Segoe UI"/>
        </w:rPr>
        <w:t xml:space="preserve">Kinnistukulude kasvu peamiseks põhjuseks on elektrihinnatõus (+417 tuhat), </w:t>
      </w:r>
      <w:r w:rsidRPr="008A7DE7" w:rsidR="00DC2404">
        <w:rPr>
          <w:rFonts w:cs="Segoe UI"/>
        </w:rPr>
        <w:t>üüri- ja rendikulude kasv (+80 tuhat)</w:t>
      </w:r>
      <w:r w:rsidRPr="008A7DE7" w:rsidR="001D5DD3">
        <w:rPr>
          <w:rFonts w:cs="Segoe UI"/>
        </w:rPr>
        <w:t xml:space="preserve"> ja ehituse järelevalve (+39 tuhat). Rajatiste tõusu taga on nii energiakulude kasv (+126 tuhat), liitumistasud (+</w:t>
      </w:r>
      <w:r w:rsidRPr="008A7DE7" w:rsidR="00051B49">
        <w:rPr>
          <w:rFonts w:cs="Segoe UI"/>
        </w:rPr>
        <w:t>126</w:t>
      </w:r>
      <w:r w:rsidRPr="008A7DE7" w:rsidR="001D5DD3">
        <w:rPr>
          <w:rFonts w:cs="Segoe UI"/>
        </w:rPr>
        <w:t xml:space="preserve"> tuhat), planeeringute ja projektide kulud (+</w:t>
      </w:r>
      <w:r w:rsidRPr="008A7DE7" w:rsidR="00E610F2">
        <w:rPr>
          <w:rFonts w:cs="Segoe UI"/>
        </w:rPr>
        <w:t>32</w:t>
      </w:r>
      <w:r w:rsidRPr="008A7DE7" w:rsidR="001D5DD3">
        <w:rPr>
          <w:rFonts w:cs="Segoe UI"/>
        </w:rPr>
        <w:t xml:space="preserve"> tuhat) kui ka hoolduskulude kasv (+65 tuhat). </w:t>
      </w:r>
    </w:p>
    <w:p w:rsidRPr="008A7DE7" w:rsidR="004F6570" w:rsidRDefault="001D5DD3" w14:paraId="05354052" w14:textId="4AF62A4F">
      <w:pPr>
        <w:rPr>
          <w:rFonts w:cs="Segoe UI"/>
        </w:rPr>
      </w:pPr>
      <w:r w:rsidRPr="008A7DE7">
        <w:rPr>
          <w:rFonts w:cs="Segoe UI"/>
        </w:rPr>
        <w:t>Muude kulude all tõuse</w:t>
      </w:r>
      <w:r w:rsidRPr="008A7DE7" w:rsidR="000E67F4">
        <w:rPr>
          <w:rFonts w:cs="Segoe UI"/>
        </w:rPr>
        <w:t>vad</w:t>
      </w:r>
      <w:r w:rsidRPr="008A7DE7">
        <w:rPr>
          <w:rFonts w:cs="Segoe UI"/>
        </w:rPr>
        <w:t xml:space="preserve"> õpilastranspordi kulud (+160 tuhat)</w:t>
      </w:r>
      <w:r w:rsidRPr="008A7DE7" w:rsidR="00E610F2">
        <w:rPr>
          <w:rFonts w:cs="Segoe UI"/>
        </w:rPr>
        <w:t xml:space="preserve">. </w:t>
      </w:r>
      <w:r w:rsidRPr="008A7DE7" w:rsidR="00430E79">
        <w:rPr>
          <w:rFonts w:cs="Segoe UI"/>
        </w:rPr>
        <w:t xml:space="preserve">Majandusolukorra muutusega on kasvanud nii veomahud kui ka sellega kaasnevad kulud, mistõttu on oluliselt suurenenud ka koolitranspordi hind. </w:t>
      </w:r>
      <w:r w:rsidRPr="008A7DE7" w:rsidR="004F6570">
        <w:rPr>
          <w:rFonts w:cs="Segoe UI"/>
        </w:rPr>
        <w:t>Põhja-Eesti Ühistranspordi Keskus</w:t>
      </w:r>
      <w:r w:rsidRPr="008A7DE7" w:rsidR="00430E79">
        <w:rPr>
          <w:rFonts w:cs="Segoe UI"/>
        </w:rPr>
        <w:t xml:space="preserve"> esitas 01.09.2022 seisuga muutuvad tariifid. Uued tariifid arvutatakse Statistikaameti poolt avaldatud tarbijahinnaindeksi muutuse järgi ning lisatakse valemisse koos liinikilomeetri hinnaga. Tarbijahinnaindeksi muutuse tõttu (kasv 2022 II kv seisuga on 22,1%) on 2021a. võrreldes kasvanud kilomeetritasu 2,490 €/km pealt 3,040 €/km peale.</w:t>
      </w:r>
    </w:p>
    <w:p w:rsidRPr="008A7DE7" w:rsidR="007E1675" w:rsidRDefault="001D5DD3" w14:paraId="65FD3665" w14:textId="15161D36">
      <w:pPr>
        <w:rPr>
          <w:rFonts w:cs="Segoe UI"/>
        </w:rPr>
      </w:pPr>
      <w:r w:rsidRPr="008A7DE7">
        <w:rPr>
          <w:rFonts w:cs="Segoe UI"/>
        </w:rPr>
        <w:t xml:space="preserve">Koolituskulud suurenevad peamiselt </w:t>
      </w:r>
      <w:proofErr w:type="spellStart"/>
      <w:r w:rsidRPr="008A7DE7">
        <w:rPr>
          <w:rFonts w:cs="Segoe UI"/>
        </w:rPr>
        <w:t>Era</w:t>
      </w:r>
      <w:r w:rsidRPr="008A7DE7" w:rsidR="00F74CA3">
        <w:rPr>
          <w:rFonts w:cs="Segoe UI"/>
        </w:rPr>
        <w:t>sm</w:t>
      </w:r>
      <w:r w:rsidRPr="008A7DE7">
        <w:rPr>
          <w:rFonts w:cs="Segoe UI"/>
        </w:rPr>
        <w:t>us</w:t>
      </w:r>
      <w:r w:rsidRPr="008A7DE7" w:rsidR="00242A17">
        <w:rPr>
          <w:rFonts w:cs="Segoe UI"/>
        </w:rPr>
        <w:t>e</w:t>
      </w:r>
      <w:proofErr w:type="spellEnd"/>
      <w:r w:rsidRPr="008A7DE7" w:rsidR="003C4857">
        <w:rPr>
          <w:rStyle w:val="FootnoteReference"/>
          <w:rFonts w:cs="Segoe UI"/>
        </w:rPr>
        <w:footnoteReference w:id="11"/>
      </w:r>
      <w:r w:rsidRPr="008A7DE7" w:rsidR="00840511">
        <w:rPr>
          <w:rFonts w:cs="Segoe UI"/>
        </w:rPr>
        <w:t xml:space="preserve"> </w:t>
      </w:r>
      <w:r w:rsidRPr="008A7DE7">
        <w:rPr>
          <w:rFonts w:cs="Segoe UI"/>
        </w:rPr>
        <w:t>pr</w:t>
      </w:r>
      <w:r w:rsidRPr="008A7DE7" w:rsidR="00840511">
        <w:rPr>
          <w:rFonts w:cs="Segoe UI"/>
        </w:rPr>
        <w:t>o</w:t>
      </w:r>
      <w:r w:rsidRPr="008A7DE7">
        <w:rPr>
          <w:rFonts w:cs="Segoe UI"/>
        </w:rPr>
        <w:t>jekti kulude arvelt, sotsiaaltee</w:t>
      </w:r>
      <w:r w:rsidRPr="008A7DE7" w:rsidR="00F47DF4">
        <w:rPr>
          <w:rFonts w:cs="Segoe UI"/>
        </w:rPr>
        <w:t>n</w:t>
      </w:r>
      <w:r w:rsidRPr="008A7DE7">
        <w:rPr>
          <w:rFonts w:cs="Segoe UI"/>
        </w:rPr>
        <w:t>ustes on peamine kulu kasv tugiisikute teenusel (+80 tuhat) ning IT kuludes suurenevad vara soetuse kulud (+55 tuhat) ning on plaanitud teha täiendavaid arendustöid (+</w:t>
      </w:r>
      <w:r w:rsidRPr="008A7DE7" w:rsidR="00F73E22">
        <w:rPr>
          <w:rFonts w:cs="Segoe UI"/>
        </w:rPr>
        <w:t>16</w:t>
      </w:r>
      <w:r w:rsidRPr="008A7DE7">
        <w:rPr>
          <w:rFonts w:cs="Segoe UI"/>
        </w:rPr>
        <w:t xml:space="preserve"> tuhat).</w:t>
      </w:r>
    </w:p>
    <w:p w:rsidRPr="008A7DE7" w:rsidR="00012447" w:rsidRDefault="00012447" w14:paraId="4C8F470A" w14:textId="70AB5E80">
      <w:pPr>
        <w:rPr>
          <w:rFonts w:cs="Segoe UI"/>
        </w:rPr>
      </w:pPr>
      <w:r w:rsidRPr="008A7DE7">
        <w:rPr>
          <w:rFonts w:cs="Segoe UI"/>
        </w:rPr>
        <w:t>Asutuste lõikes jagunevad muud tegevuskulud arvestuslikult alljärgnevalt:</w:t>
      </w:r>
    </w:p>
    <w:p w:rsidRPr="008A7DE7" w:rsidR="00012447" w:rsidP="00012447" w:rsidRDefault="00012447" w14:paraId="026EC910" w14:textId="33D8FC18">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19</w:t>
      </w:r>
      <w:r w:rsidRPr="008A7DE7">
        <w:rPr>
          <w:rFonts w:cs="Segoe UI"/>
          <w:color w:val="2B579A"/>
          <w:shd w:val="clear" w:color="auto" w:fill="E6E6E6"/>
        </w:rPr>
        <w:fldChar w:fldCharType="end"/>
      </w:r>
      <w:r w:rsidRPr="008A7DE7">
        <w:rPr>
          <w:rFonts w:cs="Segoe UI"/>
        </w:rPr>
        <w:t>. Muude tegevuskulude arvestuslik jaotus 2022-2023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809"/>
        <w:gridCol w:w="1068"/>
        <w:gridCol w:w="1068"/>
        <w:gridCol w:w="991"/>
        <w:gridCol w:w="1043"/>
      </w:tblGrid>
      <w:tr w:rsidRPr="008A7DE7" w:rsidR="00C33F32" w:rsidTr="00C33F32" w14:paraId="7048CBF1" w14:textId="77777777">
        <w:trPr>
          <w:trHeight w:val="280"/>
          <w:tblHeader/>
        </w:trPr>
        <w:tc>
          <w:tcPr>
            <w:tcW w:w="0" w:type="auto"/>
            <w:shd w:val="clear" w:color="auto" w:fill="auto"/>
            <w:noWrap/>
            <w:vAlign w:val="bottom"/>
            <w:hideMark/>
          </w:tcPr>
          <w:p w:rsidRPr="008A7DE7" w:rsidR="004A557A" w:rsidP="004A557A" w:rsidRDefault="004A557A" w14:paraId="359FFA3E" w14:textId="18971C7B">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Kirje</w:t>
            </w:r>
          </w:p>
        </w:tc>
        <w:tc>
          <w:tcPr>
            <w:tcW w:w="0" w:type="auto"/>
            <w:shd w:val="clear" w:color="auto" w:fill="auto"/>
            <w:noWrap/>
            <w:vAlign w:val="bottom"/>
            <w:hideMark/>
          </w:tcPr>
          <w:p w:rsidRPr="008A7DE7" w:rsidR="004A557A" w:rsidP="004A557A" w:rsidRDefault="004A557A" w14:paraId="554FFA1C" w14:textId="16C0F7CD">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2022</w:t>
            </w:r>
          </w:p>
        </w:tc>
        <w:tc>
          <w:tcPr>
            <w:tcW w:w="0" w:type="auto"/>
            <w:shd w:val="clear" w:color="auto" w:fill="auto"/>
            <w:noWrap/>
            <w:vAlign w:val="bottom"/>
            <w:hideMark/>
          </w:tcPr>
          <w:p w:rsidRPr="008A7DE7" w:rsidR="004A557A" w:rsidP="004A557A" w:rsidRDefault="004A557A" w14:paraId="783AD8FD" w14:textId="40A48BD2">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2023</w:t>
            </w:r>
          </w:p>
        </w:tc>
        <w:tc>
          <w:tcPr>
            <w:tcW w:w="0" w:type="auto"/>
            <w:shd w:val="clear" w:color="auto" w:fill="auto"/>
            <w:noWrap/>
            <w:vAlign w:val="bottom"/>
            <w:hideMark/>
          </w:tcPr>
          <w:p w:rsidRPr="008A7DE7" w:rsidR="004A557A" w:rsidP="004A557A" w:rsidRDefault="004A557A" w14:paraId="04A3536E" w14:textId="02A2FBD9">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Muutus, €</w:t>
            </w:r>
          </w:p>
        </w:tc>
        <w:tc>
          <w:tcPr>
            <w:tcW w:w="0" w:type="auto"/>
            <w:shd w:val="clear" w:color="auto" w:fill="auto"/>
            <w:noWrap/>
            <w:vAlign w:val="bottom"/>
            <w:hideMark/>
          </w:tcPr>
          <w:p w:rsidRPr="008A7DE7" w:rsidR="004A557A" w:rsidP="004A557A" w:rsidRDefault="004A557A" w14:paraId="08C45DA2" w14:textId="16670632">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Muutus, %</w:t>
            </w:r>
          </w:p>
        </w:tc>
      </w:tr>
      <w:tr w:rsidRPr="008A7DE7" w:rsidR="004A557A" w:rsidTr="00C33F32" w14:paraId="7D3984BA" w14:textId="77777777">
        <w:trPr>
          <w:trHeight w:val="280"/>
        </w:trPr>
        <w:tc>
          <w:tcPr>
            <w:tcW w:w="0" w:type="auto"/>
            <w:shd w:val="clear" w:color="auto" w:fill="auto"/>
            <w:noWrap/>
            <w:vAlign w:val="bottom"/>
            <w:hideMark/>
          </w:tcPr>
          <w:p w:rsidRPr="008A7DE7" w:rsidR="004A557A" w:rsidP="004A557A" w:rsidRDefault="004A557A" w14:paraId="33C4D051" w14:textId="77777777">
            <w:pPr>
              <w:spacing w:after="0" w:line="240" w:lineRule="auto"/>
              <w:jc w:val="left"/>
              <w:rPr>
                <w:rFonts w:eastAsia="Times New Roman" w:cs="Segoe UI"/>
                <w:b/>
                <w:bCs/>
                <w:color w:val="000000"/>
                <w:sz w:val="18"/>
                <w:szCs w:val="18"/>
                <w:lang w:eastAsia="et-EE"/>
              </w:rPr>
            </w:pPr>
            <w:proofErr w:type="spellStart"/>
            <w:r w:rsidRPr="008A7DE7">
              <w:rPr>
                <w:rFonts w:eastAsia="Times New Roman" w:cs="Segoe UI"/>
                <w:b/>
                <w:bCs/>
                <w:color w:val="000000"/>
                <w:sz w:val="18"/>
                <w:szCs w:val="18"/>
                <w:lang w:eastAsia="et-EE"/>
              </w:rPr>
              <w:t>Alasniidu</w:t>
            </w:r>
            <w:proofErr w:type="spellEnd"/>
            <w:r w:rsidRPr="008A7DE7">
              <w:rPr>
                <w:rFonts w:eastAsia="Times New Roman" w:cs="Segoe UI"/>
                <w:b/>
                <w:bCs/>
                <w:color w:val="000000"/>
                <w:sz w:val="18"/>
                <w:szCs w:val="18"/>
                <w:lang w:eastAsia="et-EE"/>
              </w:rPr>
              <w:t xml:space="preserve"> Lasteaed</w:t>
            </w:r>
          </w:p>
        </w:tc>
        <w:tc>
          <w:tcPr>
            <w:tcW w:w="0" w:type="auto"/>
            <w:shd w:val="clear" w:color="auto" w:fill="auto"/>
            <w:noWrap/>
            <w:vAlign w:val="bottom"/>
            <w:hideMark/>
          </w:tcPr>
          <w:p w:rsidRPr="008A7DE7" w:rsidR="004A557A" w:rsidP="004A557A" w:rsidRDefault="004A557A" w14:paraId="20787F55"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1 355 677</w:t>
            </w:r>
          </w:p>
        </w:tc>
        <w:tc>
          <w:tcPr>
            <w:tcW w:w="0" w:type="auto"/>
            <w:shd w:val="clear" w:color="auto" w:fill="auto"/>
            <w:noWrap/>
            <w:vAlign w:val="bottom"/>
            <w:hideMark/>
          </w:tcPr>
          <w:p w:rsidRPr="008A7DE7" w:rsidR="004A557A" w:rsidP="004A557A" w:rsidRDefault="004A557A" w14:paraId="49B9936E"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1 432 426</w:t>
            </w:r>
          </w:p>
        </w:tc>
        <w:tc>
          <w:tcPr>
            <w:tcW w:w="0" w:type="auto"/>
            <w:shd w:val="clear" w:color="auto" w:fill="auto"/>
            <w:noWrap/>
            <w:vAlign w:val="bottom"/>
            <w:hideMark/>
          </w:tcPr>
          <w:p w:rsidRPr="008A7DE7" w:rsidR="004A557A" w:rsidP="004A557A" w:rsidRDefault="004A557A" w14:paraId="6F59BB99"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76 749</w:t>
            </w:r>
          </w:p>
        </w:tc>
        <w:tc>
          <w:tcPr>
            <w:tcW w:w="0" w:type="auto"/>
            <w:shd w:val="clear" w:color="auto" w:fill="auto"/>
            <w:noWrap/>
            <w:vAlign w:val="bottom"/>
            <w:hideMark/>
          </w:tcPr>
          <w:p w:rsidRPr="008A7DE7" w:rsidR="004A557A" w:rsidP="004A557A" w:rsidRDefault="004A557A" w14:paraId="607ED836"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w:t>
            </w:r>
          </w:p>
        </w:tc>
      </w:tr>
      <w:tr w:rsidRPr="008A7DE7" w:rsidR="004A557A" w:rsidTr="00C33F32" w14:paraId="20A94BA2" w14:textId="77777777">
        <w:trPr>
          <w:trHeight w:val="280"/>
        </w:trPr>
        <w:tc>
          <w:tcPr>
            <w:tcW w:w="0" w:type="auto"/>
            <w:shd w:val="clear" w:color="auto" w:fill="auto"/>
            <w:noWrap/>
            <w:vAlign w:val="bottom"/>
            <w:hideMark/>
          </w:tcPr>
          <w:p w:rsidRPr="008A7DE7" w:rsidR="004A557A" w:rsidP="004A557A" w:rsidRDefault="004A557A" w14:paraId="22A5D01A"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4E2D4B1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469 754</w:t>
            </w:r>
          </w:p>
        </w:tc>
        <w:tc>
          <w:tcPr>
            <w:tcW w:w="0" w:type="auto"/>
            <w:shd w:val="clear" w:color="auto" w:fill="auto"/>
            <w:noWrap/>
            <w:vAlign w:val="bottom"/>
            <w:hideMark/>
          </w:tcPr>
          <w:p w:rsidRPr="008A7DE7" w:rsidR="004A557A" w:rsidP="004A557A" w:rsidRDefault="004A557A" w14:paraId="3AA67C6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395 967</w:t>
            </w:r>
          </w:p>
        </w:tc>
        <w:tc>
          <w:tcPr>
            <w:tcW w:w="0" w:type="auto"/>
            <w:shd w:val="clear" w:color="auto" w:fill="auto"/>
            <w:noWrap/>
            <w:vAlign w:val="bottom"/>
            <w:hideMark/>
          </w:tcPr>
          <w:p w:rsidRPr="008A7DE7" w:rsidR="004A557A" w:rsidP="004A557A" w:rsidRDefault="004A557A" w14:paraId="2000885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-73 787</w:t>
            </w:r>
          </w:p>
        </w:tc>
        <w:tc>
          <w:tcPr>
            <w:tcW w:w="0" w:type="auto"/>
            <w:shd w:val="clear" w:color="auto" w:fill="auto"/>
            <w:noWrap/>
            <w:vAlign w:val="bottom"/>
            <w:hideMark/>
          </w:tcPr>
          <w:p w:rsidRPr="008A7DE7" w:rsidR="004A557A" w:rsidP="004A557A" w:rsidRDefault="004A557A" w14:paraId="4F7A44A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-16%</w:t>
            </w:r>
          </w:p>
        </w:tc>
      </w:tr>
      <w:tr w:rsidRPr="008A7DE7" w:rsidR="004A557A" w:rsidTr="00C33F32" w14:paraId="1E97A270" w14:textId="77777777">
        <w:trPr>
          <w:trHeight w:val="280"/>
        </w:trPr>
        <w:tc>
          <w:tcPr>
            <w:tcW w:w="0" w:type="auto"/>
            <w:shd w:val="clear" w:color="auto" w:fill="auto"/>
            <w:noWrap/>
            <w:vAlign w:val="bottom"/>
            <w:hideMark/>
          </w:tcPr>
          <w:p w:rsidRPr="008A7DE7" w:rsidR="004A557A" w:rsidP="004A557A" w:rsidRDefault="004A557A" w14:paraId="19C754D4"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0F0E0DB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885 923</w:t>
            </w:r>
          </w:p>
        </w:tc>
        <w:tc>
          <w:tcPr>
            <w:tcW w:w="0" w:type="auto"/>
            <w:shd w:val="clear" w:color="auto" w:fill="auto"/>
            <w:noWrap/>
            <w:vAlign w:val="bottom"/>
            <w:hideMark/>
          </w:tcPr>
          <w:p w:rsidRPr="008A7DE7" w:rsidR="004A557A" w:rsidP="004A557A" w:rsidRDefault="004A557A" w14:paraId="293161B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1 036 459</w:t>
            </w:r>
          </w:p>
        </w:tc>
        <w:tc>
          <w:tcPr>
            <w:tcW w:w="0" w:type="auto"/>
            <w:shd w:val="clear" w:color="auto" w:fill="auto"/>
            <w:noWrap/>
            <w:vAlign w:val="bottom"/>
            <w:hideMark/>
          </w:tcPr>
          <w:p w:rsidRPr="008A7DE7" w:rsidR="004A557A" w:rsidP="004A557A" w:rsidRDefault="004A557A" w14:paraId="667DF4A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150 536</w:t>
            </w:r>
          </w:p>
        </w:tc>
        <w:tc>
          <w:tcPr>
            <w:tcW w:w="0" w:type="auto"/>
            <w:shd w:val="clear" w:color="auto" w:fill="auto"/>
            <w:noWrap/>
            <w:vAlign w:val="bottom"/>
            <w:hideMark/>
          </w:tcPr>
          <w:p w:rsidRPr="008A7DE7" w:rsidR="004A557A" w:rsidP="004A557A" w:rsidRDefault="004A557A" w14:paraId="091FA8B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w:t>
            </w:r>
          </w:p>
        </w:tc>
      </w:tr>
      <w:tr w:rsidRPr="008A7DE7" w:rsidR="004A557A" w:rsidTr="00C33F32" w14:paraId="04FD6BEF" w14:textId="77777777">
        <w:trPr>
          <w:trHeight w:val="280"/>
        </w:trPr>
        <w:tc>
          <w:tcPr>
            <w:tcW w:w="0" w:type="auto"/>
            <w:shd w:val="clear" w:color="auto" w:fill="auto"/>
            <w:noWrap/>
            <w:vAlign w:val="bottom"/>
            <w:hideMark/>
          </w:tcPr>
          <w:p w:rsidRPr="008A7DE7" w:rsidR="004A557A" w:rsidP="004A557A" w:rsidRDefault="004A557A" w14:paraId="3A3F5A23"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Eakate Päevakeskus</w:t>
            </w:r>
          </w:p>
        </w:tc>
        <w:tc>
          <w:tcPr>
            <w:tcW w:w="0" w:type="auto"/>
            <w:shd w:val="clear" w:color="auto" w:fill="auto"/>
            <w:noWrap/>
            <w:vAlign w:val="bottom"/>
            <w:hideMark/>
          </w:tcPr>
          <w:p w:rsidRPr="008A7DE7" w:rsidR="004A557A" w:rsidP="004A557A" w:rsidRDefault="004A557A" w14:paraId="2B71B414"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36 363</w:t>
            </w:r>
          </w:p>
        </w:tc>
        <w:tc>
          <w:tcPr>
            <w:tcW w:w="0" w:type="auto"/>
            <w:shd w:val="clear" w:color="auto" w:fill="auto"/>
            <w:noWrap/>
            <w:vAlign w:val="bottom"/>
            <w:hideMark/>
          </w:tcPr>
          <w:p w:rsidRPr="008A7DE7" w:rsidR="004A557A" w:rsidP="004A557A" w:rsidRDefault="004A557A" w14:paraId="4416220E"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46 208</w:t>
            </w:r>
          </w:p>
        </w:tc>
        <w:tc>
          <w:tcPr>
            <w:tcW w:w="0" w:type="auto"/>
            <w:shd w:val="clear" w:color="auto" w:fill="auto"/>
            <w:noWrap/>
            <w:vAlign w:val="bottom"/>
            <w:hideMark/>
          </w:tcPr>
          <w:p w:rsidRPr="008A7DE7" w:rsidR="004A557A" w:rsidP="004A557A" w:rsidRDefault="004A557A" w14:paraId="2025552B"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9 845</w:t>
            </w:r>
          </w:p>
        </w:tc>
        <w:tc>
          <w:tcPr>
            <w:tcW w:w="0" w:type="auto"/>
            <w:shd w:val="clear" w:color="auto" w:fill="auto"/>
            <w:noWrap/>
            <w:vAlign w:val="bottom"/>
            <w:hideMark/>
          </w:tcPr>
          <w:p w:rsidRPr="008A7DE7" w:rsidR="004A557A" w:rsidP="004A557A" w:rsidRDefault="004A557A" w14:paraId="5341238B"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27%</w:t>
            </w:r>
          </w:p>
        </w:tc>
      </w:tr>
      <w:tr w:rsidRPr="008A7DE7" w:rsidR="004A557A" w:rsidTr="00C33F32" w14:paraId="07B7DB3D" w14:textId="77777777">
        <w:trPr>
          <w:trHeight w:val="280"/>
        </w:trPr>
        <w:tc>
          <w:tcPr>
            <w:tcW w:w="0" w:type="auto"/>
            <w:shd w:val="clear" w:color="auto" w:fill="auto"/>
            <w:noWrap/>
            <w:vAlign w:val="bottom"/>
            <w:hideMark/>
          </w:tcPr>
          <w:p w:rsidRPr="008A7DE7" w:rsidR="004A557A" w:rsidP="004A557A" w:rsidRDefault="004A557A" w14:paraId="09225A89"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05F801C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17 663</w:t>
            </w:r>
          </w:p>
        </w:tc>
        <w:tc>
          <w:tcPr>
            <w:tcW w:w="0" w:type="auto"/>
            <w:shd w:val="clear" w:color="auto" w:fill="auto"/>
            <w:noWrap/>
            <w:vAlign w:val="bottom"/>
            <w:hideMark/>
          </w:tcPr>
          <w:p w:rsidRPr="008A7DE7" w:rsidR="004A557A" w:rsidP="004A557A" w:rsidRDefault="004A557A" w14:paraId="1668F82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24 703</w:t>
            </w:r>
          </w:p>
        </w:tc>
        <w:tc>
          <w:tcPr>
            <w:tcW w:w="0" w:type="auto"/>
            <w:shd w:val="clear" w:color="auto" w:fill="auto"/>
            <w:noWrap/>
            <w:vAlign w:val="bottom"/>
            <w:hideMark/>
          </w:tcPr>
          <w:p w:rsidRPr="008A7DE7" w:rsidR="004A557A" w:rsidP="004A557A" w:rsidRDefault="004A557A" w14:paraId="5403AC6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7 040</w:t>
            </w:r>
          </w:p>
        </w:tc>
        <w:tc>
          <w:tcPr>
            <w:tcW w:w="0" w:type="auto"/>
            <w:shd w:val="clear" w:color="auto" w:fill="auto"/>
            <w:noWrap/>
            <w:vAlign w:val="bottom"/>
            <w:hideMark/>
          </w:tcPr>
          <w:p w:rsidRPr="008A7DE7" w:rsidR="004A557A" w:rsidP="004A557A" w:rsidRDefault="004A557A" w14:paraId="2BF8ED6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40%</w:t>
            </w:r>
          </w:p>
        </w:tc>
      </w:tr>
      <w:tr w:rsidRPr="008A7DE7" w:rsidR="004A557A" w:rsidTr="00C33F32" w14:paraId="00E3AA5D" w14:textId="77777777">
        <w:trPr>
          <w:trHeight w:val="280"/>
        </w:trPr>
        <w:tc>
          <w:tcPr>
            <w:tcW w:w="0" w:type="auto"/>
            <w:shd w:val="clear" w:color="auto" w:fill="auto"/>
            <w:noWrap/>
            <w:vAlign w:val="bottom"/>
            <w:hideMark/>
          </w:tcPr>
          <w:p w:rsidRPr="008A7DE7" w:rsidR="004A557A" w:rsidP="004A557A" w:rsidRDefault="004A557A" w14:paraId="336278B2"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63BD0DB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18 700</w:t>
            </w:r>
          </w:p>
        </w:tc>
        <w:tc>
          <w:tcPr>
            <w:tcW w:w="0" w:type="auto"/>
            <w:shd w:val="clear" w:color="auto" w:fill="auto"/>
            <w:noWrap/>
            <w:vAlign w:val="bottom"/>
            <w:hideMark/>
          </w:tcPr>
          <w:p w:rsidRPr="008A7DE7" w:rsidR="004A557A" w:rsidP="004A557A" w:rsidRDefault="004A557A" w14:paraId="66C4298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21 505</w:t>
            </w:r>
          </w:p>
        </w:tc>
        <w:tc>
          <w:tcPr>
            <w:tcW w:w="0" w:type="auto"/>
            <w:shd w:val="clear" w:color="auto" w:fill="auto"/>
            <w:noWrap/>
            <w:vAlign w:val="bottom"/>
            <w:hideMark/>
          </w:tcPr>
          <w:p w:rsidRPr="008A7DE7" w:rsidR="004A557A" w:rsidP="004A557A" w:rsidRDefault="004A557A" w14:paraId="0E7915A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2 805</w:t>
            </w:r>
          </w:p>
        </w:tc>
        <w:tc>
          <w:tcPr>
            <w:tcW w:w="0" w:type="auto"/>
            <w:shd w:val="clear" w:color="auto" w:fill="auto"/>
            <w:noWrap/>
            <w:vAlign w:val="bottom"/>
            <w:hideMark/>
          </w:tcPr>
          <w:p w:rsidRPr="008A7DE7" w:rsidR="004A557A" w:rsidP="004A557A" w:rsidRDefault="004A557A" w14:paraId="56406EB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w:t>
            </w:r>
          </w:p>
        </w:tc>
      </w:tr>
      <w:tr w:rsidRPr="008A7DE7" w:rsidR="004A557A" w:rsidTr="00C33F32" w14:paraId="486F4E65" w14:textId="77777777">
        <w:trPr>
          <w:trHeight w:val="280"/>
        </w:trPr>
        <w:tc>
          <w:tcPr>
            <w:tcW w:w="0" w:type="auto"/>
            <w:shd w:val="clear" w:color="auto" w:fill="auto"/>
            <w:noWrap/>
            <w:vAlign w:val="bottom"/>
            <w:hideMark/>
          </w:tcPr>
          <w:p w:rsidRPr="008A7DE7" w:rsidR="004A557A" w:rsidP="004A557A" w:rsidRDefault="004A557A" w14:paraId="390B6363"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Harku Lasteaed</w:t>
            </w:r>
          </w:p>
        </w:tc>
        <w:tc>
          <w:tcPr>
            <w:tcW w:w="0" w:type="auto"/>
            <w:shd w:val="clear" w:color="auto" w:fill="auto"/>
            <w:noWrap/>
            <w:vAlign w:val="bottom"/>
            <w:hideMark/>
          </w:tcPr>
          <w:p w:rsidRPr="008A7DE7" w:rsidR="004A557A" w:rsidP="004A557A" w:rsidRDefault="004A557A" w14:paraId="04F0B040"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706 149</w:t>
            </w:r>
          </w:p>
        </w:tc>
        <w:tc>
          <w:tcPr>
            <w:tcW w:w="0" w:type="auto"/>
            <w:shd w:val="clear" w:color="auto" w:fill="auto"/>
            <w:noWrap/>
            <w:vAlign w:val="bottom"/>
            <w:hideMark/>
          </w:tcPr>
          <w:p w:rsidRPr="008A7DE7" w:rsidR="004A557A" w:rsidP="004A557A" w:rsidRDefault="004A557A" w14:paraId="20A639AE"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841 718</w:t>
            </w:r>
          </w:p>
        </w:tc>
        <w:tc>
          <w:tcPr>
            <w:tcW w:w="0" w:type="auto"/>
            <w:shd w:val="clear" w:color="auto" w:fill="auto"/>
            <w:noWrap/>
            <w:vAlign w:val="bottom"/>
            <w:hideMark/>
          </w:tcPr>
          <w:p w:rsidRPr="008A7DE7" w:rsidR="004A557A" w:rsidP="004A557A" w:rsidRDefault="004A557A" w14:paraId="23FF850E"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135 569</w:t>
            </w:r>
          </w:p>
        </w:tc>
        <w:tc>
          <w:tcPr>
            <w:tcW w:w="0" w:type="auto"/>
            <w:shd w:val="clear" w:color="auto" w:fill="auto"/>
            <w:noWrap/>
            <w:vAlign w:val="bottom"/>
            <w:hideMark/>
          </w:tcPr>
          <w:p w:rsidRPr="008A7DE7" w:rsidR="004A557A" w:rsidP="004A557A" w:rsidRDefault="004A557A" w14:paraId="1CA03072"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19%</w:t>
            </w:r>
          </w:p>
        </w:tc>
      </w:tr>
      <w:tr w:rsidRPr="008A7DE7" w:rsidR="004A557A" w:rsidTr="00C33F32" w14:paraId="57A60295" w14:textId="77777777">
        <w:trPr>
          <w:trHeight w:val="280"/>
        </w:trPr>
        <w:tc>
          <w:tcPr>
            <w:tcW w:w="0" w:type="auto"/>
            <w:shd w:val="clear" w:color="auto" w:fill="auto"/>
            <w:noWrap/>
            <w:vAlign w:val="bottom"/>
            <w:hideMark/>
          </w:tcPr>
          <w:p w:rsidRPr="008A7DE7" w:rsidR="004A557A" w:rsidP="004A557A" w:rsidRDefault="004A557A" w14:paraId="711F4F61"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5935428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145 228</w:t>
            </w:r>
          </w:p>
        </w:tc>
        <w:tc>
          <w:tcPr>
            <w:tcW w:w="0" w:type="auto"/>
            <w:shd w:val="clear" w:color="auto" w:fill="auto"/>
            <w:noWrap/>
            <w:vAlign w:val="bottom"/>
            <w:hideMark/>
          </w:tcPr>
          <w:p w:rsidRPr="008A7DE7" w:rsidR="004A557A" w:rsidP="004A557A" w:rsidRDefault="004A557A" w14:paraId="6B45623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154 423</w:t>
            </w:r>
          </w:p>
        </w:tc>
        <w:tc>
          <w:tcPr>
            <w:tcW w:w="0" w:type="auto"/>
            <w:shd w:val="clear" w:color="auto" w:fill="auto"/>
            <w:noWrap/>
            <w:vAlign w:val="bottom"/>
            <w:hideMark/>
          </w:tcPr>
          <w:p w:rsidRPr="008A7DE7" w:rsidR="004A557A" w:rsidP="004A557A" w:rsidRDefault="004A557A" w14:paraId="5FD6EFB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9 195</w:t>
            </w:r>
          </w:p>
        </w:tc>
        <w:tc>
          <w:tcPr>
            <w:tcW w:w="0" w:type="auto"/>
            <w:shd w:val="clear" w:color="auto" w:fill="auto"/>
            <w:noWrap/>
            <w:vAlign w:val="bottom"/>
            <w:hideMark/>
          </w:tcPr>
          <w:p w:rsidRPr="008A7DE7" w:rsidR="004A557A" w:rsidP="004A557A" w:rsidRDefault="004A557A" w14:paraId="53B8126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w:t>
            </w:r>
          </w:p>
        </w:tc>
      </w:tr>
      <w:tr w:rsidRPr="008A7DE7" w:rsidR="004A557A" w:rsidTr="00C33F32" w14:paraId="234EDB9B" w14:textId="77777777">
        <w:trPr>
          <w:trHeight w:val="280"/>
        </w:trPr>
        <w:tc>
          <w:tcPr>
            <w:tcW w:w="0" w:type="auto"/>
            <w:shd w:val="clear" w:color="auto" w:fill="auto"/>
            <w:noWrap/>
            <w:vAlign w:val="bottom"/>
            <w:hideMark/>
          </w:tcPr>
          <w:p w:rsidRPr="008A7DE7" w:rsidR="004A557A" w:rsidP="004A557A" w:rsidRDefault="004A557A" w14:paraId="16BDE4D3"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0E002C3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560 921</w:t>
            </w:r>
          </w:p>
        </w:tc>
        <w:tc>
          <w:tcPr>
            <w:tcW w:w="0" w:type="auto"/>
            <w:shd w:val="clear" w:color="auto" w:fill="auto"/>
            <w:noWrap/>
            <w:vAlign w:val="bottom"/>
            <w:hideMark/>
          </w:tcPr>
          <w:p w:rsidRPr="008A7DE7" w:rsidR="004A557A" w:rsidP="004A557A" w:rsidRDefault="004A557A" w14:paraId="37AC673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687 295</w:t>
            </w:r>
          </w:p>
        </w:tc>
        <w:tc>
          <w:tcPr>
            <w:tcW w:w="0" w:type="auto"/>
            <w:shd w:val="clear" w:color="auto" w:fill="auto"/>
            <w:noWrap/>
            <w:vAlign w:val="bottom"/>
            <w:hideMark/>
          </w:tcPr>
          <w:p w:rsidRPr="008A7DE7" w:rsidR="004A557A" w:rsidP="004A557A" w:rsidRDefault="004A557A" w14:paraId="6BFF5AE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126 374</w:t>
            </w:r>
          </w:p>
        </w:tc>
        <w:tc>
          <w:tcPr>
            <w:tcW w:w="0" w:type="auto"/>
            <w:shd w:val="clear" w:color="auto" w:fill="auto"/>
            <w:noWrap/>
            <w:vAlign w:val="bottom"/>
            <w:hideMark/>
          </w:tcPr>
          <w:p w:rsidRPr="008A7DE7" w:rsidR="004A557A" w:rsidP="004A557A" w:rsidRDefault="004A557A" w14:paraId="3E5022A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23%</w:t>
            </w:r>
          </w:p>
        </w:tc>
      </w:tr>
      <w:tr w:rsidRPr="008A7DE7" w:rsidR="004A557A" w:rsidTr="00C33F32" w14:paraId="5BD02B06" w14:textId="77777777">
        <w:trPr>
          <w:trHeight w:val="280"/>
        </w:trPr>
        <w:tc>
          <w:tcPr>
            <w:tcW w:w="0" w:type="auto"/>
            <w:shd w:val="clear" w:color="auto" w:fill="auto"/>
            <w:noWrap/>
            <w:vAlign w:val="bottom"/>
            <w:hideMark/>
          </w:tcPr>
          <w:p w:rsidRPr="008A7DE7" w:rsidR="004A557A" w:rsidP="004A557A" w:rsidRDefault="004A557A" w14:paraId="234B88DA"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Harku Raamatukogu</w:t>
            </w:r>
          </w:p>
        </w:tc>
        <w:tc>
          <w:tcPr>
            <w:tcW w:w="0" w:type="auto"/>
            <w:shd w:val="clear" w:color="auto" w:fill="auto"/>
            <w:noWrap/>
            <w:vAlign w:val="bottom"/>
            <w:hideMark/>
          </w:tcPr>
          <w:p w:rsidRPr="008A7DE7" w:rsidR="004A557A" w:rsidP="004A557A" w:rsidRDefault="004A557A" w14:paraId="23CDC7DF"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339 519</w:t>
            </w:r>
          </w:p>
        </w:tc>
        <w:tc>
          <w:tcPr>
            <w:tcW w:w="0" w:type="auto"/>
            <w:shd w:val="clear" w:color="auto" w:fill="auto"/>
            <w:noWrap/>
            <w:vAlign w:val="bottom"/>
            <w:hideMark/>
          </w:tcPr>
          <w:p w:rsidRPr="008A7DE7" w:rsidR="004A557A" w:rsidP="004A557A" w:rsidRDefault="004A557A" w14:paraId="28798417"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380 202</w:t>
            </w:r>
          </w:p>
        </w:tc>
        <w:tc>
          <w:tcPr>
            <w:tcW w:w="0" w:type="auto"/>
            <w:shd w:val="clear" w:color="auto" w:fill="auto"/>
            <w:noWrap/>
            <w:vAlign w:val="bottom"/>
            <w:hideMark/>
          </w:tcPr>
          <w:p w:rsidRPr="008A7DE7" w:rsidR="004A557A" w:rsidP="004A557A" w:rsidRDefault="004A557A" w14:paraId="58CD242C"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40 683</w:t>
            </w:r>
          </w:p>
        </w:tc>
        <w:tc>
          <w:tcPr>
            <w:tcW w:w="0" w:type="auto"/>
            <w:shd w:val="clear" w:color="auto" w:fill="auto"/>
            <w:noWrap/>
            <w:vAlign w:val="bottom"/>
            <w:hideMark/>
          </w:tcPr>
          <w:p w:rsidRPr="008A7DE7" w:rsidR="004A557A" w:rsidP="004A557A" w:rsidRDefault="004A557A" w14:paraId="50F18034"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12%</w:t>
            </w:r>
          </w:p>
        </w:tc>
      </w:tr>
      <w:tr w:rsidRPr="008A7DE7" w:rsidR="004A557A" w:rsidTr="00C33F32" w14:paraId="3CF49BA2" w14:textId="77777777">
        <w:trPr>
          <w:trHeight w:val="280"/>
        </w:trPr>
        <w:tc>
          <w:tcPr>
            <w:tcW w:w="0" w:type="auto"/>
            <w:shd w:val="clear" w:color="auto" w:fill="auto"/>
            <w:noWrap/>
            <w:vAlign w:val="bottom"/>
            <w:hideMark/>
          </w:tcPr>
          <w:p w:rsidRPr="008A7DE7" w:rsidR="004A557A" w:rsidP="004A557A" w:rsidRDefault="004A557A" w14:paraId="5C0F60BE"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54FF318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128 057</w:t>
            </w:r>
          </w:p>
        </w:tc>
        <w:tc>
          <w:tcPr>
            <w:tcW w:w="0" w:type="auto"/>
            <w:shd w:val="clear" w:color="auto" w:fill="auto"/>
            <w:noWrap/>
            <w:vAlign w:val="bottom"/>
            <w:hideMark/>
          </w:tcPr>
          <w:p w:rsidRPr="008A7DE7" w:rsidR="004A557A" w:rsidP="004A557A" w:rsidRDefault="004A557A" w14:paraId="5D1B5C4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151 605</w:t>
            </w:r>
          </w:p>
        </w:tc>
        <w:tc>
          <w:tcPr>
            <w:tcW w:w="0" w:type="auto"/>
            <w:shd w:val="clear" w:color="auto" w:fill="auto"/>
            <w:noWrap/>
            <w:vAlign w:val="bottom"/>
            <w:hideMark/>
          </w:tcPr>
          <w:p w:rsidRPr="008A7DE7" w:rsidR="004A557A" w:rsidP="004A557A" w:rsidRDefault="004A557A" w14:paraId="7DB0335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23 548</w:t>
            </w:r>
          </w:p>
        </w:tc>
        <w:tc>
          <w:tcPr>
            <w:tcW w:w="0" w:type="auto"/>
            <w:shd w:val="clear" w:color="auto" w:fill="auto"/>
            <w:noWrap/>
            <w:vAlign w:val="bottom"/>
            <w:hideMark/>
          </w:tcPr>
          <w:p w:rsidRPr="008A7DE7" w:rsidR="004A557A" w:rsidP="004A557A" w:rsidRDefault="004A557A" w14:paraId="6BAF3E4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18%</w:t>
            </w:r>
          </w:p>
        </w:tc>
      </w:tr>
      <w:tr w:rsidRPr="008A7DE7" w:rsidR="004A557A" w:rsidTr="00C33F32" w14:paraId="21C26F97" w14:textId="77777777">
        <w:trPr>
          <w:trHeight w:val="280"/>
        </w:trPr>
        <w:tc>
          <w:tcPr>
            <w:tcW w:w="0" w:type="auto"/>
            <w:shd w:val="clear" w:color="auto" w:fill="auto"/>
            <w:noWrap/>
            <w:vAlign w:val="bottom"/>
            <w:hideMark/>
          </w:tcPr>
          <w:p w:rsidRPr="008A7DE7" w:rsidR="004A557A" w:rsidP="004A557A" w:rsidRDefault="004A557A" w14:paraId="0F03631B"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0FFDC0B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211 462</w:t>
            </w:r>
          </w:p>
        </w:tc>
        <w:tc>
          <w:tcPr>
            <w:tcW w:w="0" w:type="auto"/>
            <w:shd w:val="clear" w:color="auto" w:fill="auto"/>
            <w:noWrap/>
            <w:vAlign w:val="bottom"/>
            <w:hideMark/>
          </w:tcPr>
          <w:p w:rsidRPr="008A7DE7" w:rsidR="004A557A" w:rsidP="004A557A" w:rsidRDefault="004A557A" w14:paraId="14D66E3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228 597</w:t>
            </w:r>
          </w:p>
        </w:tc>
        <w:tc>
          <w:tcPr>
            <w:tcW w:w="0" w:type="auto"/>
            <w:shd w:val="clear" w:color="auto" w:fill="auto"/>
            <w:noWrap/>
            <w:vAlign w:val="bottom"/>
            <w:hideMark/>
          </w:tcPr>
          <w:p w:rsidRPr="008A7DE7" w:rsidR="004A557A" w:rsidP="004A557A" w:rsidRDefault="004A557A" w14:paraId="014F0FF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17 135</w:t>
            </w:r>
          </w:p>
        </w:tc>
        <w:tc>
          <w:tcPr>
            <w:tcW w:w="0" w:type="auto"/>
            <w:shd w:val="clear" w:color="auto" w:fill="auto"/>
            <w:noWrap/>
            <w:vAlign w:val="bottom"/>
            <w:hideMark/>
          </w:tcPr>
          <w:p w:rsidRPr="008A7DE7" w:rsidR="004A557A" w:rsidP="004A557A" w:rsidRDefault="004A557A" w14:paraId="51255F3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w:t>
            </w:r>
          </w:p>
        </w:tc>
      </w:tr>
      <w:tr w:rsidRPr="008A7DE7" w:rsidR="004A557A" w:rsidTr="00C33F32" w14:paraId="38148A43" w14:textId="77777777">
        <w:trPr>
          <w:trHeight w:val="280"/>
        </w:trPr>
        <w:tc>
          <w:tcPr>
            <w:tcW w:w="0" w:type="auto"/>
            <w:shd w:val="clear" w:color="auto" w:fill="auto"/>
            <w:noWrap/>
            <w:vAlign w:val="bottom"/>
            <w:hideMark/>
          </w:tcPr>
          <w:p w:rsidRPr="008A7DE7" w:rsidR="004A557A" w:rsidP="004A557A" w:rsidRDefault="004A557A" w14:paraId="3B3FB20C"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Harku Sotsiaalkeskus</w:t>
            </w:r>
          </w:p>
        </w:tc>
        <w:tc>
          <w:tcPr>
            <w:tcW w:w="0" w:type="auto"/>
            <w:shd w:val="clear" w:color="auto" w:fill="auto"/>
            <w:noWrap/>
            <w:vAlign w:val="bottom"/>
            <w:hideMark/>
          </w:tcPr>
          <w:p w:rsidRPr="008A7DE7" w:rsidR="004A557A" w:rsidP="004A557A" w:rsidRDefault="004A557A" w14:paraId="159E470F"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486 650</w:t>
            </w:r>
          </w:p>
        </w:tc>
        <w:tc>
          <w:tcPr>
            <w:tcW w:w="0" w:type="auto"/>
            <w:shd w:val="clear" w:color="auto" w:fill="auto"/>
            <w:noWrap/>
            <w:vAlign w:val="bottom"/>
            <w:hideMark/>
          </w:tcPr>
          <w:p w:rsidRPr="008A7DE7" w:rsidR="004A557A" w:rsidP="004A557A" w:rsidRDefault="004A557A" w14:paraId="7418D5F9"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549 381</w:t>
            </w:r>
          </w:p>
        </w:tc>
        <w:tc>
          <w:tcPr>
            <w:tcW w:w="0" w:type="auto"/>
            <w:shd w:val="clear" w:color="auto" w:fill="auto"/>
            <w:noWrap/>
            <w:vAlign w:val="bottom"/>
            <w:hideMark/>
          </w:tcPr>
          <w:p w:rsidRPr="008A7DE7" w:rsidR="004A557A" w:rsidP="004A557A" w:rsidRDefault="004A557A" w14:paraId="77D5B541"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62 731</w:t>
            </w:r>
          </w:p>
        </w:tc>
        <w:tc>
          <w:tcPr>
            <w:tcW w:w="0" w:type="auto"/>
            <w:shd w:val="clear" w:color="auto" w:fill="auto"/>
            <w:noWrap/>
            <w:vAlign w:val="bottom"/>
            <w:hideMark/>
          </w:tcPr>
          <w:p w:rsidRPr="008A7DE7" w:rsidR="004A557A" w:rsidP="004A557A" w:rsidRDefault="004A557A" w14:paraId="5C976BEF"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13%</w:t>
            </w:r>
          </w:p>
        </w:tc>
      </w:tr>
      <w:tr w:rsidRPr="008A7DE7" w:rsidR="004A557A" w:rsidTr="00C33F32" w14:paraId="2D5FA944" w14:textId="77777777">
        <w:trPr>
          <w:trHeight w:val="280"/>
        </w:trPr>
        <w:tc>
          <w:tcPr>
            <w:tcW w:w="0" w:type="auto"/>
            <w:shd w:val="clear" w:color="auto" w:fill="auto"/>
            <w:noWrap/>
            <w:vAlign w:val="bottom"/>
            <w:hideMark/>
          </w:tcPr>
          <w:p w:rsidRPr="008A7DE7" w:rsidR="004A557A" w:rsidP="004A557A" w:rsidRDefault="004A557A" w14:paraId="07090F66"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01A0747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118 797</w:t>
            </w:r>
          </w:p>
        </w:tc>
        <w:tc>
          <w:tcPr>
            <w:tcW w:w="0" w:type="auto"/>
            <w:shd w:val="clear" w:color="auto" w:fill="auto"/>
            <w:noWrap/>
            <w:vAlign w:val="bottom"/>
            <w:hideMark/>
          </w:tcPr>
          <w:p w:rsidRPr="008A7DE7" w:rsidR="004A557A" w:rsidP="004A557A" w:rsidRDefault="004A557A" w14:paraId="03A13D8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131 908</w:t>
            </w:r>
          </w:p>
        </w:tc>
        <w:tc>
          <w:tcPr>
            <w:tcW w:w="0" w:type="auto"/>
            <w:shd w:val="clear" w:color="auto" w:fill="auto"/>
            <w:noWrap/>
            <w:vAlign w:val="bottom"/>
            <w:hideMark/>
          </w:tcPr>
          <w:p w:rsidRPr="008A7DE7" w:rsidR="004A557A" w:rsidP="004A557A" w:rsidRDefault="004A557A" w14:paraId="5BC2D37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13 111</w:t>
            </w:r>
          </w:p>
        </w:tc>
        <w:tc>
          <w:tcPr>
            <w:tcW w:w="0" w:type="auto"/>
            <w:shd w:val="clear" w:color="auto" w:fill="auto"/>
            <w:noWrap/>
            <w:vAlign w:val="bottom"/>
            <w:hideMark/>
          </w:tcPr>
          <w:p w:rsidRPr="008A7DE7" w:rsidR="004A557A" w:rsidP="004A557A" w:rsidRDefault="004A557A" w14:paraId="5C36622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11%</w:t>
            </w:r>
          </w:p>
        </w:tc>
      </w:tr>
      <w:tr w:rsidRPr="008A7DE7" w:rsidR="004A557A" w:rsidTr="00C33F32" w14:paraId="28F7C4F6" w14:textId="77777777">
        <w:trPr>
          <w:trHeight w:val="280"/>
        </w:trPr>
        <w:tc>
          <w:tcPr>
            <w:tcW w:w="0" w:type="auto"/>
            <w:shd w:val="clear" w:color="auto" w:fill="auto"/>
            <w:noWrap/>
            <w:vAlign w:val="bottom"/>
            <w:hideMark/>
          </w:tcPr>
          <w:p w:rsidRPr="008A7DE7" w:rsidR="004A557A" w:rsidP="004A557A" w:rsidRDefault="004A557A" w14:paraId="49ED534B"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30A149E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367 853</w:t>
            </w:r>
          </w:p>
        </w:tc>
        <w:tc>
          <w:tcPr>
            <w:tcW w:w="0" w:type="auto"/>
            <w:shd w:val="clear" w:color="auto" w:fill="auto"/>
            <w:noWrap/>
            <w:vAlign w:val="bottom"/>
            <w:hideMark/>
          </w:tcPr>
          <w:p w:rsidRPr="008A7DE7" w:rsidR="004A557A" w:rsidP="004A557A" w:rsidRDefault="004A557A" w14:paraId="369DCF3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417 473</w:t>
            </w:r>
          </w:p>
        </w:tc>
        <w:tc>
          <w:tcPr>
            <w:tcW w:w="0" w:type="auto"/>
            <w:shd w:val="clear" w:color="auto" w:fill="auto"/>
            <w:noWrap/>
            <w:vAlign w:val="bottom"/>
            <w:hideMark/>
          </w:tcPr>
          <w:p w:rsidRPr="008A7DE7" w:rsidR="004A557A" w:rsidP="004A557A" w:rsidRDefault="004A557A" w14:paraId="5F23E4D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49 620</w:t>
            </w:r>
          </w:p>
        </w:tc>
        <w:tc>
          <w:tcPr>
            <w:tcW w:w="0" w:type="auto"/>
            <w:shd w:val="clear" w:color="auto" w:fill="auto"/>
            <w:noWrap/>
            <w:vAlign w:val="bottom"/>
            <w:hideMark/>
          </w:tcPr>
          <w:p w:rsidRPr="008A7DE7" w:rsidR="004A557A" w:rsidP="004A557A" w:rsidRDefault="004A557A" w14:paraId="7F10221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13%</w:t>
            </w:r>
          </w:p>
        </w:tc>
      </w:tr>
      <w:tr w:rsidRPr="008A7DE7" w:rsidR="004A557A" w:rsidTr="00C33F32" w14:paraId="6DE1957A" w14:textId="77777777">
        <w:trPr>
          <w:trHeight w:val="280"/>
        </w:trPr>
        <w:tc>
          <w:tcPr>
            <w:tcW w:w="0" w:type="auto"/>
            <w:shd w:val="clear" w:color="auto" w:fill="auto"/>
            <w:noWrap/>
            <w:vAlign w:val="bottom"/>
            <w:hideMark/>
          </w:tcPr>
          <w:p w:rsidRPr="008A7DE7" w:rsidR="004A557A" w:rsidP="004A557A" w:rsidRDefault="004A557A" w14:paraId="444BE2AA"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Harku Vallavalitsus</w:t>
            </w:r>
          </w:p>
        </w:tc>
        <w:tc>
          <w:tcPr>
            <w:tcW w:w="0" w:type="auto"/>
            <w:shd w:val="clear" w:color="auto" w:fill="auto"/>
            <w:noWrap/>
            <w:vAlign w:val="bottom"/>
            <w:hideMark/>
          </w:tcPr>
          <w:p w:rsidRPr="008A7DE7" w:rsidR="004A557A" w:rsidP="004A557A" w:rsidRDefault="004A557A" w14:paraId="2E4370AC"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13 334 165</w:t>
            </w:r>
          </w:p>
        </w:tc>
        <w:tc>
          <w:tcPr>
            <w:tcW w:w="0" w:type="auto"/>
            <w:shd w:val="clear" w:color="auto" w:fill="auto"/>
            <w:noWrap/>
            <w:vAlign w:val="bottom"/>
            <w:hideMark/>
          </w:tcPr>
          <w:p w:rsidRPr="008A7DE7" w:rsidR="004A557A" w:rsidP="004A557A" w:rsidRDefault="004A557A" w14:paraId="6C4632F3"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17 415 924</w:t>
            </w:r>
          </w:p>
        </w:tc>
        <w:tc>
          <w:tcPr>
            <w:tcW w:w="0" w:type="auto"/>
            <w:shd w:val="clear" w:color="auto" w:fill="auto"/>
            <w:noWrap/>
            <w:vAlign w:val="bottom"/>
            <w:hideMark/>
          </w:tcPr>
          <w:p w:rsidRPr="008A7DE7" w:rsidR="004A557A" w:rsidP="004A557A" w:rsidRDefault="004A557A" w14:paraId="5C1D8485"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4 081 759</w:t>
            </w:r>
          </w:p>
        </w:tc>
        <w:tc>
          <w:tcPr>
            <w:tcW w:w="0" w:type="auto"/>
            <w:shd w:val="clear" w:color="auto" w:fill="auto"/>
            <w:noWrap/>
            <w:vAlign w:val="bottom"/>
            <w:hideMark/>
          </w:tcPr>
          <w:p w:rsidRPr="008A7DE7" w:rsidR="004A557A" w:rsidP="004A557A" w:rsidRDefault="004A557A" w14:paraId="7371C00D"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31%</w:t>
            </w:r>
          </w:p>
        </w:tc>
      </w:tr>
      <w:tr w:rsidRPr="008A7DE7" w:rsidR="004A557A" w:rsidTr="00C33F32" w14:paraId="7C626E60" w14:textId="77777777">
        <w:trPr>
          <w:trHeight w:val="280"/>
        </w:trPr>
        <w:tc>
          <w:tcPr>
            <w:tcW w:w="0" w:type="auto"/>
            <w:shd w:val="clear" w:color="auto" w:fill="auto"/>
            <w:noWrap/>
            <w:vAlign w:val="bottom"/>
            <w:hideMark/>
          </w:tcPr>
          <w:p w:rsidRPr="008A7DE7" w:rsidR="004A557A" w:rsidP="004A557A" w:rsidRDefault="004A557A" w14:paraId="023052C0"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12E332B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6 785 490</w:t>
            </w:r>
          </w:p>
        </w:tc>
        <w:tc>
          <w:tcPr>
            <w:tcW w:w="0" w:type="auto"/>
            <w:shd w:val="clear" w:color="auto" w:fill="auto"/>
            <w:noWrap/>
            <w:vAlign w:val="bottom"/>
            <w:hideMark/>
          </w:tcPr>
          <w:p w:rsidRPr="008A7DE7" w:rsidR="004A557A" w:rsidP="004A557A" w:rsidRDefault="004A557A" w14:paraId="311E763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8 823 861</w:t>
            </w:r>
          </w:p>
        </w:tc>
        <w:tc>
          <w:tcPr>
            <w:tcW w:w="0" w:type="auto"/>
            <w:shd w:val="clear" w:color="auto" w:fill="auto"/>
            <w:noWrap/>
            <w:vAlign w:val="bottom"/>
            <w:hideMark/>
          </w:tcPr>
          <w:p w:rsidRPr="008A7DE7" w:rsidR="004A557A" w:rsidP="004A557A" w:rsidRDefault="004A557A" w14:paraId="78A93E7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2 038 371</w:t>
            </w:r>
          </w:p>
        </w:tc>
        <w:tc>
          <w:tcPr>
            <w:tcW w:w="0" w:type="auto"/>
            <w:shd w:val="clear" w:color="auto" w:fill="auto"/>
            <w:noWrap/>
            <w:vAlign w:val="bottom"/>
            <w:hideMark/>
          </w:tcPr>
          <w:p w:rsidRPr="008A7DE7" w:rsidR="004A557A" w:rsidP="004A557A" w:rsidRDefault="004A557A" w14:paraId="0FCE676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30%</w:t>
            </w:r>
          </w:p>
        </w:tc>
      </w:tr>
      <w:tr w:rsidRPr="008A7DE7" w:rsidR="004A557A" w:rsidTr="00C33F32" w14:paraId="214444E3" w14:textId="77777777">
        <w:trPr>
          <w:trHeight w:val="280"/>
        </w:trPr>
        <w:tc>
          <w:tcPr>
            <w:tcW w:w="0" w:type="auto"/>
            <w:shd w:val="clear" w:color="auto" w:fill="auto"/>
            <w:noWrap/>
            <w:vAlign w:val="bottom"/>
            <w:hideMark/>
          </w:tcPr>
          <w:p w:rsidRPr="008A7DE7" w:rsidR="004A557A" w:rsidP="004A557A" w:rsidRDefault="004A557A" w14:paraId="67315867"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Muud kulud</w:t>
            </w:r>
          </w:p>
        </w:tc>
        <w:tc>
          <w:tcPr>
            <w:tcW w:w="0" w:type="auto"/>
            <w:shd w:val="clear" w:color="auto" w:fill="auto"/>
            <w:noWrap/>
            <w:vAlign w:val="bottom"/>
            <w:hideMark/>
          </w:tcPr>
          <w:p w:rsidRPr="008A7DE7" w:rsidR="004A557A" w:rsidP="004A557A" w:rsidRDefault="004A557A" w14:paraId="6B19474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220 000</w:t>
            </w:r>
          </w:p>
        </w:tc>
        <w:tc>
          <w:tcPr>
            <w:tcW w:w="0" w:type="auto"/>
            <w:shd w:val="clear" w:color="auto" w:fill="auto"/>
            <w:noWrap/>
            <w:vAlign w:val="bottom"/>
            <w:hideMark/>
          </w:tcPr>
          <w:p w:rsidRPr="008A7DE7" w:rsidR="004A557A" w:rsidP="004A557A" w:rsidRDefault="004A557A" w14:paraId="43CF484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220 000</w:t>
            </w:r>
          </w:p>
        </w:tc>
        <w:tc>
          <w:tcPr>
            <w:tcW w:w="0" w:type="auto"/>
            <w:shd w:val="clear" w:color="auto" w:fill="auto"/>
            <w:noWrap/>
            <w:vAlign w:val="bottom"/>
            <w:hideMark/>
          </w:tcPr>
          <w:p w:rsidRPr="008A7DE7" w:rsidR="004A557A" w:rsidP="004A557A" w:rsidRDefault="004A557A" w14:paraId="02159B1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0</w:t>
            </w:r>
          </w:p>
        </w:tc>
        <w:tc>
          <w:tcPr>
            <w:tcW w:w="0" w:type="auto"/>
            <w:shd w:val="clear" w:color="auto" w:fill="auto"/>
            <w:noWrap/>
            <w:vAlign w:val="bottom"/>
            <w:hideMark/>
          </w:tcPr>
          <w:p w:rsidRPr="008A7DE7" w:rsidR="004A557A" w:rsidP="004A557A" w:rsidRDefault="004A557A" w14:paraId="11EBE1D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0%</w:t>
            </w:r>
          </w:p>
        </w:tc>
      </w:tr>
      <w:tr w:rsidRPr="008A7DE7" w:rsidR="004A557A" w:rsidTr="00C33F32" w14:paraId="73888D45" w14:textId="77777777">
        <w:trPr>
          <w:trHeight w:val="280"/>
        </w:trPr>
        <w:tc>
          <w:tcPr>
            <w:tcW w:w="0" w:type="auto"/>
            <w:shd w:val="clear" w:color="auto" w:fill="auto"/>
            <w:noWrap/>
            <w:vAlign w:val="bottom"/>
            <w:hideMark/>
          </w:tcPr>
          <w:p w:rsidRPr="008A7DE7" w:rsidR="004A557A" w:rsidP="004A557A" w:rsidRDefault="004A557A" w14:paraId="53137707"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2CCA3B1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6 328 675</w:t>
            </w:r>
          </w:p>
        </w:tc>
        <w:tc>
          <w:tcPr>
            <w:tcW w:w="0" w:type="auto"/>
            <w:shd w:val="clear" w:color="auto" w:fill="auto"/>
            <w:noWrap/>
            <w:vAlign w:val="bottom"/>
            <w:hideMark/>
          </w:tcPr>
          <w:p w:rsidRPr="008A7DE7" w:rsidR="004A557A" w:rsidP="004A557A" w:rsidRDefault="004A557A" w14:paraId="654971E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8 372 063</w:t>
            </w:r>
          </w:p>
        </w:tc>
        <w:tc>
          <w:tcPr>
            <w:tcW w:w="0" w:type="auto"/>
            <w:shd w:val="clear" w:color="auto" w:fill="auto"/>
            <w:noWrap/>
            <w:vAlign w:val="bottom"/>
            <w:hideMark/>
          </w:tcPr>
          <w:p w:rsidRPr="008A7DE7" w:rsidR="004A557A" w:rsidP="004A557A" w:rsidRDefault="004A557A" w14:paraId="4DA3FD5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2 043 388</w:t>
            </w:r>
          </w:p>
        </w:tc>
        <w:tc>
          <w:tcPr>
            <w:tcW w:w="0" w:type="auto"/>
            <w:shd w:val="clear" w:color="auto" w:fill="auto"/>
            <w:noWrap/>
            <w:vAlign w:val="bottom"/>
            <w:hideMark/>
          </w:tcPr>
          <w:p w:rsidRPr="008A7DE7" w:rsidR="004A557A" w:rsidP="004A557A" w:rsidRDefault="004A557A" w14:paraId="2739E81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32%</w:t>
            </w:r>
          </w:p>
        </w:tc>
      </w:tr>
      <w:tr w:rsidRPr="008A7DE7" w:rsidR="004A557A" w:rsidTr="00C33F32" w14:paraId="05D81A83" w14:textId="77777777">
        <w:trPr>
          <w:trHeight w:val="280"/>
        </w:trPr>
        <w:tc>
          <w:tcPr>
            <w:tcW w:w="0" w:type="auto"/>
            <w:shd w:val="clear" w:color="auto" w:fill="auto"/>
            <w:noWrap/>
            <w:vAlign w:val="bottom"/>
            <w:hideMark/>
          </w:tcPr>
          <w:p w:rsidRPr="008A7DE7" w:rsidR="004A557A" w:rsidP="004A557A" w:rsidRDefault="004A557A" w14:paraId="58A079A4"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Harku Vallavolikogu</w:t>
            </w:r>
          </w:p>
        </w:tc>
        <w:tc>
          <w:tcPr>
            <w:tcW w:w="0" w:type="auto"/>
            <w:shd w:val="clear" w:color="auto" w:fill="auto"/>
            <w:noWrap/>
            <w:vAlign w:val="bottom"/>
            <w:hideMark/>
          </w:tcPr>
          <w:p w:rsidRPr="008A7DE7" w:rsidR="004A557A" w:rsidP="004A557A" w:rsidRDefault="004A557A" w14:paraId="1F675FDF"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240 642</w:t>
            </w:r>
          </w:p>
        </w:tc>
        <w:tc>
          <w:tcPr>
            <w:tcW w:w="0" w:type="auto"/>
            <w:shd w:val="clear" w:color="auto" w:fill="auto"/>
            <w:noWrap/>
            <w:vAlign w:val="bottom"/>
            <w:hideMark/>
          </w:tcPr>
          <w:p w:rsidRPr="008A7DE7" w:rsidR="004A557A" w:rsidP="004A557A" w:rsidRDefault="004A557A" w14:paraId="5BD5B8F0"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305 452</w:t>
            </w:r>
          </w:p>
        </w:tc>
        <w:tc>
          <w:tcPr>
            <w:tcW w:w="0" w:type="auto"/>
            <w:shd w:val="clear" w:color="auto" w:fill="auto"/>
            <w:noWrap/>
            <w:vAlign w:val="bottom"/>
            <w:hideMark/>
          </w:tcPr>
          <w:p w:rsidRPr="008A7DE7" w:rsidR="004A557A" w:rsidP="004A557A" w:rsidRDefault="004A557A" w14:paraId="3124C19B"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64 810</w:t>
            </w:r>
          </w:p>
        </w:tc>
        <w:tc>
          <w:tcPr>
            <w:tcW w:w="0" w:type="auto"/>
            <w:shd w:val="clear" w:color="auto" w:fill="auto"/>
            <w:noWrap/>
            <w:vAlign w:val="bottom"/>
            <w:hideMark/>
          </w:tcPr>
          <w:p w:rsidRPr="008A7DE7" w:rsidR="004A557A" w:rsidP="004A557A" w:rsidRDefault="004A557A" w14:paraId="6A2418CB"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27%</w:t>
            </w:r>
          </w:p>
        </w:tc>
      </w:tr>
      <w:tr w:rsidRPr="008A7DE7" w:rsidR="004A557A" w:rsidTr="00C33F32" w14:paraId="182C6784" w14:textId="77777777">
        <w:trPr>
          <w:trHeight w:val="280"/>
        </w:trPr>
        <w:tc>
          <w:tcPr>
            <w:tcW w:w="0" w:type="auto"/>
            <w:shd w:val="clear" w:color="auto" w:fill="auto"/>
            <w:noWrap/>
            <w:vAlign w:val="bottom"/>
            <w:hideMark/>
          </w:tcPr>
          <w:p w:rsidRPr="008A7DE7" w:rsidR="004A557A" w:rsidP="004A557A" w:rsidRDefault="004A557A" w14:paraId="4E7DC33E"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49B80F7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14 009</w:t>
            </w:r>
          </w:p>
        </w:tc>
        <w:tc>
          <w:tcPr>
            <w:tcW w:w="0" w:type="auto"/>
            <w:shd w:val="clear" w:color="auto" w:fill="auto"/>
            <w:noWrap/>
            <w:vAlign w:val="bottom"/>
            <w:hideMark/>
          </w:tcPr>
          <w:p w:rsidRPr="008A7DE7" w:rsidR="004A557A" w:rsidP="004A557A" w:rsidRDefault="004A557A" w14:paraId="35354DC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39 209</w:t>
            </w:r>
          </w:p>
        </w:tc>
        <w:tc>
          <w:tcPr>
            <w:tcW w:w="0" w:type="auto"/>
            <w:shd w:val="clear" w:color="auto" w:fill="auto"/>
            <w:noWrap/>
            <w:vAlign w:val="bottom"/>
            <w:hideMark/>
          </w:tcPr>
          <w:p w:rsidRPr="008A7DE7" w:rsidR="004A557A" w:rsidP="004A557A" w:rsidRDefault="004A557A" w14:paraId="58F66C9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25 200</w:t>
            </w:r>
          </w:p>
        </w:tc>
        <w:tc>
          <w:tcPr>
            <w:tcW w:w="0" w:type="auto"/>
            <w:shd w:val="clear" w:color="auto" w:fill="auto"/>
            <w:noWrap/>
            <w:vAlign w:val="bottom"/>
            <w:hideMark/>
          </w:tcPr>
          <w:p w:rsidRPr="008A7DE7" w:rsidR="004A557A" w:rsidP="004A557A" w:rsidRDefault="004A557A" w14:paraId="00B0C2C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180%</w:t>
            </w:r>
          </w:p>
        </w:tc>
      </w:tr>
      <w:tr w:rsidRPr="008A7DE7" w:rsidR="004A557A" w:rsidTr="00C33F32" w14:paraId="3F0F7413" w14:textId="77777777">
        <w:trPr>
          <w:trHeight w:val="280"/>
        </w:trPr>
        <w:tc>
          <w:tcPr>
            <w:tcW w:w="0" w:type="auto"/>
            <w:shd w:val="clear" w:color="auto" w:fill="auto"/>
            <w:noWrap/>
            <w:vAlign w:val="bottom"/>
            <w:hideMark/>
          </w:tcPr>
          <w:p w:rsidRPr="008A7DE7" w:rsidR="004A557A" w:rsidP="004A557A" w:rsidRDefault="004A557A" w14:paraId="7A8C0107"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6810593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226 633</w:t>
            </w:r>
          </w:p>
        </w:tc>
        <w:tc>
          <w:tcPr>
            <w:tcW w:w="0" w:type="auto"/>
            <w:shd w:val="clear" w:color="auto" w:fill="auto"/>
            <w:noWrap/>
            <w:vAlign w:val="bottom"/>
            <w:hideMark/>
          </w:tcPr>
          <w:p w:rsidRPr="008A7DE7" w:rsidR="004A557A" w:rsidP="004A557A" w:rsidRDefault="004A557A" w14:paraId="563BC2B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266 243</w:t>
            </w:r>
          </w:p>
        </w:tc>
        <w:tc>
          <w:tcPr>
            <w:tcW w:w="0" w:type="auto"/>
            <w:shd w:val="clear" w:color="auto" w:fill="auto"/>
            <w:noWrap/>
            <w:vAlign w:val="bottom"/>
            <w:hideMark/>
          </w:tcPr>
          <w:p w:rsidRPr="008A7DE7" w:rsidR="004A557A" w:rsidP="004A557A" w:rsidRDefault="004A557A" w14:paraId="4DA8B1C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39 610</w:t>
            </w:r>
          </w:p>
        </w:tc>
        <w:tc>
          <w:tcPr>
            <w:tcW w:w="0" w:type="auto"/>
            <w:shd w:val="clear" w:color="auto" w:fill="auto"/>
            <w:noWrap/>
            <w:vAlign w:val="bottom"/>
            <w:hideMark/>
          </w:tcPr>
          <w:p w:rsidRPr="008A7DE7" w:rsidR="004A557A" w:rsidP="004A557A" w:rsidRDefault="004A557A" w14:paraId="5BB80E7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w:t>
            </w:r>
          </w:p>
        </w:tc>
      </w:tr>
      <w:tr w:rsidRPr="008A7DE7" w:rsidR="004A557A" w:rsidTr="00C33F32" w14:paraId="2436800A" w14:textId="77777777">
        <w:trPr>
          <w:trHeight w:val="280"/>
        </w:trPr>
        <w:tc>
          <w:tcPr>
            <w:tcW w:w="0" w:type="auto"/>
            <w:shd w:val="clear" w:color="auto" w:fill="auto"/>
            <w:noWrap/>
            <w:vAlign w:val="bottom"/>
            <w:hideMark/>
          </w:tcPr>
          <w:p w:rsidRPr="008A7DE7" w:rsidR="004A557A" w:rsidP="004A557A" w:rsidRDefault="004A557A" w14:paraId="4EE4C103"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Harkujärve Lasteaed</w:t>
            </w:r>
          </w:p>
        </w:tc>
        <w:tc>
          <w:tcPr>
            <w:tcW w:w="0" w:type="auto"/>
            <w:shd w:val="clear" w:color="auto" w:fill="auto"/>
            <w:noWrap/>
            <w:vAlign w:val="bottom"/>
            <w:hideMark/>
          </w:tcPr>
          <w:p w:rsidRPr="008A7DE7" w:rsidR="004A557A" w:rsidP="004A557A" w:rsidRDefault="004A557A" w14:paraId="38CD6E33"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813 197</w:t>
            </w:r>
          </w:p>
        </w:tc>
        <w:tc>
          <w:tcPr>
            <w:tcW w:w="0" w:type="auto"/>
            <w:shd w:val="clear" w:color="auto" w:fill="auto"/>
            <w:noWrap/>
            <w:vAlign w:val="bottom"/>
            <w:hideMark/>
          </w:tcPr>
          <w:p w:rsidRPr="008A7DE7" w:rsidR="004A557A" w:rsidP="004A557A" w:rsidRDefault="004A557A" w14:paraId="3C0979C3"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1 079 358</w:t>
            </w:r>
          </w:p>
        </w:tc>
        <w:tc>
          <w:tcPr>
            <w:tcW w:w="0" w:type="auto"/>
            <w:shd w:val="clear" w:color="auto" w:fill="auto"/>
            <w:noWrap/>
            <w:vAlign w:val="bottom"/>
            <w:hideMark/>
          </w:tcPr>
          <w:p w:rsidRPr="008A7DE7" w:rsidR="004A557A" w:rsidP="004A557A" w:rsidRDefault="004A557A" w14:paraId="52910282"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266 161</w:t>
            </w:r>
          </w:p>
        </w:tc>
        <w:tc>
          <w:tcPr>
            <w:tcW w:w="0" w:type="auto"/>
            <w:shd w:val="clear" w:color="auto" w:fill="auto"/>
            <w:noWrap/>
            <w:vAlign w:val="bottom"/>
            <w:hideMark/>
          </w:tcPr>
          <w:p w:rsidRPr="008A7DE7" w:rsidR="004A557A" w:rsidP="004A557A" w:rsidRDefault="004A557A" w14:paraId="201A18CF"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33%</w:t>
            </w:r>
          </w:p>
        </w:tc>
      </w:tr>
      <w:tr w:rsidRPr="008A7DE7" w:rsidR="004A557A" w:rsidTr="00C33F32" w14:paraId="662F78CD" w14:textId="77777777">
        <w:trPr>
          <w:trHeight w:val="280"/>
        </w:trPr>
        <w:tc>
          <w:tcPr>
            <w:tcW w:w="0" w:type="auto"/>
            <w:shd w:val="clear" w:color="auto" w:fill="auto"/>
            <w:noWrap/>
            <w:vAlign w:val="bottom"/>
            <w:hideMark/>
          </w:tcPr>
          <w:p w:rsidRPr="008A7DE7" w:rsidR="004A557A" w:rsidP="004A557A" w:rsidRDefault="004A557A" w14:paraId="59DAB402"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3638894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178 379</w:t>
            </w:r>
          </w:p>
        </w:tc>
        <w:tc>
          <w:tcPr>
            <w:tcW w:w="0" w:type="auto"/>
            <w:shd w:val="clear" w:color="auto" w:fill="auto"/>
            <w:noWrap/>
            <w:vAlign w:val="bottom"/>
            <w:hideMark/>
          </w:tcPr>
          <w:p w:rsidRPr="008A7DE7" w:rsidR="004A557A" w:rsidP="004A557A" w:rsidRDefault="004A557A" w14:paraId="31F7D08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223 507</w:t>
            </w:r>
          </w:p>
        </w:tc>
        <w:tc>
          <w:tcPr>
            <w:tcW w:w="0" w:type="auto"/>
            <w:shd w:val="clear" w:color="auto" w:fill="auto"/>
            <w:noWrap/>
            <w:vAlign w:val="bottom"/>
            <w:hideMark/>
          </w:tcPr>
          <w:p w:rsidRPr="008A7DE7" w:rsidR="004A557A" w:rsidP="004A557A" w:rsidRDefault="004A557A" w14:paraId="0B085D9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45 128</w:t>
            </w:r>
          </w:p>
        </w:tc>
        <w:tc>
          <w:tcPr>
            <w:tcW w:w="0" w:type="auto"/>
            <w:shd w:val="clear" w:color="auto" w:fill="auto"/>
            <w:noWrap/>
            <w:vAlign w:val="bottom"/>
            <w:hideMark/>
          </w:tcPr>
          <w:p w:rsidRPr="008A7DE7" w:rsidR="004A557A" w:rsidP="004A557A" w:rsidRDefault="004A557A" w14:paraId="5AFAE4F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25%</w:t>
            </w:r>
          </w:p>
        </w:tc>
      </w:tr>
      <w:tr w:rsidRPr="008A7DE7" w:rsidR="004A557A" w:rsidTr="00C33F32" w14:paraId="180ADA35" w14:textId="77777777">
        <w:trPr>
          <w:trHeight w:val="280"/>
        </w:trPr>
        <w:tc>
          <w:tcPr>
            <w:tcW w:w="0" w:type="auto"/>
            <w:shd w:val="clear" w:color="auto" w:fill="auto"/>
            <w:noWrap/>
            <w:vAlign w:val="bottom"/>
            <w:hideMark/>
          </w:tcPr>
          <w:p w:rsidRPr="008A7DE7" w:rsidR="004A557A" w:rsidP="004A557A" w:rsidRDefault="004A557A" w14:paraId="463A47D5"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44E29DC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634 818</w:t>
            </w:r>
          </w:p>
        </w:tc>
        <w:tc>
          <w:tcPr>
            <w:tcW w:w="0" w:type="auto"/>
            <w:shd w:val="clear" w:color="auto" w:fill="auto"/>
            <w:noWrap/>
            <w:vAlign w:val="bottom"/>
            <w:hideMark/>
          </w:tcPr>
          <w:p w:rsidRPr="008A7DE7" w:rsidR="004A557A" w:rsidP="004A557A" w:rsidRDefault="004A557A" w14:paraId="44CBCE9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855 851</w:t>
            </w:r>
          </w:p>
        </w:tc>
        <w:tc>
          <w:tcPr>
            <w:tcW w:w="0" w:type="auto"/>
            <w:shd w:val="clear" w:color="auto" w:fill="auto"/>
            <w:noWrap/>
            <w:vAlign w:val="bottom"/>
            <w:hideMark/>
          </w:tcPr>
          <w:p w:rsidRPr="008A7DE7" w:rsidR="004A557A" w:rsidP="004A557A" w:rsidRDefault="004A557A" w14:paraId="59C1FF0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221 033</w:t>
            </w:r>
          </w:p>
        </w:tc>
        <w:tc>
          <w:tcPr>
            <w:tcW w:w="0" w:type="auto"/>
            <w:shd w:val="clear" w:color="auto" w:fill="auto"/>
            <w:noWrap/>
            <w:vAlign w:val="bottom"/>
            <w:hideMark/>
          </w:tcPr>
          <w:p w:rsidRPr="008A7DE7" w:rsidR="004A557A" w:rsidP="004A557A" w:rsidRDefault="004A557A" w14:paraId="0262816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35%</w:t>
            </w:r>
          </w:p>
        </w:tc>
      </w:tr>
      <w:tr w:rsidRPr="008A7DE7" w:rsidR="004A557A" w:rsidTr="00C33F32" w14:paraId="03321E68" w14:textId="77777777">
        <w:trPr>
          <w:trHeight w:val="280"/>
        </w:trPr>
        <w:tc>
          <w:tcPr>
            <w:tcW w:w="0" w:type="auto"/>
            <w:shd w:val="clear" w:color="auto" w:fill="auto"/>
            <w:noWrap/>
            <w:vAlign w:val="bottom"/>
            <w:hideMark/>
          </w:tcPr>
          <w:p w:rsidRPr="008A7DE7" w:rsidR="004A557A" w:rsidP="004A557A" w:rsidRDefault="004A557A" w14:paraId="7361E6EA"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Harkujärve Põhikool</w:t>
            </w:r>
          </w:p>
        </w:tc>
        <w:tc>
          <w:tcPr>
            <w:tcW w:w="0" w:type="auto"/>
            <w:shd w:val="clear" w:color="auto" w:fill="auto"/>
            <w:noWrap/>
            <w:vAlign w:val="bottom"/>
            <w:hideMark/>
          </w:tcPr>
          <w:p w:rsidRPr="008A7DE7" w:rsidR="004A557A" w:rsidP="004A557A" w:rsidRDefault="004A557A" w14:paraId="0DE490AD"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491 113</w:t>
            </w:r>
          </w:p>
        </w:tc>
        <w:tc>
          <w:tcPr>
            <w:tcW w:w="0" w:type="auto"/>
            <w:shd w:val="clear" w:color="auto" w:fill="auto"/>
            <w:noWrap/>
            <w:vAlign w:val="bottom"/>
            <w:hideMark/>
          </w:tcPr>
          <w:p w:rsidRPr="008A7DE7" w:rsidR="004A557A" w:rsidP="004A557A" w:rsidRDefault="004A557A" w14:paraId="148F0575"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554 650</w:t>
            </w:r>
          </w:p>
        </w:tc>
        <w:tc>
          <w:tcPr>
            <w:tcW w:w="0" w:type="auto"/>
            <w:shd w:val="clear" w:color="auto" w:fill="auto"/>
            <w:noWrap/>
            <w:vAlign w:val="bottom"/>
            <w:hideMark/>
          </w:tcPr>
          <w:p w:rsidRPr="008A7DE7" w:rsidR="004A557A" w:rsidP="004A557A" w:rsidRDefault="004A557A" w14:paraId="4DD10D5B"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63 537</w:t>
            </w:r>
          </w:p>
        </w:tc>
        <w:tc>
          <w:tcPr>
            <w:tcW w:w="0" w:type="auto"/>
            <w:shd w:val="clear" w:color="auto" w:fill="auto"/>
            <w:noWrap/>
            <w:vAlign w:val="bottom"/>
            <w:hideMark/>
          </w:tcPr>
          <w:p w:rsidRPr="008A7DE7" w:rsidR="004A557A" w:rsidP="004A557A" w:rsidRDefault="004A557A" w14:paraId="67FA2A35"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13%</w:t>
            </w:r>
          </w:p>
        </w:tc>
      </w:tr>
      <w:tr w:rsidRPr="008A7DE7" w:rsidR="004A557A" w:rsidTr="00C33F32" w14:paraId="180F6185" w14:textId="77777777">
        <w:trPr>
          <w:trHeight w:val="280"/>
        </w:trPr>
        <w:tc>
          <w:tcPr>
            <w:tcW w:w="0" w:type="auto"/>
            <w:shd w:val="clear" w:color="auto" w:fill="auto"/>
            <w:noWrap/>
            <w:vAlign w:val="bottom"/>
            <w:hideMark/>
          </w:tcPr>
          <w:p w:rsidRPr="008A7DE7" w:rsidR="004A557A" w:rsidP="004A557A" w:rsidRDefault="004A557A" w14:paraId="34C52584"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0A3D197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243 234</w:t>
            </w:r>
          </w:p>
        </w:tc>
        <w:tc>
          <w:tcPr>
            <w:tcW w:w="0" w:type="auto"/>
            <w:shd w:val="clear" w:color="auto" w:fill="auto"/>
            <w:noWrap/>
            <w:vAlign w:val="bottom"/>
            <w:hideMark/>
          </w:tcPr>
          <w:p w:rsidRPr="008A7DE7" w:rsidR="004A557A" w:rsidP="004A557A" w:rsidRDefault="004A557A" w14:paraId="6506B2E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247 280</w:t>
            </w:r>
          </w:p>
        </w:tc>
        <w:tc>
          <w:tcPr>
            <w:tcW w:w="0" w:type="auto"/>
            <w:shd w:val="clear" w:color="auto" w:fill="auto"/>
            <w:noWrap/>
            <w:vAlign w:val="bottom"/>
            <w:hideMark/>
          </w:tcPr>
          <w:p w:rsidRPr="008A7DE7" w:rsidR="004A557A" w:rsidP="004A557A" w:rsidRDefault="004A557A" w14:paraId="4D0A75D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4 046</w:t>
            </w:r>
          </w:p>
        </w:tc>
        <w:tc>
          <w:tcPr>
            <w:tcW w:w="0" w:type="auto"/>
            <w:shd w:val="clear" w:color="auto" w:fill="auto"/>
            <w:noWrap/>
            <w:vAlign w:val="bottom"/>
            <w:hideMark/>
          </w:tcPr>
          <w:p w:rsidRPr="008A7DE7" w:rsidR="004A557A" w:rsidP="004A557A" w:rsidRDefault="004A557A" w14:paraId="2557100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w:t>
            </w:r>
          </w:p>
        </w:tc>
      </w:tr>
      <w:tr w:rsidRPr="008A7DE7" w:rsidR="004A557A" w:rsidTr="00C33F32" w14:paraId="6F7ED8BE" w14:textId="77777777">
        <w:trPr>
          <w:trHeight w:val="280"/>
        </w:trPr>
        <w:tc>
          <w:tcPr>
            <w:tcW w:w="0" w:type="auto"/>
            <w:shd w:val="clear" w:color="auto" w:fill="auto"/>
            <w:noWrap/>
            <w:vAlign w:val="bottom"/>
            <w:hideMark/>
          </w:tcPr>
          <w:p w:rsidRPr="008A7DE7" w:rsidR="004A557A" w:rsidP="004A557A" w:rsidRDefault="004A557A" w14:paraId="211CF7E5"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6F5ED81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247 879</w:t>
            </w:r>
          </w:p>
        </w:tc>
        <w:tc>
          <w:tcPr>
            <w:tcW w:w="0" w:type="auto"/>
            <w:shd w:val="clear" w:color="auto" w:fill="auto"/>
            <w:noWrap/>
            <w:vAlign w:val="bottom"/>
            <w:hideMark/>
          </w:tcPr>
          <w:p w:rsidRPr="008A7DE7" w:rsidR="004A557A" w:rsidP="004A557A" w:rsidRDefault="004A557A" w14:paraId="2494EAA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307 370</w:t>
            </w:r>
          </w:p>
        </w:tc>
        <w:tc>
          <w:tcPr>
            <w:tcW w:w="0" w:type="auto"/>
            <w:shd w:val="clear" w:color="auto" w:fill="auto"/>
            <w:noWrap/>
            <w:vAlign w:val="bottom"/>
            <w:hideMark/>
          </w:tcPr>
          <w:p w:rsidRPr="008A7DE7" w:rsidR="004A557A" w:rsidP="004A557A" w:rsidRDefault="004A557A" w14:paraId="7FFA217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59 491</w:t>
            </w:r>
          </w:p>
        </w:tc>
        <w:tc>
          <w:tcPr>
            <w:tcW w:w="0" w:type="auto"/>
            <w:shd w:val="clear" w:color="auto" w:fill="auto"/>
            <w:noWrap/>
            <w:vAlign w:val="bottom"/>
            <w:hideMark/>
          </w:tcPr>
          <w:p w:rsidRPr="008A7DE7" w:rsidR="004A557A" w:rsidP="004A557A" w:rsidRDefault="004A557A" w14:paraId="39E3B40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w:t>
            </w:r>
          </w:p>
        </w:tc>
      </w:tr>
      <w:tr w:rsidRPr="008A7DE7" w:rsidR="004A557A" w:rsidTr="00C33F32" w14:paraId="65587A1D" w14:textId="77777777">
        <w:trPr>
          <w:trHeight w:val="280"/>
        </w:trPr>
        <w:tc>
          <w:tcPr>
            <w:tcW w:w="0" w:type="auto"/>
            <w:shd w:val="clear" w:color="auto" w:fill="auto"/>
            <w:noWrap/>
            <w:vAlign w:val="bottom"/>
            <w:hideMark/>
          </w:tcPr>
          <w:p w:rsidRPr="008A7DE7" w:rsidR="004A557A" w:rsidP="004A557A" w:rsidRDefault="004A557A" w14:paraId="704DED8D"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Kumna Kultuuriait</w:t>
            </w:r>
          </w:p>
        </w:tc>
        <w:tc>
          <w:tcPr>
            <w:tcW w:w="0" w:type="auto"/>
            <w:shd w:val="clear" w:color="auto" w:fill="auto"/>
            <w:noWrap/>
            <w:vAlign w:val="bottom"/>
            <w:hideMark/>
          </w:tcPr>
          <w:p w:rsidRPr="008A7DE7" w:rsidR="004A557A" w:rsidP="004A557A" w:rsidRDefault="004A557A" w14:paraId="789F363A"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60 876</w:t>
            </w:r>
          </w:p>
        </w:tc>
        <w:tc>
          <w:tcPr>
            <w:tcW w:w="0" w:type="auto"/>
            <w:shd w:val="clear" w:color="auto" w:fill="auto"/>
            <w:noWrap/>
            <w:vAlign w:val="bottom"/>
            <w:hideMark/>
          </w:tcPr>
          <w:p w:rsidRPr="008A7DE7" w:rsidR="004A557A" w:rsidP="004A557A" w:rsidRDefault="004A557A" w14:paraId="0EF04097"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70 911</w:t>
            </w:r>
          </w:p>
        </w:tc>
        <w:tc>
          <w:tcPr>
            <w:tcW w:w="0" w:type="auto"/>
            <w:shd w:val="clear" w:color="auto" w:fill="auto"/>
            <w:noWrap/>
            <w:vAlign w:val="bottom"/>
            <w:hideMark/>
          </w:tcPr>
          <w:p w:rsidRPr="008A7DE7" w:rsidR="004A557A" w:rsidP="004A557A" w:rsidRDefault="004A557A" w14:paraId="31EA9B87"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10 035</w:t>
            </w:r>
          </w:p>
        </w:tc>
        <w:tc>
          <w:tcPr>
            <w:tcW w:w="0" w:type="auto"/>
            <w:shd w:val="clear" w:color="auto" w:fill="auto"/>
            <w:noWrap/>
            <w:vAlign w:val="bottom"/>
            <w:hideMark/>
          </w:tcPr>
          <w:p w:rsidRPr="008A7DE7" w:rsidR="004A557A" w:rsidP="004A557A" w:rsidRDefault="004A557A" w14:paraId="105D4624"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16%</w:t>
            </w:r>
          </w:p>
        </w:tc>
      </w:tr>
      <w:tr w:rsidRPr="008A7DE7" w:rsidR="004A557A" w:rsidTr="00C33F32" w14:paraId="1BA9C642" w14:textId="77777777">
        <w:trPr>
          <w:trHeight w:val="280"/>
        </w:trPr>
        <w:tc>
          <w:tcPr>
            <w:tcW w:w="0" w:type="auto"/>
            <w:shd w:val="clear" w:color="auto" w:fill="auto"/>
            <w:noWrap/>
            <w:vAlign w:val="bottom"/>
            <w:hideMark/>
          </w:tcPr>
          <w:p w:rsidRPr="008A7DE7" w:rsidR="004A557A" w:rsidP="004A557A" w:rsidRDefault="004A557A" w14:paraId="0E519CBB"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6BF65E8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27 313</w:t>
            </w:r>
          </w:p>
        </w:tc>
        <w:tc>
          <w:tcPr>
            <w:tcW w:w="0" w:type="auto"/>
            <w:shd w:val="clear" w:color="auto" w:fill="auto"/>
            <w:noWrap/>
            <w:vAlign w:val="bottom"/>
            <w:hideMark/>
          </w:tcPr>
          <w:p w:rsidRPr="008A7DE7" w:rsidR="004A557A" w:rsidP="004A557A" w:rsidRDefault="004A557A" w14:paraId="6594CAB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34 543</w:t>
            </w:r>
          </w:p>
        </w:tc>
        <w:tc>
          <w:tcPr>
            <w:tcW w:w="0" w:type="auto"/>
            <w:shd w:val="clear" w:color="auto" w:fill="auto"/>
            <w:noWrap/>
            <w:vAlign w:val="bottom"/>
            <w:hideMark/>
          </w:tcPr>
          <w:p w:rsidRPr="008A7DE7" w:rsidR="004A557A" w:rsidP="004A557A" w:rsidRDefault="004A557A" w14:paraId="1831A38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7 230</w:t>
            </w:r>
          </w:p>
        </w:tc>
        <w:tc>
          <w:tcPr>
            <w:tcW w:w="0" w:type="auto"/>
            <w:shd w:val="clear" w:color="auto" w:fill="auto"/>
            <w:noWrap/>
            <w:vAlign w:val="bottom"/>
            <w:hideMark/>
          </w:tcPr>
          <w:p w:rsidRPr="008A7DE7" w:rsidR="004A557A" w:rsidP="004A557A" w:rsidRDefault="004A557A" w14:paraId="435B2BB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26%</w:t>
            </w:r>
          </w:p>
        </w:tc>
      </w:tr>
      <w:tr w:rsidRPr="008A7DE7" w:rsidR="004A557A" w:rsidTr="00C33F32" w14:paraId="66935CEE" w14:textId="77777777">
        <w:trPr>
          <w:trHeight w:val="280"/>
        </w:trPr>
        <w:tc>
          <w:tcPr>
            <w:tcW w:w="0" w:type="auto"/>
            <w:shd w:val="clear" w:color="auto" w:fill="auto"/>
            <w:noWrap/>
            <w:vAlign w:val="bottom"/>
            <w:hideMark/>
          </w:tcPr>
          <w:p w:rsidRPr="008A7DE7" w:rsidR="004A557A" w:rsidP="004A557A" w:rsidRDefault="004A557A" w14:paraId="5B278839"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16A1E00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33 563</w:t>
            </w:r>
          </w:p>
        </w:tc>
        <w:tc>
          <w:tcPr>
            <w:tcW w:w="0" w:type="auto"/>
            <w:shd w:val="clear" w:color="auto" w:fill="auto"/>
            <w:noWrap/>
            <w:vAlign w:val="bottom"/>
            <w:hideMark/>
          </w:tcPr>
          <w:p w:rsidRPr="008A7DE7" w:rsidR="004A557A" w:rsidP="004A557A" w:rsidRDefault="004A557A" w14:paraId="5B1C46E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36 368</w:t>
            </w:r>
          </w:p>
        </w:tc>
        <w:tc>
          <w:tcPr>
            <w:tcW w:w="0" w:type="auto"/>
            <w:shd w:val="clear" w:color="auto" w:fill="auto"/>
            <w:noWrap/>
            <w:vAlign w:val="bottom"/>
            <w:hideMark/>
          </w:tcPr>
          <w:p w:rsidRPr="008A7DE7" w:rsidR="004A557A" w:rsidP="004A557A" w:rsidRDefault="004A557A" w14:paraId="66D90E5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2 805</w:t>
            </w:r>
          </w:p>
        </w:tc>
        <w:tc>
          <w:tcPr>
            <w:tcW w:w="0" w:type="auto"/>
            <w:shd w:val="clear" w:color="auto" w:fill="auto"/>
            <w:noWrap/>
            <w:vAlign w:val="bottom"/>
            <w:hideMark/>
          </w:tcPr>
          <w:p w:rsidRPr="008A7DE7" w:rsidR="004A557A" w:rsidP="004A557A" w:rsidRDefault="004A557A" w14:paraId="30090F0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w:t>
            </w:r>
          </w:p>
        </w:tc>
      </w:tr>
      <w:tr w:rsidRPr="008A7DE7" w:rsidR="004A557A" w:rsidTr="00C33F32" w14:paraId="116F7A02" w14:textId="77777777">
        <w:trPr>
          <w:trHeight w:val="280"/>
        </w:trPr>
        <w:tc>
          <w:tcPr>
            <w:tcW w:w="0" w:type="auto"/>
            <w:shd w:val="clear" w:color="auto" w:fill="auto"/>
            <w:noWrap/>
            <w:vAlign w:val="bottom"/>
            <w:hideMark/>
          </w:tcPr>
          <w:p w:rsidRPr="008A7DE7" w:rsidR="004A557A" w:rsidP="004A557A" w:rsidRDefault="004A557A" w14:paraId="3E61164A"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Muraste Kool</w:t>
            </w:r>
          </w:p>
        </w:tc>
        <w:tc>
          <w:tcPr>
            <w:tcW w:w="0" w:type="auto"/>
            <w:shd w:val="clear" w:color="auto" w:fill="auto"/>
            <w:noWrap/>
            <w:vAlign w:val="bottom"/>
            <w:hideMark/>
          </w:tcPr>
          <w:p w:rsidRPr="008A7DE7" w:rsidR="004A557A" w:rsidP="004A557A" w:rsidRDefault="004A557A" w14:paraId="2DA0EA14"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807 272</w:t>
            </w:r>
          </w:p>
        </w:tc>
        <w:tc>
          <w:tcPr>
            <w:tcW w:w="0" w:type="auto"/>
            <w:shd w:val="clear" w:color="auto" w:fill="auto"/>
            <w:noWrap/>
            <w:vAlign w:val="bottom"/>
            <w:hideMark/>
          </w:tcPr>
          <w:p w:rsidRPr="008A7DE7" w:rsidR="004A557A" w:rsidP="004A557A" w:rsidRDefault="004A557A" w14:paraId="1140C8E6"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952 901</w:t>
            </w:r>
          </w:p>
        </w:tc>
        <w:tc>
          <w:tcPr>
            <w:tcW w:w="0" w:type="auto"/>
            <w:shd w:val="clear" w:color="auto" w:fill="auto"/>
            <w:noWrap/>
            <w:vAlign w:val="bottom"/>
            <w:hideMark/>
          </w:tcPr>
          <w:p w:rsidRPr="008A7DE7" w:rsidR="004A557A" w:rsidP="004A557A" w:rsidRDefault="004A557A" w14:paraId="7D67EBE7"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145 629</w:t>
            </w:r>
          </w:p>
        </w:tc>
        <w:tc>
          <w:tcPr>
            <w:tcW w:w="0" w:type="auto"/>
            <w:shd w:val="clear" w:color="auto" w:fill="auto"/>
            <w:noWrap/>
            <w:vAlign w:val="bottom"/>
            <w:hideMark/>
          </w:tcPr>
          <w:p w:rsidRPr="008A7DE7" w:rsidR="004A557A" w:rsidP="004A557A" w:rsidRDefault="004A557A" w14:paraId="16D200A5"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18%</w:t>
            </w:r>
          </w:p>
        </w:tc>
      </w:tr>
      <w:tr w:rsidRPr="008A7DE7" w:rsidR="004A557A" w:rsidTr="00C33F32" w14:paraId="4E1D11EC" w14:textId="77777777">
        <w:trPr>
          <w:trHeight w:val="280"/>
        </w:trPr>
        <w:tc>
          <w:tcPr>
            <w:tcW w:w="0" w:type="auto"/>
            <w:shd w:val="clear" w:color="auto" w:fill="auto"/>
            <w:noWrap/>
            <w:vAlign w:val="bottom"/>
            <w:hideMark/>
          </w:tcPr>
          <w:p w:rsidRPr="008A7DE7" w:rsidR="004A557A" w:rsidP="004A557A" w:rsidRDefault="004A557A" w14:paraId="7CA85DD0"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6223F28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477 799</w:t>
            </w:r>
          </w:p>
        </w:tc>
        <w:tc>
          <w:tcPr>
            <w:tcW w:w="0" w:type="auto"/>
            <w:shd w:val="clear" w:color="auto" w:fill="auto"/>
            <w:noWrap/>
            <w:vAlign w:val="bottom"/>
            <w:hideMark/>
          </w:tcPr>
          <w:p w:rsidRPr="008A7DE7" w:rsidR="004A557A" w:rsidP="004A557A" w:rsidRDefault="004A557A" w14:paraId="181B98D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562 259</w:t>
            </w:r>
          </w:p>
        </w:tc>
        <w:tc>
          <w:tcPr>
            <w:tcW w:w="0" w:type="auto"/>
            <w:shd w:val="clear" w:color="auto" w:fill="auto"/>
            <w:noWrap/>
            <w:vAlign w:val="bottom"/>
            <w:hideMark/>
          </w:tcPr>
          <w:p w:rsidRPr="008A7DE7" w:rsidR="004A557A" w:rsidP="004A557A" w:rsidRDefault="004A557A" w14:paraId="75C2E5E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84 460</w:t>
            </w:r>
          </w:p>
        </w:tc>
        <w:tc>
          <w:tcPr>
            <w:tcW w:w="0" w:type="auto"/>
            <w:shd w:val="clear" w:color="auto" w:fill="auto"/>
            <w:noWrap/>
            <w:vAlign w:val="bottom"/>
            <w:hideMark/>
          </w:tcPr>
          <w:p w:rsidRPr="008A7DE7" w:rsidR="004A557A" w:rsidP="004A557A" w:rsidRDefault="004A557A" w14:paraId="50FB273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18%</w:t>
            </w:r>
          </w:p>
        </w:tc>
      </w:tr>
      <w:tr w:rsidRPr="008A7DE7" w:rsidR="004A557A" w:rsidTr="00C33F32" w14:paraId="3607B98B" w14:textId="77777777">
        <w:trPr>
          <w:trHeight w:val="280"/>
        </w:trPr>
        <w:tc>
          <w:tcPr>
            <w:tcW w:w="0" w:type="auto"/>
            <w:shd w:val="clear" w:color="auto" w:fill="auto"/>
            <w:noWrap/>
            <w:vAlign w:val="bottom"/>
            <w:hideMark/>
          </w:tcPr>
          <w:p w:rsidRPr="008A7DE7" w:rsidR="004A557A" w:rsidP="004A557A" w:rsidRDefault="004A557A" w14:paraId="4C455E81"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1C47578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329 473</w:t>
            </w:r>
          </w:p>
        </w:tc>
        <w:tc>
          <w:tcPr>
            <w:tcW w:w="0" w:type="auto"/>
            <w:shd w:val="clear" w:color="auto" w:fill="auto"/>
            <w:noWrap/>
            <w:vAlign w:val="bottom"/>
            <w:hideMark/>
          </w:tcPr>
          <w:p w:rsidRPr="008A7DE7" w:rsidR="004A557A" w:rsidP="004A557A" w:rsidRDefault="004A557A" w14:paraId="77F68A2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390 642</w:t>
            </w:r>
          </w:p>
        </w:tc>
        <w:tc>
          <w:tcPr>
            <w:tcW w:w="0" w:type="auto"/>
            <w:shd w:val="clear" w:color="auto" w:fill="auto"/>
            <w:noWrap/>
            <w:vAlign w:val="bottom"/>
            <w:hideMark/>
          </w:tcPr>
          <w:p w:rsidRPr="008A7DE7" w:rsidR="004A557A" w:rsidP="004A557A" w:rsidRDefault="004A557A" w14:paraId="481EAA0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61 169</w:t>
            </w:r>
          </w:p>
        </w:tc>
        <w:tc>
          <w:tcPr>
            <w:tcW w:w="0" w:type="auto"/>
            <w:shd w:val="clear" w:color="auto" w:fill="auto"/>
            <w:noWrap/>
            <w:vAlign w:val="bottom"/>
            <w:hideMark/>
          </w:tcPr>
          <w:p w:rsidRPr="008A7DE7" w:rsidR="004A557A" w:rsidP="004A557A" w:rsidRDefault="004A557A" w14:paraId="5B6E6AE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19%</w:t>
            </w:r>
          </w:p>
        </w:tc>
      </w:tr>
      <w:tr w:rsidRPr="008A7DE7" w:rsidR="004A557A" w:rsidTr="00C33F32" w14:paraId="3EDAC7D2" w14:textId="77777777">
        <w:trPr>
          <w:trHeight w:val="280"/>
        </w:trPr>
        <w:tc>
          <w:tcPr>
            <w:tcW w:w="0" w:type="auto"/>
            <w:shd w:val="clear" w:color="auto" w:fill="auto"/>
            <w:noWrap/>
            <w:vAlign w:val="bottom"/>
            <w:hideMark/>
          </w:tcPr>
          <w:p w:rsidRPr="008A7DE7" w:rsidR="004A557A" w:rsidP="004A557A" w:rsidRDefault="004A557A" w14:paraId="6165E7FB"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Pangapealse Lasteaed</w:t>
            </w:r>
          </w:p>
        </w:tc>
        <w:tc>
          <w:tcPr>
            <w:tcW w:w="0" w:type="auto"/>
            <w:shd w:val="clear" w:color="auto" w:fill="auto"/>
            <w:noWrap/>
            <w:vAlign w:val="bottom"/>
            <w:hideMark/>
          </w:tcPr>
          <w:p w:rsidRPr="008A7DE7" w:rsidR="004A557A" w:rsidP="004A557A" w:rsidRDefault="004A557A" w14:paraId="1D8163E6"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862 666</w:t>
            </w:r>
          </w:p>
        </w:tc>
        <w:tc>
          <w:tcPr>
            <w:tcW w:w="0" w:type="auto"/>
            <w:shd w:val="clear" w:color="auto" w:fill="auto"/>
            <w:noWrap/>
            <w:vAlign w:val="bottom"/>
            <w:hideMark/>
          </w:tcPr>
          <w:p w:rsidRPr="008A7DE7" w:rsidR="004A557A" w:rsidP="004A557A" w:rsidRDefault="004A557A" w14:paraId="07E22E9F"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996 742</w:t>
            </w:r>
          </w:p>
        </w:tc>
        <w:tc>
          <w:tcPr>
            <w:tcW w:w="0" w:type="auto"/>
            <w:shd w:val="clear" w:color="auto" w:fill="auto"/>
            <w:noWrap/>
            <w:vAlign w:val="bottom"/>
            <w:hideMark/>
          </w:tcPr>
          <w:p w:rsidRPr="008A7DE7" w:rsidR="004A557A" w:rsidP="004A557A" w:rsidRDefault="004A557A" w14:paraId="0B2348DB"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134 076</w:t>
            </w:r>
          </w:p>
        </w:tc>
        <w:tc>
          <w:tcPr>
            <w:tcW w:w="0" w:type="auto"/>
            <w:shd w:val="clear" w:color="auto" w:fill="auto"/>
            <w:noWrap/>
            <w:vAlign w:val="bottom"/>
            <w:hideMark/>
          </w:tcPr>
          <w:p w:rsidRPr="008A7DE7" w:rsidR="004A557A" w:rsidP="004A557A" w:rsidRDefault="004A557A" w14:paraId="63AEAAC9"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16%</w:t>
            </w:r>
          </w:p>
        </w:tc>
      </w:tr>
      <w:tr w:rsidRPr="008A7DE7" w:rsidR="004A557A" w:rsidTr="00C33F32" w14:paraId="1853F0D7" w14:textId="77777777">
        <w:trPr>
          <w:trHeight w:val="280"/>
        </w:trPr>
        <w:tc>
          <w:tcPr>
            <w:tcW w:w="0" w:type="auto"/>
            <w:shd w:val="clear" w:color="auto" w:fill="auto"/>
            <w:noWrap/>
            <w:vAlign w:val="bottom"/>
            <w:hideMark/>
          </w:tcPr>
          <w:p w:rsidRPr="008A7DE7" w:rsidR="004A557A" w:rsidP="004A557A" w:rsidRDefault="004A557A" w14:paraId="6A30A538"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673F3EB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220 628</w:t>
            </w:r>
          </w:p>
        </w:tc>
        <w:tc>
          <w:tcPr>
            <w:tcW w:w="0" w:type="auto"/>
            <w:shd w:val="clear" w:color="auto" w:fill="auto"/>
            <w:noWrap/>
            <w:vAlign w:val="bottom"/>
            <w:hideMark/>
          </w:tcPr>
          <w:p w:rsidRPr="008A7DE7" w:rsidR="004A557A" w:rsidP="004A557A" w:rsidRDefault="004A557A" w14:paraId="0054F4F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240 989</w:t>
            </w:r>
          </w:p>
        </w:tc>
        <w:tc>
          <w:tcPr>
            <w:tcW w:w="0" w:type="auto"/>
            <w:shd w:val="clear" w:color="auto" w:fill="auto"/>
            <w:noWrap/>
            <w:vAlign w:val="bottom"/>
            <w:hideMark/>
          </w:tcPr>
          <w:p w:rsidRPr="008A7DE7" w:rsidR="004A557A" w:rsidP="004A557A" w:rsidRDefault="004A557A" w14:paraId="5646EB2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20 361</w:t>
            </w:r>
          </w:p>
        </w:tc>
        <w:tc>
          <w:tcPr>
            <w:tcW w:w="0" w:type="auto"/>
            <w:shd w:val="clear" w:color="auto" w:fill="auto"/>
            <w:noWrap/>
            <w:vAlign w:val="bottom"/>
            <w:hideMark/>
          </w:tcPr>
          <w:p w:rsidRPr="008A7DE7" w:rsidR="004A557A" w:rsidP="004A557A" w:rsidRDefault="004A557A" w14:paraId="79B7B97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9%</w:t>
            </w:r>
          </w:p>
        </w:tc>
      </w:tr>
      <w:tr w:rsidRPr="008A7DE7" w:rsidR="004A557A" w:rsidTr="00C33F32" w14:paraId="5F20DDED" w14:textId="77777777">
        <w:trPr>
          <w:trHeight w:val="280"/>
        </w:trPr>
        <w:tc>
          <w:tcPr>
            <w:tcW w:w="0" w:type="auto"/>
            <w:shd w:val="clear" w:color="auto" w:fill="auto"/>
            <w:noWrap/>
            <w:vAlign w:val="bottom"/>
            <w:hideMark/>
          </w:tcPr>
          <w:p w:rsidRPr="008A7DE7" w:rsidR="004A557A" w:rsidP="004A557A" w:rsidRDefault="004A557A" w14:paraId="674B2878"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495C5E8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642 038</w:t>
            </w:r>
          </w:p>
        </w:tc>
        <w:tc>
          <w:tcPr>
            <w:tcW w:w="0" w:type="auto"/>
            <w:shd w:val="clear" w:color="auto" w:fill="auto"/>
            <w:noWrap/>
            <w:vAlign w:val="bottom"/>
            <w:hideMark/>
          </w:tcPr>
          <w:p w:rsidRPr="008A7DE7" w:rsidR="004A557A" w:rsidP="004A557A" w:rsidRDefault="004A557A" w14:paraId="77A45B0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755 753</w:t>
            </w:r>
          </w:p>
        </w:tc>
        <w:tc>
          <w:tcPr>
            <w:tcW w:w="0" w:type="auto"/>
            <w:shd w:val="clear" w:color="auto" w:fill="auto"/>
            <w:noWrap/>
            <w:vAlign w:val="bottom"/>
            <w:hideMark/>
          </w:tcPr>
          <w:p w:rsidRPr="008A7DE7" w:rsidR="004A557A" w:rsidP="004A557A" w:rsidRDefault="004A557A" w14:paraId="7746106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113 715</w:t>
            </w:r>
          </w:p>
        </w:tc>
        <w:tc>
          <w:tcPr>
            <w:tcW w:w="0" w:type="auto"/>
            <w:shd w:val="clear" w:color="auto" w:fill="auto"/>
            <w:noWrap/>
            <w:vAlign w:val="bottom"/>
            <w:hideMark/>
          </w:tcPr>
          <w:p w:rsidRPr="008A7DE7" w:rsidR="004A557A" w:rsidP="004A557A" w:rsidRDefault="004A557A" w14:paraId="55EF79C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18%</w:t>
            </w:r>
          </w:p>
        </w:tc>
      </w:tr>
      <w:tr w:rsidRPr="008A7DE7" w:rsidR="004A557A" w:rsidTr="00C33F32" w14:paraId="3A34F19C" w14:textId="77777777">
        <w:trPr>
          <w:trHeight w:val="280"/>
        </w:trPr>
        <w:tc>
          <w:tcPr>
            <w:tcW w:w="0" w:type="auto"/>
            <w:shd w:val="clear" w:color="auto" w:fill="auto"/>
            <w:noWrap/>
            <w:vAlign w:val="bottom"/>
            <w:hideMark/>
          </w:tcPr>
          <w:p w:rsidRPr="008A7DE7" w:rsidR="004A557A" w:rsidP="004A557A" w:rsidRDefault="004A557A" w14:paraId="0AEEC43D"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Rannamõisa Lasteaed</w:t>
            </w:r>
          </w:p>
        </w:tc>
        <w:tc>
          <w:tcPr>
            <w:tcW w:w="0" w:type="auto"/>
            <w:shd w:val="clear" w:color="auto" w:fill="auto"/>
            <w:noWrap/>
            <w:vAlign w:val="bottom"/>
            <w:hideMark/>
          </w:tcPr>
          <w:p w:rsidRPr="008A7DE7" w:rsidR="004A557A" w:rsidP="004A557A" w:rsidRDefault="004A557A" w14:paraId="04EB044C"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1 195 376</w:t>
            </w:r>
          </w:p>
        </w:tc>
        <w:tc>
          <w:tcPr>
            <w:tcW w:w="0" w:type="auto"/>
            <w:shd w:val="clear" w:color="auto" w:fill="auto"/>
            <w:noWrap/>
            <w:vAlign w:val="bottom"/>
            <w:hideMark/>
          </w:tcPr>
          <w:p w:rsidRPr="008A7DE7" w:rsidR="004A557A" w:rsidP="004A557A" w:rsidRDefault="004A557A" w14:paraId="47108A8F"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1 402 788</w:t>
            </w:r>
          </w:p>
        </w:tc>
        <w:tc>
          <w:tcPr>
            <w:tcW w:w="0" w:type="auto"/>
            <w:shd w:val="clear" w:color="auto" w:fill="auto"/>
            <w:noWrap/>
            <w:vAlign w:val="bottom"/>
            <w:hideMark/>
          </w:tcPr>
          <w:p w:rsidRPr="008A7DE7" w:rsidR="004A557A" w:rsidP="004A557A" w:rsidRDefault="004A557A" w14:paraId="60A07D91"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207 412</w:t>
            </w:r>
          </w:p>
        </w:tc>
        <w:tc>
          <w:tcPr>
            <w:tcW w:w="0" w:type="auto"/>
            <w:shd w:val="clear" w:color="auto" w:fill="auto"/>
            <w:noWrap/>
            <w:vAlign w:val="bottom"/>
            <w:hideMark/>
          </w:tcPr>
          <w:p w:rsidRPr="008A7DE7" w:rsidR="004A557A" w:rsidP="004A557A" w:rsidRDefault="004A557A" w14:paraId="07FE19EB"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17%</w:t>
            </w:r>
          </w:p>
        </w:tc>
      </w:tr>
      <w:tr w:rsidRPr="008A7DE7" w:rsidR="004A557A" w:rsidTr="00C33F32" w14:paraId="45C66ABE" w14:textId="77777777">
        <w:trPr>
          <w:trHeight w:val="280"/>
        </w:trPr>
        <w:tc>
          <w:tcPr>
            <w:tcW w:w="0" w:type="auto"/>
            <w:shd w:val="clear" w:color="auto" w:fill="auto"/>
            <w:noWrap/>
            <w:vAlign w:val="bottom"/>
            <w:hideMark/>
          </w:tcPr>
          <w:p w:rsidRPr="008A7DE7" w:rsidR="004A557A" w:rsidP="004A557A" w:rsidRDefault="004A557A" w14:paraId="1C25D214"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71F90C0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323 135</w:t>
            </w:r>
          </w:p>
        </w:tc>
        <w:tc>
          <w:tcPr>
            <w:tcW w:w="0" w:type="auto"/>
            <w:shd w:val="clear" w:color="auto" w:fill="auto"/>
            <w:noWrap/>
            <w:vAlign w:val="bottom"/>
            <w:hideMark/>
          </w:tcPr>
          <w:p w:rsidRPr="008A7DE7" w:rsidR="004A557A" w:rsidP="004A557A" w:rsidRDefault="004A557A" w14:paraId="7A4F3C4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358 487</w:t>
            </w:r>
          </w:p>
        </w:tc>
        <w:tc>
          <w:tcPr>
            <w:tcW w:w="0" w:type="auto"/>
            <w:shd w:val="clear" w:color="auto" w:fill="auto"/>
            <w:noWrap/>
            <w:vAlign w:val="bottom"/>
            <w:hideMark/>
          </w:tcPr>
          <w:p w:rsidRPr="008A7DE7" w:rsidR="004A557A" w:rsidP="004A557A" w:rsidRDefault="004A557A" w14:paraId="4CC9A5E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35 352</w:t>
            </w:r>
          </w:p>
        </w:tc>
        <w:tc>
          <w:tcPr>
            <w:tcW w:w="0" w:type="auto"/>
            <w:shd w:val="clear" w:color="auto" w:fill="auto"/>
            <w:noWrap/>
            <w:vAlign w:val="bottom"/>
            <w:hideMark/>
          </w:tcPr>
          <w:p w:rsidRPr="008A7DE7" w:rsidR="004A557A" w:rsidP="004A557A" w:rsidRDefault="004A557A" w14:paraId="6EEE447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11%</w:t>
            </w:r>
          </w:p>
        </w:tc>
      </w:tr>
      <w:tr w:rsidRPr="008A7DE7" w:rsidR="004A557A" w:rsidTr="00C33F32" w14:paraId="0E42A43F" w14:textId="77777777">
        <w:trPr>
          <w:trHeight w:val="280"/>
        </w:trPr>
        <w:tc>
          <w:tcPr>
            <w:tcW w:w="0" w:type="auto"/>
            <w:shd w:val="clear" w:color="auto" w:fill="auto"/>
            <w:noWrap/>
            <w:vAlign w:val="bottom"/>
            <w:hideMark/>
          </w:tcPr>
          <w:p w:rsidRPr="008A7DE7" w:rsidR="004A557A" w:rsidP="004A557A" w:rsidRDefault="004A557A" w14:paraId="67F9D443"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7650F4F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872 241</w:t>
            </w:r>
          </w:p>
        </w:tc>
        <w:tc>
          <w:tcPr>
            <w:tcW w:w="0" w:type="auto"/>
            <w:shd w:val="clear" w:color="auto" w:fill="auto"/>
            <w:noWrap/>
            <w:vAlign w:val="bottom"/>
            <w:hideMark/>
          </w:tcPr>
          <w:p w:rsidRPr="008A7DE7" w:rsidR="004A557A" w:rsidP="004A557A" w:rsidRDefault="004A557A" w14:paraId="1AD3884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1 044 301</w:t>
            </w:r>
          </w:p>
        </w:tc>
        <w:tc>
          <w:tcPr>
            <w:tcW w:w="0" w:type="auto"/>
            <w:shd w:val="clear" w:color="auto" w:fill="auto"/>
            <w:noWrap/>
            <w:vAlign w:val="bottom"/>
            <w:hideMark/>
          </w:tcPr>
          <w:p w:rsidRPr="008A7DE7" w:rsidR="004A557A" w:rsidP="004A557A" w:rsidRDefault="004A557A" w14:paraId="401F8A5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172 060</w:t>
            </w:r>
          </w:p>
        </w:tc>
        <w:tc>
          <w:tcPr>
            <w:tcW w:w="0" w:type="auto"/>
            <w:shd w:val="clear" w:color="auto" w:fill="auto"/>
            <w:noWrap/>
            <w:vAlign w:val="bottom"/>
            <w:hideMark/>
          </w:tcPr>
          <w:p w:rsidRPr="008A7DE7" w:rsidR="004A557A" w:rsidP="004A557A" w:rsidRDefault="004A557A" w14:paraId="150C270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20%</w:t>
            </w:r>
          </w:p>
        </w:tc>
      </w:tr>
      <w:tr w:rsidRPr="008A7DE7" w:rsidR="004A557A" w:rsidTr="00C33F32" w14:paraId="352F898E" w14:textId="77777777">
        <w:trPr>
          <w:trHeight w:val="280"/>
        </w:trPr>
        <w:tc>
          <w:tcPr>
            <w:tcW w:w="0" w:type="auto"/>
            <w:shd w:val="clear" w:color="auto" w:fill="auto"/>
            <w:noWrap/>
            <w:vAlign w:val="bottom"/>
            <w:hideMark/>
          </w:tcPr>
          <w:p w:rsidRPr="008A7DE7" w:rsidR="004A557A" w:rsidP="004A557A" w:rsidRDefault="004A557A" w14:paraId="2DA3B0CC"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Tabasalu Kool</w:t>
            </w:r>
          </w:p>
        </w:tc>
        <w:tc>
          <w:tcPr>
            <w:tcW w:w="0" w:type="auto"/>
            <w:shd w:val="clear" w:color="auto" w:fill="auto"/>
            <w:noWrap/>
            <w:vAlign w:val="bottom"/>
            <w:hideMark/>
          </w:tcPr>
          <w:p w:rsidRPr="008A7DE7" w:rsidR="004A557A" w:rsidP="004A557A" w:rsidRDefault="004A557A" w14:paraId="7BC24684"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2 401 569</w:t>
            </w:r>
          </w:p>
        </w:tc>
        <w:tc>
          <w:tcPr>
            <w:tcW w:w="0" w:type="auto"/>
            <w:shd w:val="clear" w:color="auto" w:fill="auto"/>
            <w:noWrap/>
            <w:vAlign w:val="bottom"/>
            <w:hideMark/>
          </w:tcPr>
          <w:p w:rsidRPr="008A7DE7" w:rsidR="004A557A" w:rsidP="004A557A" w:rsidRDefault="004A557A" w14:paraId="67182FEF"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2 926 088</w:t>
            </w:r>
          </w:p>
        </w:tc>
        <w:tc>
          <w:tcPr>
            <w:tcW w:w="0" w:type="auto"/>
            <w:shd w:val="clear" w:color="auto" w:fill="auto"/>
            <w:noWrap/>
            <w:vAlign w:val="bottom"/>
            <w:hideMark/>
          </w:tcPr>
          <w:p w:rsidRPr="008A7DE7" w:rsidR="004A557A" w:rsidP="004A557A" w:rsidRDefault="004A557A" w14:paraId="25F3D8F0"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524 519</w:t>
            </w:r>
          </w:p>
        </w:tc>
        <w:tc>
          <w:tcPr>
            <w:tcW w:w="0" w:type="auto"/>
            <w:shd w:val="clear" w:color="auto" w:fill="auto"/>
            <w:noWrap/>
            <w:vAlign w:val="bottom"/>
            <w:hideMark/>
          </w:tcPr>
          <w:p w:rsidRPr="008A7DE7" w:rsidR="004A557A" w:rsidP="004A557A" w:rsidRDefault="004A557A" w14:paraId="16D6455C"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22%</w:t>
            </w:r>
          </w:p>
        </w:tc>
      </w:tr>
      <w:tr w:rsidRPr="008A7DE7" w:rsidR="004A557A" w:rsidTr="00C33F32" w14:paraId="21D98B07" w14:textId="77777777">
        <w:trPr>
          <w:trHeight w:val="280"/>
        </w:trPr>
        <w:tc>
          <w:tcPr>
            <w:tcW w:w="0" w:type="auto"/>
            <w:shd w:val="clear" w:color="auto" w:fill="auto"/>
            <w:noWrap/>
            <w:vAlign w:val="bottom"/>
            <w:hideMark/>
          </w:tcPr>
          <w:p w:rsidRPr="008A7DE7" w:rsidR="004A557A" w:rsidP="004A557A" w:rsidRDefault="004A557A" w14:paraId="7BBCC9B9"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1493C6C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1 165 504</w:t>
            </w:r>
          </w:p>
        </w:tc>
        <w:tc>
          <w:tcPr>
            <w:tcW w:w="0" w:type="auto"/>
            <w:shd w:val="clear" w:color="auto" w:fill="auto"/>
            <w:noWrap/>
            <w:vAlign w:val="bottom"/>
            <w:hideMark/>
          </w:tcPr>
          <w:p w:rsidRPr="008A7DE7" w:rsidR="004A557A" w:rsidP="004A557A" w:rsidRDefault="004A557A" w14:paraId="043E856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1 393 367</w:t>
            </w:r>
          </w:p>
        </w:tc>
        <w:tc>
          <w:tcPr>
            <w:tcW w:w="0" w:type="auto"/>
            <w:shd w:val="clear" w:color="auto" w:fill="auto"/>
            <w:noWrap/>
            <w:vAlign w:val="bottom"/>
            <w:hideMark/>
          </w:tcPr>
          <w:p w:rsidRPr="008A7DE7" w:rsidR="004A557A" w:rsidP="004A557A" w:rsidRDefault="004A557A" w14:paraId="6D90C5F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227 863</w:t>
            </w:r>
          </w:p>
        </w:tc>
        <w:tc>
          <w:tcPr>
            <w:tcW w:w="0" w:type="auto"/>
            <w:shd w:val="clear" w:color="auto" w:fill="auto"/>
            <w:noWrap/>
            <w:vAlign w:val="bottom"/>
            <w:hideMark/>
          </w:tcPr>
          <w:p w:rsidRPr="008A7DE7" w:rsidR="004A557A" w:rsidP="004A557A" w:rsidRDefault="004A557A" w14:paraId="66067C4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20%</w:t>
            </w:r>
          </w:p>
        </w:tc>
      </w:tr>
      <w:tr w:rsidRPr="008A7DE7" w:rsidR="004A557A" w:rsidTr="00C33F32" w14:paraId="6DBC6C2A" w14:textId="77777777">
        <w:trPr>
          <w:trHeight w:val="280"/>
        </w:trPr>
        <w:tc>
          <w:tcPr>
            <w:tcW w:w="0" w:type="auto"/>
            <w:shd w:val="clear" w:color="auto" w:fill="auto"/>
            <w:noWrap/>
            <w:vAlign w:val="bottom"/>
            <w:hideMark/>
          </w:tcPr>
          <w:p w:rsidRPr="008A7DE7" w:rsidR="004A557A" w:rsidP="004A557A" w:rsidRDefault="004A557A" w14:paraId="31B754F9"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6143AE9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1 236 065</w:t>
            </w:r>
          </w:p>
        </w:tc>
        <w:tc>
          <w:tcPr>
            <w:tcW w:w="0" w:type="auto"/>
            <w:shd w:val="clear" w:color="auto" w:fill="auto"/>
            <w:noWrap/>
            <w:vAlign w:val="bottom"/>
            <w:hideMark/>
          </w:tcPr>
          <w:p w:rsidRPr="008A7DE7" w:rsidR="004A557A" w:rsidP="004A557A" w:rsidRDefault="004A557A" w14:paraId="7C8DEAC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1 532 721</w:t>
            </w:r>
          </w:p>
        </w:tc>
        <w:tc>
          <w:tcPr>
            <w:tcW w:w="0" w:type="auto"/>
            <w:shd w:val="clear" w:color="auto" w:fill="auto"/>
            <w:noWrap/>
            <w:vAlign w:val="bottom"/>
            <w:hideMark/>
          </w:tcPr>
          <w:p w:rsidRPr="008A7DE7" w:rsidR="004A557A" w:rsidP="004A557A" w:rsidRDefault="004A557A" w14:paraId="6B742A1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296 656</w:t>
            </w:r>
          </w:p>
        </w:tc>
        <w:tc>
          <w:tcPr>
            <w:tcW w:w="0" w:type="auto"/>
            <w:shd w:val="clear" w:color="auto" w:fill="auto"/>
            <w:noWrap/>
            <w:vAlign w:val="bottom"/>
            <w:hideMark/>
          </w:tcPr>
          <w:p w:rsidRPr="008A7DE7" w:rsidR="004A557A" w:rsidP="004A557A" w:rsidRDefault="004A557A" w14:paraId="628043F8"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w:t>
            </w:r>
          </w:p>
        </w:tc>
      </w:tr>
      <w:tr w:rsidRPr="008A7DE7" w:rsidR="004A557A" w:rsidTr="00C33F32" w14:paraId="37360D50" w14:textId="77777777">
        <w:trPr>
          <w:trHeight w:val="280"/>
        </w:trPr>
        <w:tc>
          <w:tcPr>
            <w:tcW w:w="0" w:type="auto"/>
            <w:shd w:val="clear" w:color="auto" w:fill="auto"/>
            <w:noWrap/>
            <w:vAlign w:val="bottom"/>
            <w:hideMark/>
          </w:tcPr>
          <w:p w:rsidRPr="008A7DE7" w:rsidR="004A557A" w:rsidP="004A557A" w:rsidRDefault="004A557A" w14:paraId="708E76C0"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Tabasalu Lasteaed Teelahkme</w:t>
            </w:r>
          </w:p>
        </w:tc>
        <w:tc>
          <w:tcPr>
            <w:tcW w:w="0" w:type="auto"/>
            <w:shd w:val="clear" w:color="auto" w:fill="auto"/>
            <w:noWrap/>
            <w:vAlign w:val="bottom"/>
            <w:hideMark/>
          </w:tcPr>
          <w:p w:rsidRPr="008A7DE7" w:rsidR="004A557A" w:rsidP="004A557A" w:rsidRDefault="004A557A" w14:paraId="246E8861"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822 482</w:t>
            </w:r>
          </w:p>
        </w:tc>
        <w:tc>
          <w:tcPr>
            <w:tcW w:w="0" w:type="auto"/>
            <w:shd w:val="clear" w:color="auto" w:fill="auto"/>
            <w:noWrap/>
            <w:vAlign w:val="bottom"/>
            <w:hideMark/>
          </w:tcPr>
          <w:p w:rsidRPr="008A7DE7" w:rsidR="004A557A" w:rsidP="004A557A" w:rsidRDefault="004A557A" w14:paraId="3F72C8FB"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1 367 162</w:t>
            </w:r>
          </w:p>
        </w:tc>
        <w:tc>
          <w:tcPr>
            <w:tcW w:w="0" w:type="auto"/>
            <w:shd w:val="clear" w:color="auto" w:fill="auto"/>
            <w:noWrap/>
            <w:vAlign w:val="bottom"/>
            <w:hideMark/>
          </w:tcPr>
          <w:p w:rsidRPr="008A7DE7" w:rsidR="004A557A" w:rsidP="004A557A" w:rsidRDefault="004A557A" w14:paraId="3195138F"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544 680</w:t>
            </w:r>
          </w:p>
        </w:tc>
        <w:tc>
          <w:tcPr>
            <w:tcW w:w="0" w:type="auto"/>
            <w:shd w:val="clear" w:color="auto" w:fill="auto"/>
            <w:noWrap/>
            <w:vAlign w:val="bottom"/>
            <w:hideMark/>
          </w:tcPr>
          <w:p w:rsidRPr="008A7DE7" w:rsidR="004A557A" w:rsidP="004A557A" w:rsidRDefault="004A557A" w14:paraId="3F1C2EA4"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66%</w:t>
            </w:r>
          </w:p>
        </w:tc>
      </w:tr>
      <w:tr w:rsidRPr="008A7DE7" w:rsidR="004A557A" w:rsidTr="00C33F32" w14:paraId="62910021" w14:textId="77777777">
        <w:trPr>
          <w:trHeight w:val="280"/>
        </w:trPr>
        <w:tc>
          <w:tcPr>
            <w:tcW w:w="0" w:type="auto"/>
            <w:shd w:val="clear" w:color="auto" w:fill="auto"/>
            <w:noWrap/>
            <w:vAlign w:val="bottom"/>
            <w:hideMark/>
          </w:tcPr>
          <w:p w:rsidRPr="008A7DE7" w:rsidR="004A557A" w:rsidP="004A557A" w:rsidRDefault="004A557A" w14:paraId="2FA997B2"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182D552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300 039</w:t>
            </w:r>
          </w:p>
        </w:tc>
        <w:tc>
          <w:tcPr>
            <w:tcW w:w="0" w:type="auto"/>
            <w:shd w:val="clear" w:color="auto" w:fill="auto"/>
            <w:noWrap/>
            <w:vAlign w:val="bottom"/>
            <w:hideMark/>
          </w:tcPr>
          <w:p w:rsidRPr="008A7DE7" w:rsidR="004A557A" w:rsidP="004A557A" w:rsidRDefault="004A557A" w14:paraId="1E2818E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523 608</w:t>
            </w:r>
          </w:p>
        </w:tc>
        <w:tc>
          <w:tcPr>
            <w:tcW w:w="0" w:type="auto"/>
            <w:shd w:val="clear" w:color="auto" w:fill="auto"/>
            <w:noWrap/>
            <w:vAlign w:val="bottom"/>
            <w:hideMark/>
          </w:tcPr>
          <w:p w:rsidRPr="008A7DE7" w:rsidR="004A557A" w:rsidP="004A557A" w:rsidRDefault="004A557A" w14:paraId="034F183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223 569</w:t>
            </w:r>
          </w:p>
        </w:tc>
        <w:tc>
          <w:tcPr>
            <w:tcW w:w="0" w:type="auto"/>
            <w:shd w:val="clear" w:color="auto" w:fill="auto"/>
            <w:noWrap/>
            <w:vAlign w:val="bottom"/>
            <w:hideMark/>
          </w:tcPr>
          <w:p w:rsidRPr="008A7DE7" w:rsidR="004A557A" w:rsidP="004A557A" w:rsidRDefault="004A557A" w14:paraId="0C6039A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75%</w:t>
            </w:r>
          </w:p>
        </w:tc>
      </w:tr>
      <w:tr w:rsidRPr="008A7DE7" w:rsidR="004A557A" w:rsidTr="00C33F32" w14:paraId="3CB2D116" w14:textId="77777777">
        <w:trPr>
          <w:trHeight w:val="280"/>
        </w:trPr>
        <w:tc>
          <w:tcPr>
            <w:tcW w:w="0" w:type="auto"/>
            <w:shd w:val="clear" w:color="auto" w:fill="auto"/>
            <w:noWrap/>
            <w:vAlign w:val="bottom"/>
            <w:hideMark/>
          </w:tcPr>
          <w:p w:rsidRPr="008A7DE7" w:rsidR="004A557A" w:rsidP="004A557A" w:rsidRDefault="004A557A" w14:paraId="6FBEECDC"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0A91A0A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522 443</w:t>
            </w:r>
          </w:p>
        </w:tc>
        <w:tc>
          <w:tcPr>
            <w:tcW w:w="0" w:type="auto"/>
            <w:shd w:val="clear" w:color="auto" w:fill="auto"/>
            <w:noWrap/>
            <w:vAlign w:val="bottom"/>
            <w:hideMark/>
          </w:tcPr>
          <w:p w:rsidRPr="008A7DE7" w:rsidR="004A557A" w:rsidP="004A557A" w:rsidRDefault="004A557A" w14:paraId="0FCCA30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843 554</w:t>
            </w:r>
          </w:p>
        </w:tc>
        <w:tc>
          <w:tcPr>
            <w:tcW w:w="0" w:type="auto"/>
            <w:shd w:val="clear" w:color="auto" w:fill="auto"/>
            <w:noWrap/>
            <w:vAlign w:val="bottom"/>
            <w:hideMark/>
          </w:tcPr>
          <w:p w:rsidRPr="008A7DE7" w:rsidR="004A557A" w:rsidP="004A557A" w:rsidRDefault="004A557A" w14:paraId="3895EE4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321 111</w:t>
            </w:r>
          </w:p>
        </w:tc>
        <w:tc>
          <w:tcPr>
            <w:tcW w:w="0" w:type="auto"/>
            <w:shd w:val="clear" w:color="auto" w:fill="auto"/>
            <w:noWrap/>
            <w:vAlign w:val="bottom"/>
            <w:hideMark/>
          </w:tcPr>
          <w:p w:rsidRPr="008A7DE7" w:rsidR="004A557A" w:rsidP="004A557A" w:rsidRDefault="004A557A" w14:paraId="6AE3B56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61%</w:t>
            </w:r>
          </w:p>
        </w:tc>
      </w:tr>
      <w:tr w:rsidRPr="008A7DE7" w:rsidR="004A557A" w:rsidTr="00C33F32" w14:paraId="155C5CBC" w14:textId="77777777">
        <w:trPr>
          <w:trHeight w:val="280"/>
        </w:trPr>
        <w:tc>
          <w:tcPr>
            <w:tcW w:w="0" w:type="auto"/>
            <w:shd w:val="clear" w:color="auto" w:fill="auto"/>
            <w:noWrap/>
            <w:vAlign w:val="bottom"/>
            <w:hideMark/>
          </w:tcPr>
          <w:p w:rsidRPr="008A7DE7" w:rsidR="004A557A" w:rsidP="004A557A" w:rsidRDefault="004A557A" w14:paraId="330C1A53"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Tabasalu Lasteaed Tibutare</w:t>
            </w:r>
          </w:p>
        </w:tc>
        <w:tc>
          <w:tcPr>
            <w:tcW w:w="0" w:type="auto"/>
            <w:shd w:val="clear" w:color="auto" w:fill="auto"/>
            <w:noWrap/>
            <w:vAlign w:val="bottom"/>
            <w:hideMark/>
          </w:tcPr>
          <w:p w:rsidRPr="008A7DE7" w:rsidR="004A557A" w:rsidP="004A557A" w:rsidRDefault="004A557A" w14:paraId="725ABA1E"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967 625</w:t>
            </w:r>
          </w:p>
        </w:tc>
        <w:tc>
          <w:tcPr>
            <w:tcW w:w="0" w:type="auto"/>
            <w:shd w:val="clear" w:color="auto" w:fill="auto"/>
            <w:noWrap/>
            <w:vAlign w:val="bottom"/>
            <w:hideMark/>
          </w:tcPr>
          <w:p w:rsidRPr="008A7DE7" w:rsidR="004A557A" w:rsidP="004A557A" w:rsidRDefault="004A557A" w14:paraId="1DA2F42E"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1 318 878</w:t>
            </w:r>
          </w:p>
        </w:tc>
        <w:tc>
          <w:tcPr>
            <w:tcW w:w="0" w:type="auto"/>
            <w:shd w:val="clear" w:color="auto" w:fill="auto"/>
            <w:noWrap/>
            <w:vAlign w:val="bottom"/>
            <w:hideMark/>
          </w:tcPr>
          <w:p w:rsidRPr="008A7DE7" w:rsidR="004A557A" w:rsidP="004A557A" w:rsidRDefault="004A557A" w14:paraId="0F7E561D"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351 253</w:t>
            </w:r>
          </w:p>
        </w:tc>
        <w:tc>
          <w:tcPr>
            <w:tcW w:w="0" w:type="auto"/>
            <w:shd w:val="clear" w:color="auto" w:fill="auto"/>
            <w:noWrap/>
            <w:vAlign w:val="bottom"/>
            <w:hideMark/>
          </w:tcPr>
          <w:p w:rsidRPr="008A7DE7" w:rsidR="004A557A" w:rsidP="004A557A" w:rsidRDefault="004A557A" w14:paraId="7CBA625C"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36%</w:t>
            </w:r>
          </w:p>
        </w:tc>
      </w:tr>
      <w:tr w:rsidRPr="008A7DE7" w:rsidR="004A557A" w:rsidTr="00C33F32" w14:paraId="21DBF792" w14:textId="77777777">
        <w:trPr>
          <w:trHeight w:val="280"/>
        </w:trPr>
        <w:tc>
          <w:tcPr>
            <w:tcW w:w="0" w:type="auto"/>
            <w:shd w:val="clear" w:color="auto" w:fill="auto"/>
            <w:noWrap/>
            <w:vAlign w:val="bottom"/>
            <w:hideMark/>
          </w:tcPr>
          <w:p w:rsidRPr="008A7DE7" w:rsidR="004A557A" w:rsidP="004A557A" w:rsidRDefault="004A557A" w14:paraId="135E4EC6"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2400B76E"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249 404</w:t>
            </w:r>
          </w:p>
        </w:tc>
        <w:tc>
          <w:tcPr>
            <w:tcW w:w="0" w:type="auto"/>
            <w:shd w:val="clear" w:color="auto" w:fill="auto"/>
            <w:noWrap/>
            <w:vAlign w:val="bottom"/>
            <w:hideMark/>
          </w:tcPr>
          <w:p w:rsidRPr="008A7DE7" w:rsidR="004A557A" w:rsidP="004A557A" w:rsidRDefault="004A557A" w14:paraId="4A89C4F6"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324 815</w:t>
            </w:r>
          </w:p>
        </w:tc>
        <w:tc>
          <w:tcPr>
            <w:tcW w:w="0" w:type="auto"/>
            <w:shd w:val="clear" w:color="auto" w:fill="auto"/>
            <w:noWrap/>
            <w:vAlign w:val="bottom"/>
            <w:hideMark/>
          </w:tcPr>
          <w:p w:rsidRPr="008A7DE7" w:rsidR="004A557A" w:rsidP="004A557A" w:rsidRDefault="004A557A" w14:paraId="2255EE9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75 411</w:t>
            </w:r>
          </w:p>
        </w:tc>
        <w:tc>
          <w:tcPr>
            <w:tcW w:w="0" w:type="auto"/>
            <w:shd w:val="clear" w:color="auto" w:fill="auto"/>
            <w:noWrap/>
            <w:vAlign w:val="bottom"/>
            <w:hideMark/>
          </w:tcPr>
          <w:p w:rsidRPr="008A7DE7" w:rsidR="004A557A" w:rsidP="004A557A" w:rsidRDefault="004A557A" w14:paraId="55AE7C1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30%</w:t>
            </w:r>
          </w:p>
        </w:tc>
      </w:tr>
      <w:tr w:rsidRPr="008A7DE7" w:rsidR="004A557A" w:rsidTr="00C33F32" w14:paraId="7D49CDA8" w14:textId="77777777">
        <w:trPr>
          <w:trHeight w:val="280"/>
        </w:trPr>
        <w:tc>
          <w:tcPr>
            <w:tcW w:w="0" w:type="auto"/>
            <w:shd w:val="clear" w:color="auto" w:fill="auto"/>
            <w:noWrap/>
            <w:vAlign w:val="bottom"/>
            <w:hideMark/>
          </w:tcPr>
          <w:p w:rsidRPr="008A7DE7" w:rsidR="004A557A" w:rsidP="004A557A" w:rsidRDefault="004A557A" w14:paraId="0EB554C3"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5D81839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718 221</w:t>
            </w:r>
          </w:p>
        </w:tc>
        <w:tc>
          <w:tcPr>
            <w:tcW w:w="0" w:type="auto"/>
            <w:shd w:val="clear" w:color="auto" w:fill="auto"/>
            <w:noWrap/>
            <w:vAlign w:val="bottom"/>
            <w:hideMark/>
          </w:tcPr>
          <w:p w:rsidRPr="008A7DE7" w:rsidR="004A557A" w:rsidP="004A557A" w:rsidRDefault="004A557A" w14:paraId="4CA163D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994 063</w:t>
            </w:r>
          </w:p>
        </w:tc>
        <w:tc>
          <w:tcPr>
            <w:tcW w:w="0" w:type="auto"/>
            <w:shd w:val="clear" w:color="auto" w:fill="auto"/>
            <w:noWrap/>
            <w:vAlign w:val="bottom"/>
            <w:hideMark/>
          </w:tcPr>
          <w:p w:rsidRPr="008A7DE7" w:rsidR="004A557A" w:rsidP="004A557A" w:rsidRDefault="004A557A" w14:paraId="6680D75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275 842</w:t>
            </w:r>
          </w:p>
        </w:tc>
        <w:tc>
          <w:tcPr>
            <w:tcW w:w="0" w:type="auto"/>
            <w:shd w:val="clear" w:color="auto" w:fill="auto"/>
            <w:noWrap/>
            <w:vAlign w:val="bottom"/>
            <w:hideMark/>
          </w:tcPr>
          <w:p w:rsidRPr="008A7DE7" w:rsidR="004A557A" w:rsidP="004A557A" w:rsidRDefault="004A557A" w14:paraId="77D3394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38%</w:t>
            </w:r>
          </w:p>
        </w:tc>
      </w:tr>
      <w:tr w:rsidRPr="008A7DE7" w:rsidR="004A557A" w:rsidTr="00C33F32" w14:paraId="692C24A8" w14:textId="77777777">
        <w:trPr>
          <w:trHeight w:val="280"/>
        </w:trPr>
        <w:tc>
          <w:tcPr>
            <w:tcW w:w="0" w:type="auto"/>
            <w:shd w:val="clear" w:color="auto" w:fill="auto"/>
            <w:noWrap/>
            <w:vAlign w:val="bottom"/>
            <w:hideMark/>
          </w:tcPr>
          <w:p w:rsidRPr="008A7DE7" w:rsidR="004A557A" w:rsidP="004A557A" w:rsidRDefault="004A557A" w14:paraId="136396F4"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Tabasalu Muusika ja Kunstikool</w:t>
            </w:r>
          </w:p>
        </w:tc>
        <w:tc>
          <w:tcPr>
            <w:tcW w:w="0" w:type="auto"/>
            <w:shd w:val="clear" w:color="auto" w:fill="auto"/>
            <w:noWrap/>
            <w:vAlign w:val="bottom"/>
            <w:hideMark/>
          </w:tcPr>
          <w:p w:rsidRPr="008A7DE7" w:rsidR="004A557A" w:rsidP="004A557A" w:rsidRDefault="004A557A" w14:paraId="6EA2B7EC"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663 787</w:t>
            </w:r>
          </w:p>
        </w:tc>
        <w:tc>
          <w:tcPr>
            <w:tcW w:w="0" w:type="auto"/>
            <w:shd w:val="clear" w:color="auto" w:fill="auto"/>
            <w:noWrap/>
            <w:vAlign w:val="bottom"/>
            <w:hideMark/>
          </w:tcPr>
          <w:p w:rsidRPr="008A7DE7" w:rsidR="004A557A" w:rsidP="004A557A" w:rsidRDefault="004A557A" w14:paraId="7376DC28"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850 130</w:t>
            </w:r>
          </w:p>
        </w:tc>
        <w:tc>
          <w:tcPr>
            <w:tcW w:w="0" w:type="auto"/>
            <w:shd w:val="clear" w:color="auto" w:fill="auto"/>
            <w:noWrap/>
            <w:vAlign w:val="bottom"/>
            <w:hideMark/>
          </w:tcPr>
          <w:p w:rsidRPr="008A7DE7" w:rsidR="004A557A" w:rsidP="004A557A" w:rsidRDefault="004A557A" w14:paraId="31E8DB73"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186 343</w:t>
            </w:r>
          </w:p>
        </w:tc>
        <w:tc>
          <w:tcPr>
            <w:tcW w:w="0" w:type="auto"/>
            <w:shd w:val="clear" w:color="auto" w:fill="auto"/>
            <w:noWrap/>
            <w:vAlign w:val="bottom"/>
            <w:hideMark/>
          </w:tcPr>
          <w:p w:rsidRPr="008A7DE7" w:rsidR="004A557A" w:rsidP="004A557A" w:rsidRDefault="004A557A" w14:paraId="4D379A6D"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28%</w:t>
            </w:r>
          </w:p>
        </w:tc>
      </w:tr>
      <w:tr w:rsidRPr="008A7DE7" w:rsidR="004A557A" w:rsidTr="00C33F32" w14:paraId="17F992D4" w14:textId="77777777">
        <w:trPr>
          <w:trHeight w:val="280"/>
        </w:trPr>
        <w:tc>
          <w:tcPr>
            <w:tcW w:w="0" w:type="auto"/>
            <w:shd w:val="clear" w:color="auto" w:fill="auto"/>
            <w:noWrap/>
            <w:vAlign w:val="bottom"/>
            <w:hideMark/>
          </w:tcPr>
          <w:p w:rsidRPr="008A7DE7" w:rsidR="004A557A" w:rsidP="004A557A" w:rsidRDefault="004A557A" w14:paraId="5D8731CC"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268E471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80 141</w:t>
            </w:r>
          </w:p>
        </w:tc>
        <w:tc>
          <w:tcPr>
            <w:tcW w:w="0" w:type="auto"/>
            <w:shd w:val="clear" w:color="auto" w:fill="auto"/>
            <w:noWrap/>
            <w:vAlign w:val="bottom"/>
            <w:hideMark/>
          </w:tcPr>
          <w:p w:rsidRPr="008A7DE7" w:rsidR="004A557A" w:rsidP="004A557A" w:rsidRDefault="004A557A" w14:paraId="3B4ADB8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157 053</w:t>
            </w:r>
          </w:p>
        </w:tc>
        <w:tc>
          <w:tcPr>
            <w:tcW w:w="0" w:type="auto"/>
            <w:shd w:val="clear" w:color="auto" w:fill="auto"/>
            <w:noWrap/>
            <w:vAlign w:val="bottom"/>
            <w:hideMark/>
          </w:tcPr>
          <w:p w:rsidRPr="008A7DE7" w:rsidR="004A557A" w:rsidP="004A557A" w:rsidRDefault="004A557A" w14:paraId="41D3D80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76 912</w:t>
            </w:r>
          </w:p>
        </w:tc>
        <w:tc>
          <w:tcPr>
            <w:tcW w:w="0" w:type="auto"/>
            <w:shd w:val="clear" w:color="auto" w:fill="auto"/>
            <w:noWrap/>
            <w:vAlign w:val="bottom"/>
            <w:hideMark/>
          </w:tcPr>
          <w:p w:rsidRPr="008A7DE7" w:rsidR="004A557A" w:rsidP="004A557A" w:rsidRDefault="004A557A" w14:paraId="771266A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96%</w:t>
            </w:r>
          </w:p>
        </w:tc>
      </w:tr>
      <w:tr w:rsidRPr="008A7DE7" w:rsidR="004A557A" w:rsidTr="00C33F32" w14:paraId="233805AB" w14:textId="77777777">
        <w:trPr>
          <w:trHeight w:val="280"/>
        </w:trPr>
        <w:tc>
          <w:tcPr>
            <w:tcW w:w="0" w:type="auto"/>
            <w:shd w:val="clear" w:color="auto" w:fill="auto"/>
            <w:noWrap/>
            <w:vAlign w:val="bottom"/>
            <w:hideMark/>
          </w:tcPr>
          <w:p w:rsidRPr="008A7DE7" w:rsidR="004A557A" w:rsidP="004A557A" w:rsidRDefault="004A557A" w14:paraId="5C828749"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168CE52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583 646</w:t>
            </w:r>
          </w:p>
        </w:tc>
        <w:tc>
          <w:tcPr>
            <w:tcW w:w="0" w:type="auto"/>
            <w:shd w:val="clear" w:color="auto" w:fill="auto"/>
            <w:noWrap/>
            <w:vAlign w:val="bottom"/>
            <w:hideMark/>
          </w:tcPr>
          <w:p w:rsidRPr="008A7DE7" w:rsidR="004A557A" w:rsidP="004A557A" w:rsidRDefault="004A557A" w14:paraId="364080C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693 077</w:t>
            </w:r>
          </w:p>
        </w:tc>
        <w:tc>
          <w:tcPr>
            <w:tcW w:w="0" w:type="auto"/>
            <w:shd w:val="clear" w:color="auto" w:fill="auto"/>
            <w:noWrap/>
            <w:vAlign w:val="bottom"/>
            <w:hideMark/>
          </w:tcPr>
          <w:p w:rsidRPr="008A7DE7" w:rsidR="004A557A" w:rsidP="004A557A" w:rsidRDefault="004A557A" w14:paraId="639A4509"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109 431</w:t>
            </w:r>
          </w:p>
        </w:tc>
        <w:tc>
          <w:tcPr>
            <w:tcW w:w="0" w:type="auto"/>
            <w:shd w:val="clear" w:color="auto" w:fill="auto"/>
            <w:noWrap/>
            <w:vAlign w:val="bottom"/>
            <w:hideMark/>
          </w:tcPr>
          <w:p w:rsidRPr="008A7DE7" w:rsidR="004A557A" w:rsidP="004A557A" w:rsidRDefault="004A557A" w14:paraId="3057612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19%</w:t>
            </w:r>
          </w:p>
        </w:tc>
      </w:tr>
      <w:tr w:rsidRPr="008A7DE7" w:rsidR="004A557A" w:rsidTr="00C33F32" w14:paraId="0CE53D9D" w14:textId="77777777">
        <w:trPr>
          <w:trHeight w:val="280"/>
        </w:trPr>
        <w:tc>
          <w:tcPr>
            <w:tcW w:w="0" w:type="auto"/>
            <w:shd w:val="clear" w:color="auto" w:fill="auto"/>
            <w:noWrap/>
            <w:vAlign w:val="bottom"/>
            <w:hideMark/>
          </w:tcPr>
          <w:p w:rsidRPr="008A7DE7" w:rsidR="004A557A" w:rsidP="004A557A" w:rsidRDefault="004A557A" w14:paraId="373E3070"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Vääna Mõisakool-Lasteaed</w:t>
            </w:r>
          </w:p>
        </w:tc>
        <w:tc>
          <w:tcPr>
            <w:tcW w:w="0" w:type="auto"/>
            <w:shd w:val="clear" w:color="auto" w:fill="auto"/>
            <w:noWrap/>
            <w:vAlign w:val="bottom"/>
            <w:hideMark/>
          </w:tcPr>
          <w:p w:rsidRPr="008A7DE7" w:rsidR="004A557A" w:rsidP="004A557A" w:rsidRDefault="004A557A" w14:paraId="67D4FED1"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602 929</w:t>
            </w:r>
          </w:p>
        </w:tc>
        <w:tc>
          <w:tcPr>
            <w:tcW w:w="0" w:type="auto"/>
            <w:shd w:val="clear" w:color="auto" w:fill="auto"/>
            <w:noWrap/>
            <w:vAlign w:val="bottom"/>
            <w:hideMark/>
          </w:tcPr>
          <w:p w:rsidRPr="008A7DE7" w:rsidR="004A557A" w:rsidP="004A557A" w:rsidRDefault="004A557A" w14:paraId="714098BA"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730 334</w:t>
            </w:r>
          </w:p>
        </w:tc>
        <w:tc>
          <w:tcPr>
            <w:tcW w:w="0" w:type="auto"/>
            <w:shd w:val="clear" w:color="auto" w:fill="auto"/>
            <w:noWrap/>
            <w:vAlign w:val="bottom"/>
            <w:hideMark/>
          </w:tcPr>
          <w:p w:rsidRPr="008A7DE7" w:rsidR="004A557A" w:rsidP="004A557A" w:rsidRDefault="004A557A" w14:paraId="562FFAA0"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127 405</w:t>
            </w:r>
          </w:p>
        </w:tc>
        <w:tc>
          <w:tcPr>
            <w:tcW w:w="0" w:type="auto"/>
            <w:shd w:val="clear" w:color="auto" w:fill="auto"/>
            <w:noWrap/>
            <w:vAlign w:val="bottom"/>
            <w:hideMark/>
          </w:tcPr>
          <w:p w:rsidRPr="008A7DE7" w:rsidR="004A557A" w:rsidP="004A557A" w:rsidRDefault="004A557A" w14:paraId="09AEAB10"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21%</w:t>
            </w:r>
          </w:p>
        </w:tc>
      </w:tr>
      <w:tr w:rsidRPr="008A7DE7" w:rsidR="004A557A" w:rsidTr="00C33F32" w14:paraId="052AB22F" w14:textId="77777777">
        <w:trPr>
          <w:trHeight w:val="280"/>
        </w:trPr>
        <w:tc>
          <w:tcPr>
            <w:tcW w:w="0" w:type="auto"/>
            <w:shd w:val="clear" w:color="auto" w:fill="auto"/>
            <w:noWrap/>
            <w:vAlign w:val="bottom"/>
            <w:hideMark/>
          </w:tcPr>
          <w:p w:rsidRPr="008A7DE7" w:rsidR="004A557A" w:rsidP="004A557A" w:rsidRDefault="004A557A" w14:paraId="5179575F"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3719BF3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152 673</w:t>
            </w:r>
          </w:p>
        </w:tc>
        <w:tc>
          <w:tcPr>
            <w:tcW w:w="0" w:type="auto"/>
            <w:shd w:val="clear" w:color="auto" w:fill="auto"/>
            <w:noWrap/>
            <w:vAlign w:val="bottom"/>
            <w:hideMark/>
          </w:tcPr>
          <w:p w:rsidRPr="008A7DE7" w:rsidR="004A557A" w:rsidP="004A557A" w:rsidRDefault="004A557A" w14:paraId="71C9637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178 887</w:t>
            </w:r>
          </w:p>
        </w:tc>
        <w:tc>
          <w:tcPr>
            <w:tcW w:w="0" w:type="auto"/>
            <w:shd w:val="clear" w:color="auto" w:fill="auto"/>
            <w:noWrap/>
            <w:vAlign w:val="bottom"/>
            <w:hideMark/>
          </w:tcPr>
          <w:p w:rsidRPr="008A7DE7" w:rsidR="004A557A" w:rsidP="004A557A" w:rsidRDefault="004A557A" w14:paraId="55F8C44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26 214</w:t>
            </w:r>
          </w:p>
        </w:tc>
        <w:tc>
          <w:tcPr>
            <w:tcW w:w="0" w:type="auto"/>
            <w:shd w:val="clear" w:color="auto" w:fill="auto"/>
            <w:noWrap/>
            <w:vAlign w:val="bottom"/>
            <w:hideMark/>
          </w:tcPr>
          <w:p w:rsidRPr="008A7DE7" w:rsidR="004A557A" w:rsidP="004A557A" w:rsidRDefault="004A557A" w14:paraId="438FF80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17%</w:t>
            </w:r>
          </w:p>
        </w:tc>
      </w:tr>
      <w:tr w:rsidRPr="008A7DE7" w:rsidR="004A557A" w:rsidTr="00C33F32" w14:paraId="673022CE" w14:textId="77777777">
        <w:trPr>
          <w:trHeight w:val="280"/>
        </w:trPr>
        <w:tc>
          <w:tcPr>
            <w:tcW w:w="0" w:type="auto"/>
            <w:shd w:val="clear" w:color="auto" w:fill="auto"/>
            <w:noWrap/>
            <w:vAlign w:val="bottom"/>
            <w:hideMark/>
          </w:tcPr>
          <w:p w:rsidRPr="008A7DE7" w:rsidR="004A557A" w:rsidP="004A557A" w:rsidRDefault="004A557A" w14:paraId="52026ACC"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41C7F70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450 256</w:t>
            </w:r>
          </w:p>
        </w:tc>
        <w:tc>
          <w:tcPr>
            <w:tcW w:w="0" w:type="auto"/>
            <w:shd w:val="clear" w:color="auto" w:fill="auto"/>
            <w:noWrap/>
            <w:vAlign w:val="bottom"/>
            <w:hideMark/>
          </w:tcPr>
          <w:p w:rsidRPr="008A7DE7" w:rsidR="004A557A" w:rsidP="004A557A" w:rsidRDefault="004A557A" w14:paraId="2F5C254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551 447</w:t>
            </w:r>
          </w:p>
        </w:tc>
        <w:tc>
          <w:tcPr>
            <w:tcW w:w="0" w:type="auto"/>
            <w:shd w:val="clear" w:color="auto" w:fill="auto"/>
            <w:noWrap/>
            <w:vAlign w:val="bottom"/>
            <w:hideMark/>
          </w:tcPr>
          <w:p w:rsidRPr="008A7DE7" w:rsidR="004A557A" w:rsidP="004A557A" w:rsidRDefault="004A557A" w14:paraId="7D0FD46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101 191</w:t>
            </w:r>
          </w:p>
        </w:tc>
        <w:tc>
          <w:tcPr>
            <w:tcW w:w="0" w:type="auto"/>
            <w:shd w:val="clear" w:color="auto" w:fill="auto"/>
            <w:noWrap/>
            <w:vAlign w:val="bottom"/>
            <w:hideMark/>
          </w:tcPr>
          <w:p w:rsidRPr="008A7DE7" w:rsidR="004A557A" w:rsidP="004A557A" w:rsidRDefault="004A557A" w14:paraId="6355A1E1"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w:t>
            </w:r>
          </w:p>
        </w:tc>
      </w:tr>
      <w:tr w:rsidRPr="008A7DE7" w:rsidR="004A557A" w:rsidTr="00C33F32" w14:paraId="1E235E68" w14:textId="77777777">
        <w:trPr>
          <w:trHeight w:val="280"/>
        </w:trPr>
        <w:tc>
          <w:tcPr>
            <w:tcW w:w="0" w:type="auto"/>
            <w:shd w:val="clear" w:color="auto" w:fill="auto"/>
            <w:noWrap/>
            <w:vAlign w:val="bottom"/>
            <w:hideMark/>
          </w:tcPr>
          <w:p w:rsidRPr="008A7DE7" w:rsidR="004A557A" w:rsidP="004A557A" w:rsidRDefault="004A557A" w14:paraId="3CB43285" w14:textId="77777777">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Vääna-Jõesuu Kool</w:t>
            </w:r>
          </w:p>
        </w:tc>
        <w:tc>
          <w:tcPr>
            <w:tcW w:w="0" w:type="auto"/>
            <w:shd w:val="clear" w:color="auto" w:fill="auto"/>
            <w:noWrap/>
            <w:vAlign w:val="bottom"/>
            <w:hideMark/>
          </w:tcPr>
          <w:p w:rsidRPr="008A7DE7" w:rsidR="004A557A" w:rsidP="004A557A" w:rsidRDefault="004A557A" w14:paraId="6802F18E"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277 069</w:t>
            </w:r>
          </w:p>
        </w:tc>
        <w:tc>
          <w:tcPr>
            <w:tcW w:w="0" w:type="auto"/>
            <w:shd w:val="clear" w:color="auto" w:fill="auto"/>
            <w:noWrap/>
            <w:vAlign w:val="bottom"/>
            <w:hideMark/>
          </w:tcPr>
          <w:p w:rsidRPr="008A7DE7" w:rsidR="004A557A" w:rsidP="004A557A" w:rsidRDefault="004A557A" w14:paraId="53F9BB3D"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355 366</w:t>
            </w:r>
          </w:p>
        </w:tc>
        <w:tc>
          <w:tcPr>
            <w:tcW w:w="0" w:type="auto"/>
            <w:shd w:val="clear" w:color="auto" w:fill="auto"/>
            <w:noWrap/>
            <w:vAlign w:val="bottom"/>
            <w:hideMark/>
          </w:tcPr>
          <w:p w:rsidRPr="008A7DE7" w:rsidR="004A557A" w:rsidP="004A557A" w:rsidRDefault="004A557A" w14:paraId="2E90E728"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78 297</w:t>
            </w:r>
          </w:p>
        </w:tc>
        <w:tc>
          <w:tcPr>
            <w:tcW w:w="0" w:type="auto"/>
            <w:shd w:val="clear" w:color="auto" w:fill="auto"/>
            <w:noWrap/>
            <w:vAlign w:val="bottom"/>
            <w:hideMark/>
          </w:tcPr>
          <w:p w:rsidRPr="008A7DE7" w:rsidR="004A557A" w:rsidP="004A557A" w:rsidRDefault="004A557A" w14:paraId="0800B4C3"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28%</w:t>
            </w:r>
          </w:p>
        </w:tc>
      </w:tr>
      <w:tr w:rsidRPr="008A7DE7" w:rsidR="004A557A" w:rsidTr="00C33F32" w14:paraId="77DCAD10" w14:textId="77777777">
        <w:trPr>
          <w:trHeight w:val="280"/>
        </w:trPr>
        <w:tc>
          <w:tcPr>
            <w:tcW w:w="0" w:type="auto"/>
            <w:shd w:val="clear" w:color="auto" w:fill="auto"/>
            <w:noWrap/>
            <w:vAlign w:val="bottom"/>
            <w:hideMark/>
          </w:tcPr>
          <w:p w:rsidRPr="008A7DE7" w:rsidR="004A557A" w:rsidP="004A557A" w:rsidRDefault="004A557A" w14:paraId="4DE96CC9"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Majandamiskulud</w:t>
            </w:r>
          </w:p>
        </w:tc>
        <w:tc>
          <w:tcPr>
            <w:tcW w:w="0" w:type="auto"/>
            <w:shd w:val="clear" w:color="auto" w:fill="auto"/>
            <w:noWrap/>
            <w:vAlign w:val="bottom"/>
            <w:hideMark/>
          </w:tcPr>
          <w:p w:rsidRPr="008A7DE7" w:rsidR="004A557A" w:rsidP="004A557A" w:rsidRDefault="004A557A" w14:paraId="0EFF2CEB"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95 370</w:t>
            </w:r>
          </w:p>
        </w:tc>
        <w:tc>
          <w:tcPr>
            <w:tcW w:w="0" w:type="auto"/>
            <w:shd w:val="clear" w:color="auto" w:fill="auto"/>
            <w:noWrap/>
            <w:vAlign w:val="bottom"/>
            <w:hideMark/>
          </w:tcPr>
          <w:p w:rsidRPr="008A7DE7" w:rsidR="004A557A" w:rsidP="004A557A" w:rsidRDefault="004A557A" w14:paraId="6E6AFB4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130 059</w:t>
            </w:r>
          </w:p>
        </w:tc>
        <w:tc>
          <w:tcPr>
            <w:tcW w:w="0" w:type="auto"/>
            <w:shd w:val="clear" w:color="auto" w:fill="auto"/>
            <w:noWrap/>
            <w:vAlign w:val="bottom"/>
            <w:hideMark/>
          </w:tcPr>
          <w:p w:rsidRPr="008A7DE7" w:rsidR="004A557A" w:rsidP="004A557A" w:rsidRDefault="004A557A" w14:paraId="1937A13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34 689</w:t>
            </w:r>
          </w:p>
        </w:tc>
        <w:tc>
          <w:tcPr>
            <w:tcW w:w="0" w:type="auto"/>
            <w:shd w:val="clear" w:color="auto" w:fill="auto"/>
            <w:noWrap/>
            <w:vAlign w:val="bottom"/>
            <w:hideMark/>
          </w:tcPr>
          <w:p w:rsidRPr="008A7DE7" w:rsidR="004A557A" w:rsidP="004A557A" w:rsidRDefault="004A557A" w14:paraId="062FEE7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36%</w:t>
            </w:r>
          </w:p>
        </w:tc>
      </w:tr>
      <w:tr w:rsidRPr="008A7DE7" w:rsidR="004A557A" w:rsidTr="00C33F32" w14:paraId="7F8D5694" w14:textId="77777777">
        <w:trPr>
          <w:trHeight w:val="280"/>
        </w:trPr>
        <w:tc>
          <w:tcPr>
            <w:tcW w:w="0" w:type="auto"/>
            <w:shd w:val="clear" w:color="auto" w:fill="auto"/>
            <w:noWrap/>
            <w:vAlign w:val="bottom"/>
            <w:hideMark/>
          </w:tcPr>
          <w:p w:rsidRPr="008A7DE7" w:rsidR="004A557A" w:rsidP="004A557A" w:rsidRDefault="004A557A" w14:paraId="67E82A7B" w14:textId="77777777">
            <w:pPr>
              <w:spacing w:after="0" w:line="240" w:lineRule="auto"/>
              <w:ind w:firstLine="180" w:firstLineChars="100"/>
              <w:jc w:val="left"/>
              <w:rPr>
                <w:rFonts w:eastAsia="Times New Roman" w:cs="Segoe UI"/>
                <w:sz w:val="18"/>
                <w:szCs w:val="18"/>
                <w:lang w:eastAsia="et-EE"/>
              </w:rPr>
            </w:pPr>
            <w:r w:rsidRPr="008A7DE7">
              <w:rPr>
                <w:rFonts w:eastAsia="Times New Roman" w:cs="Segoe UI"/>
                <w:sz w:val="18"/>
                <w:szCs w:val="18"/>
                <w:lang w:eastAsia="et-EE"/>
              </w:rPr>
              <w:t>Personalikulud</w:t>
            </w:r>
          </w:p>
        </w:tc>
        <w:tc>
          <w:tcPr>
            <w:tcW w:w="0" w:type="auto"/>
            <w:shd w:val="clear" w:color="auto" w:fill="auto"/>
            <w:noWrap/>
            <w:vAlign w:val="bottom"/>
            <w:hideMark/>
          </w:tcPr>
          <w:p w:rsidRPr="008A7DE7" w:rsidR="004A557A" w:rsidP="004A557A" w:rsidRDefault="004A557A" w14:paraId="50B2B1A2"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181 699</w:t>
            </w:r>
          </w:p>
        </w:tc>
        <w:tc>
          <w:tcPr>
            <w:tcW w:w="0" w:type="auto"/>
            <w:shd w:val="clear" w:color="auto" w:fill="auto"/>
            <w:noWrap/>
            <w:vAlign w:val="bottom"/>
            <w:hideMark/>
          </w:tcPr>
          <w:p w:rsidRPr="008A7DE7" w:rsidR="004A557A" w:rsidP="004A557A" w:rsidRDefault="004A557A" w14:paraId="725584D7"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225 307</w:t>
            </w:r>
          </w:p>
        </w:tc>
        <w:tc>
          <w:tcPr>
            <w:tcW w:w="0" w:type="auto"/>
            <w:shd w:val="clear" w:color="auto" w:fill="auto"/>
            <w:noWrap/>
            <w:vAlign w:val="bottom"/>
            <w:hideMark/>
          </w:tcPr>
          <w:p w:rsidRPr="008A7DE7" w:rsidR="004A557A" w:rsidP="004A557A" w:rsidRDefault="004A557A" w14:paraId="55D6290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43 608</w:t>
            </w:r>
          </w:p>
        </w:tc>
        <w:tc>
          <w:tcPr>
            <w:tcW w:w="0" w:type="auto"/>
            <w:shd w:val="clear" w:color="auto" w:fill="auto"/>
            <w:noWrap/>
            <w:vAlign w:val="bottom"/>
            <w:hideMark/>
          </w:tcPr>
          <w:p w:rsidRPr="008A7DE7" w:rsidR="004A557A" w:rsidP="004A557A" w:rsidRDefault="004A557A" w14:paraId="13F02A24"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24%</w:t>
            </w:r>
          </w:p>
        </w:tc>
      </w:tr>
      <w:tr w:rsidRPr="008A7DE7" w:rsidR="00C33F32" w:rsidTr="00AB4D6A" w14:paraId="3C9B9F80" w14:textId="77777777">
        <w:trPr>
          <w:trHeight w:val="280"/>
        </w:trPr>
        <w:tc>
          <w:tcPr>
            <w:tcW w:w="0" w:type="auto"/>
            <w:shd w:val="clear" w:color="auto" w:fill="DEEAF6" w:themeFill="accent5" w:themeFillTint="33"/>
            <w:noWrap/>
            <w:vAlign w:val="bottom"/>
            <w:hideMark/>
          </w:tcPr>
          <w:p w:rsidRPr="008A7DE7" w:rsidR="004A557A" w:rsidP="004A557A" w:rsidRDefault="00C33F32" w14:paraId="6C3F721C" w14:textId="5FD4FF78">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Muud tegevuskulud kokku</w:t>
            </w:r>
          </w:p>
        </w:tc>
        <w:tc>
          <w:tcPr>
            <w:tcW w:w="0" w:type="auto"/>
            <w:shd w:val="clear" w:color="auto" w:fill="DEEAF6" w:themeFill="accent5" w:themeFillTint="33"/>
            <w:noWrap/>
            <w:vAlign w:val="bottom"/>
            <w:hideMark/>
          </w:tcPr>
          <w:p w:rsidRPr="008A7DE7" w:rsidR="004A557A" w:rsidP="004A557A" w:rsidRDefault="004A557A" w14:paraId="5909903C"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26 465 126</w:t>
            </w:r>
          </w:p>
        </w:tc>
        <w:tc>
          <w:tcPr>
            <w:tcW w:w="0" w:type="auto"/>
            <w:shd w:val="clear" w:color="auto" w:fill="DEEAF6" w:themeFill="accent5" w:themeFillTint="33"/>
            <w:noWrap/>
            <w:vAlign w:val="bottom"/>
            <w:hideMark/>
          </w:tcPr>
          <w:p w:rsidRPr="008A7DE7" w:rsidR="004A557A" w:rsidP="004A557A" w:rsidRDefault="004A557A" w14:paraId="5EEF3592"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33 576 619</w:t>
            </w:r>
          </w:p>
        </w:tc>
        <w:tc>
          <w:tcPr>
            <w:tcW w:w="0" w:type="auto"/>
            <w:shd w:val="clear" w:color="auto" w:fill="DEEAF6" w:themeFill="accent5" w:themeFillTint="33"/>
            <w:noWrap/>
            <w:vAlign w:val="bottom"/>
            <w:hideMark/>
          </w:tcPr>
          <w:p w:rsidRPr="008A7DE7" w:rsidR="004A557A" w:rsidP="004A557A" w:rsidRDefault="004A557A" w14:paraId="19E711D6"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7 111 493</w:t>
            </w:r>
          </w:p>
        </w:tc>
        <w:tc>
          <w:tcPr>
            <w:tcW w:w="0" w:type="auto"/>
            <w:shd w:val="clear" w:color="auto" w:fill="DEEAF6" w:themeFill="accent5" w:themeFillTint="33"/>
            <w:noWrap/>
            <w:vAlign w:val="bottom"/>
            <w:hideMark/>
          </w:tcPr>
          <w:p w:rsidRPr="008A7DE7" w:rsidR="004A557A" w:rsidP="004A557A" w:rsidRDefault="004A557A" w14:paraId="50A3F284" w14:textId="77777777">
            <w:pPr>
              <w:spacing w:after="0" w:line="240" w:lineRule="auto"/>
              <w:jc w:val="righ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27%</w:t>
            </w:r>
          </w:p>
        </w:tc>
      </w:tr>
    </w:tbl>
    <w:p w:rsidRPr="008A7DE7" w:rsidR="009A32B5" w:rsidRDefault="009A32B5" w14:paraId="62FE84DB" w14:textId="77777777">
      <w:pPr>
        <w:rPr>
          <w:rFonts w:cs="Segoe UI"/>
        </w:rPr>
      </w:pPr>
    </w:p>
    <w:p w:rsidR="00840511" w:rsidRDefault="008C5246" w14:paraId="377AFBD4" w14:textId="34FA9433">
      <w:pPr>
        <w:rPr>
          <w:rFonts w:cs="Segoe UI"/>
        </w:rPr>
      </w:pPr>
      <w:r w:rsidRPr="008A7DE7">
        <w:rPr>
          <w:rFonts w:cs="Segoe UI"/>
        </w:rPr>
        <w:t xml:space="preserve">Lisaks majanduslikule sisule jagatakse kulud valdkondade lõikes. </w:t>
      </w:r>
      <w:r w:rsidRPr="008A7DE7" w:rsidR="0066092D">
        <w:rPr>
          <w:rFonts w:cs="Segoe UI"/>
        </w:rPr>
        <w:t>Kõige suuremad kulud on haridusvaldkonnas (6</w:t>
      </w:r>
      <w:r w:rsidRPr="008A7DE7" w:rsidR="00AB51F5">
        <w:rPr>
          <w:rFonts w:cs="Segoe UI"/>
        </w:rPr>
        <w:t>6</w:t>
      </w:r>
      <w:r w:rsidRPr="008A7DE7" w:rsidR="0066092D">
        <w:rPr>
          <w:rFonts w:cs="Segoe UI"/>
        </w:rPr>
        <w:t>%), sotsiaal</w:t>
      </w:r>
      <w:r w:rsidR="005238AE">
        <w:rPr>
          <w:rFonts w:cs="Segoe UI"/>
        </w:rPr>
        <w:t>ses</w:t>
      </w:r>
      <w:r w:rsidRPr="008A7DE7" w:rsidR="0066092D">
        <w:rPr>
          <w:rFonts w:cs="Segoe UI"/>
        </w:rPr>
        <w:t xml:space="preserve"> kaitse</w:t>
      </w:r>
      <w:r w:rsidRPr="008A7DE7" w:rsidR="005D3026">
        <w:rPr>
          <w:rFonts w:cs="Segoe UI"/>
        </w:rPr>
        <w:t>s</w:t>
      </w:r>
      <w:r w:rsidRPr="008A7DE7" w:rsidR="0066092D">
        <w:rPr>
          <w:rFonts w:cs="Segoe UI"/>
        </w:rPr>
        <w:t xml:space="preserve"> (</w:t>
      </w:r>
      <w:r w:rsidRPr="008A7DE7" w:rsidR="00AB51F5">
        <w:rPr>
          <w:rFonts w:cs="Segoe UI"/>
        </w:rPr>
        <w:t>12</w:t>
      </w:r>
      <w:r w:rsidRPr="008A7DE7" w:rsidR="0066092D">
        <w:rPr>
          <w:rFonts w:cs="Segoe UI"/>
        </w:rPr>
        <w:t>%) ning valitsemi</w:t>
      </w:r>
      <w:r w:rsidRPr="008A7DE7" w:rsidR="005D3026">
        <w:rPr>
          <w:rFonts w:cs="Segoe UI"/>
        </w:rPr>
        <w:t>ses</w:t>
      </w:r>
      <w:r w:rsidRPr="008A7DE7" w:rsidR="0066092D">
        <w:rPr>
          <w:rFonts w:cs="Segoe UI"/>
        </w:rPr>
        <w:t xml:space="preserve"> (</w:t>
      </w:r>
      <w:r w:rsidRPr="008A7DE7" w:rsidR="00AB51F5">
        <w:rPr>
          <w:rFonts w:cs="Segoe UI"/>
        </w:rPr>
        <w:t>7</w:t>
      </w:r>
      <w:r w:rsidRPr="008A7DE7" w:rsidR="0066092D">
        <w:rPr>
          <w:rFonts w:cs="Segoe UI"/>
        </w:rPr>
        <w:t>%).</w:t>
      </w:r>
    </w:p>
    <w:p w:rsidRPr="008A7DE7" w:rsidR="0023238F" w:rsidRDefault="00215F58" w14:paraId="60901D97" w14:textId="69C9AE79">
      <w:pPr>
        <w:rPr>
          <w:rFonts w:cs="Segoe UI"/>
        </w:rPr>
      </w:pPr>
      <w:r>
        <w:rPr>
          <w:rFonts w:cs="Segoe UI"/>
          <w:noProof/>
          <w:color w:val="2B579A"/>
          <w:shd w:val="clear" w:color="auto" w:fill="E6E6E6"/>
        </w:rPr>
        <w:drawing>
          <wp:inline distT="0" distB="0" distL="0" distR="0" wp14:anchorId="4F8E0294" wp14:editId="57458414">
            <wp:extent cx="4648200" cy="1755847"/>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6442" cy="1766515"/>
                    </a:xfrm>
                    <a:prstGeom prst="rect">
                      <a:avLst/>
                    </a:prstGeom>
                    <a:noFill/>
                  </pic:spPr>
                </pic:pic>
              </a:graphicData>
            </a:graphic>
          </wp:inline>
        </w:drawing>
      </w:r>
    </w:p>
    <w:p w:rsidRPr="008A7DE7" w:rsidR="0066092D" w:rsidP="0066092D" w:rsidRDefault="0066092D" w14:paraId="079C9D9F" w14:textId="3C854DFA">
      <w:pPr>
        <w:pStyle w:val="Caption"/>
        <w:jc w:val="left"/>
        <w:rPr>
          <w:rFonts w:cs="Segoe UI"/>
        </w:rPr>
      </w:pPr>
      <w:r w:rsidRPr="008A7DE7">
        <w:rPr>
          <w:rFonts w:cs="Segoe UI"/>
        </w:rPr>
        <w:t xml:space="preserve">Joonis </w:t>
      </w:r>
      <w:r w:rsidRPr="008A7DE7">
        <w:rPr>
          <w:rFonts w:cs="Segoe UI"/>
          <w:color w:val="2B579A"/>
          <w:shd w:val="clear" w:color="auto" w:fill="E6E6E6"/>
        </w:rPr>
        <w:fldChar w:fldCharType="begin"/>
      </w:r>
      <w:r w:rsidRPr="008A7DE7">
        <w:rPr>
          <w:rFonts w:cs="Segoe UI"/>
        </w:rPr>
        <w:instrText xml:space="preserve"> SEQ Joonis \* ARABIC </w:instrText>
      </w:r>
      <w:r w:rsidRPr="008A7DE7">
        <w:rPr>
          <w:rFonts w:cs="Segoe UI"/>
          <w:color w:val="2B579A"/>
          <w:shd w:val="clear" w:color="auto" w:fill="E6E6E6"/>
        </w:rPr>
        <w:fldChar w:fldCharType="separate"/>
      </w:r>
      <w:r w:rsidRPr="008A7DE7">
        <w:rPr>
          <w:rFonts w:cs="Segoe UI"/>
          <w:noProof/>
        </w:rPr>
        <w:t>5</w:t>
      </w:r>
      <w:r w:rsidRPr="008A7DE7">
        <w:rPr>
          <w:rFonts w:cs="Segoe UI"/>
          <w:color w:val="2B579A"/>
          <w:shd w:val="clear" w:color="auto" w:fill="E6E6E6"/>
        </w:rPr>
        <w:fldChar w:fldCharType="end"/>
      </w:r>
      <w:r w:rsidRPr="008A7DE7">
        <w:rPr>
          <w:rFonts w:cs="Segoe UI"/>
        </w:rPr>
        <w:t>. Põhitegevuse kulude jaotus valdkondade lõikes</w:t>
      </w:r>
    </w:p>
    <w:p w:rsidRPr="008A7DE7" w:rsidR="001D5DD3" w:rsidRDefault="00A45D65" w14:paraId="39581401" w14:textId="4BE84B8E">
      <w:pPr>
        <w:rPr>
          <w:rFonts w:cs="Segoe UI"/>
          <w:b/>
          <w:bCs/>
          <w:u w:val="single"/>
        </w:rPr>
      </w:pPr>
      <w:r w:rsidRPr="008A7DE7">
        <w:rPr>
          <w:rFonts w:cs="Segoe UI"/>
          <w:b/>
          <w:bCs/>
          <w:u w:val="single"/>
        </w:rPr>
        <w:t>Valitsemine</w:t>
      </w:r>
    </w:p>
    <w:p w:rsidRPr="008A7DE7" w:rsidR="00A45D65" w:rsidRDefault="00A45D65" w14:paraId="29A754D0" w14:textId="7910F115">
      <w:pPr>
        <w:rPr>
          <w:rFonts w:cs="Segoe UI"/>
        </w:rPr>
      </w:pPr>
      <w:r w:rsidRPr="008A7DE7">
        <w:rPr>
          <w:rFonts w:cs="Segoe UI"/>
        </w:rPr>
        <w:t>Sellest eelarveosast finantseeritakse põhiliselt volikogu ja vallavalitsuse kulusid. Lisaks sisalduvad selles osas veel reservfond, erinevad liikmemaksud. Vallavalitsuse kuludest rahastatakse vallajuhtide, vallavalitsuse liikmete, vallakantselei, rahandusosakonna, IT osakonna ja vallavanema otsealluvate kulusid.</w:t>
      </w:r>
    </w:p>
    <w:p w:rsidRPr="008A7DE7" w:rsidR="00A45D65" w:rsidP="00A45D65" w:rsidRDefault="00A45D65" w14:paraId="3EC79112" w14:textId="006A3548">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20</w:t>
      </w:r>
      <w:r w:rsidRPr="008A7DE7">
        <w:rPr>
          <w:rFonts w:cs="Segoe UI"/>
          <w:color w:val="2B579A"/>
          <w:shd w:val="clear" w:color="auto" w:fill="E6E6E6"/>
        </w:rPr>
        <w:fldChar w:fldCharType="end"/>
      </w:r>
      <w:r w:rsidRPr="008A7DE7">
        <w:rPr>
          <w:rFonts w:cs="Segoe UI"/>
        </w:rPr>
        <w:t xml:space="preserve">. Valdkond valitsemine arvestuslik </w:t>
      </w:r>
      <w:r w:rsidRPr="008A7DE7" w:rsidR="00781DB1">
        <w:rPr>
          <w:rFonts w:cs="Segoe UI"/>
        </w:rPr>
        <w:t xml:space="preserve">põhitegevuse </w:t>
      </w:r>
      <w:r w:rsidRPr="008A7DE7">
        <w:rPr>
          <w:rFonts w:cs="Segoe UI"/>
        </w:rPr>
        <w:t>kulud</w:t>
      </w:r>
      <w:r w:rsidRPr="008A7DE7" w:rsidR="00102DDF">
        <w:rPr>
          <w:rFonts w:cs="Segoe UI"/>
        </w:rPr>
        <w:t>e jaotus</w:t>
      </w:r>
      <w:r w:rsidRPr="008A7DE7">
        <w:rPr>
          <w:rFonts w:cs="Segoe UI"/>
        </w:rPr>
        <w:t xml:space="preserve"> 2022-2023</w:t>
      </w:r>
    </w:p>
    <w:tbl>
      <w:tblPr>
        <w:tblW w:w="0" w:type="auto"/>
        <w:tblCellMar>
          <w:left w:w="70" w:type="dxa"/>
          <w:right w:w="70" w:type="dxa"/>
        </w:tblCellMar>
        <w:tblLook w:val="04A0" w:firstRow="1" w:lastRow="0" w:firstColumn="1" w:lastColumn="0" w:noHBand="0" w:noVBand="1"/>
      </w:tblPr>
      <w:tblGrid>
        <w:gridCol w:w="3369"/>
        <w:gridCol w:w="965"/>
        <w:gridCol w:w="965"/>
        <w:gridCol w:w="991"/>
        <w:gridCol w:w="1043"/>
      </w:tblGrid>
      <w:tr w:rsidRPr="008A7DE7" w:rsidR="005D43F7" w:rsidTr="00D31D88" w14:paraId="6AD2F898" w14:textId="77777777">
        <w:trPr>
          <w:trHeight w:val="285"/>
        </w:trPr>
        <w:tc>
          <w:tcPr>
            <w:tcW w:w="0" w:type="auto"/>
            <w:tcBorders>
              <w:top w:val="nil"/>
              <w:left w:val="nil"/>
              <w:bottom w:val="single" w:color="8EA9DB" w:sz="4" w:space="0"/>
              <w:right w:val="nil"/>
            </w:tcBorders>
            <w:shd w:val="clear" w:color="auto" w:fill="auto"/>
            <w:noWrap/>
            <w:vAlign w:val="bottom"/>
            <w:hideMark/>
          </w:tcPr>
          <w:p w:rsidRPr="005D43F7" w:rsidR="005D43F7" w:rsidP="005D43F7" w:rsidRDefault="005D43F7" w14:paraId="6C3ED999" w14:textId="351E3263">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Kirje</w:t>
            </w:r>
          </w:p>
        </w:tc>
        <w:tc>
          <w:tcPr>
            <w:tcW w:w="0" w:type="auto"/>
            <w:tcBorders>
              <w:top w:val="nil"/>
              <w:left w:val="nil"/>
              <w:bottom w:val="single" w:color="8EA9DB" w:sz="4" w:space="0"/>
              <w:right w:val="nil"/>
            </w:tcBorders>
            <w:shd w:val="clear" w:color="auto" w:fill="auto"/>
            <w:noWrap/>
            <w:vAlign w:val="bottom"/>
            <w:hideMark/>
          </w:tcPr>
          <w:p w:rsidRPr="005D43F7" w:rsidR="005D43F7" w:rsidP="005D43F7" w:rsidRDefault="005D43F7" w14:paraId="422EBF6A" w14:textId="04CD37D9">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2022</w:t>
            </w:r>
          </w:p>
        </w:tc>
        <w:tc>
          <w:tcPr>
            <w:tcW w:w="0" w:type="auto"/>
            <w:tcBorders>
              <w:top w:val="nil"/>
              <w:left w:val="nil"/>
              <w:bottom w:val="single" w:color="8EA9DB" w:sz="4" w:space="0"/>
              <w:right w:val="nil"/>
            </w:tcBorders>
            <w:shd w:val="clear" w:color="auto" w:fill="auto"/>
            <w:noWrap/>
            <w:vAlign w:val="bottom"/>
            <w:hideMark/>
          </w:tcPr>
          <w:p w:rsidRPr="005D43F7" w:rsidR="005D43F7" w:rsidP="005D43F7" w:rsidRDefault="005D43F7" w14:paraId="167210AA" w14:textId="2DAA4FC3">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2023</w:t>
            </w:r>
          </w:p>
        </w:tc>
        <w:tc>
          <w:tcPr>
            <w:tcW w:w="0" w:type="auto"/>
            <w:tcBorders>
              <w:top w:val="nil"/>
              <w:left w:val="nil"/>
              <w:bottom w:val="single" w:color="8EA9DB" w:sz="4" w:space="0"/>
              <w:right w:val="nil"/>
            </w:tcBorders>
            <w:shd w:val="clear" w:color="auto" w:fill="auto"/>
            <w:noWrap/>
            <w:vAlign w:val="bottom"/>
            <w:hideMark/>
          </w:tcPr>
          <w:p w:rsidRPr="005D43F7" w:rsidR="005D43F7" w:rsidP="005D43F7" w:rsidRDefault="005D43F7" w14:paraId="30F6045A" w14:textId="1135BBC0">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Muutus, €</w:t>
            </w:r>
          </w:p>
        </w:tc>
        <w:tc>
          <w:tcPr>
            <w:tcW w:w="0" w:type="auto"/>
            <w:tcBorders>
              <w:top w:val="nil"/>
              <w:left w:val="nil"/>
              <w:bottom w:val="single" w:color="8EA9DB" w:sz="4" w:space="0"/>
              <w:right w:val="nil"/>
            </w:tcBorders>
            <w:shd w:val="clear" w:color="auto" w:fill="auto"/>
            <w:noWrap/>
            <w:vAlign w:val="bottom"/>
            <w:hideMark/>
          </w:tcPr>
          <w:p w:rsidRPr="005D43F7" w:rsidR="005D43F7" w:rsidP="005D43F7" w:rsidRDefault="005D43F7" w14:paraId="6911CC2E" w14:textId="7BF96EFC">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Muutus, %</w:t>
            </w:r>
          </w:p>
        </w:tc>
      </w:tr>
      <w:tr w:rsidRPr="008A7DE7" w:rsidR="005D43F7" w:rsidTr="005D43F7" w14:paraId="01EC991B" w14:textId="77777777">
        <w:trPr>
          <w:trHeight w:val="285"/>
        </w:trPr>
        <w:tc>
          <w:tcPr>
            <w:tcW w:w="0" w:type="auto"/>
            <w:tcBorders>
              <w:top w:val="nil"/>
              <w:left w:val="nil"/>
              <w:bottom w:val="single" w:color="8EA9DB" w:sz="4" w:space="0"/>
              <w:right w:val="nil"/>
            </w:tcBorders>
            <w:shd w:val="clear" w:color="auto" w:fill="auto"/>
            <w:noWrap/>
            <w:vAlign w:val="bottom"/>
            <w:hideMark/>
          </w:tcPr>
          <w:p w:rsidRPr="005D43F7" w:rsidR="005D43F7" w:rsidP="005D43F7" w:rsidRDefault="005D43F7" w14:paraId="3A97D109" w14:textId="692A1202">
            <w:pPr>
              <w:spacing w:after="0" w:line="240" w:lineRule="auto"/>
              <w:jc w:val="left"/>
              <w:rPr>
                <w:rFonts w:eastAsia="Times New Roman" w:cs="Segoe UI"/>
                <w:b/>
                <w:bCs/>
                <w:color w:val="000000"/>
                <w:sz w:val="18"/>
                <w:szCs w:val="18"/>
                <w:lang w:eastAsia="et-EE"/>
              </w:rPr>
            </w:pPr>
            <w:r w:rsidRPr="005D43F7">
              <w:rPr>
                <w:rFonts w:eastAsia="Times New Roman" w:cs="Segoe UI"/>
                <w:b/>
                <w:bCs/>
                <w:color w:val="000000"/>
                <w:sz w:val="18"/>
                <w:szCs w:val="18"/>
                <w:lang w:eastAsia="et-EE"/>
              </w:rPr>
              <w:t>Valitsemine</w:t>
            </w:r>
          </w:p>
        </w:tc>
        <w:tc>
          <w:tcPr>
            <w:tcW w:w="0" w:type="auto"/>
            <w:tcBorders>
              <w:top w:val="nil"/>
              <w:left w:val="nil"/>
              <w:bottom w:val="single" w:color="8EA9DB" w:sz="4" w:space="0"/>
              <w:right w:val="nil"/>
            </w:tcBorders>
            <w:shd w:val="clear" w:color="auto" w:fill="auto"/>
            <w:noWrap/>
            <w:vAlign w:val="bottom"/>
            <w:hideMark/>
          </w:tcPr>
          <w:p w:rsidRPr="005D43F7" w:rsidR="005D43F7" w:rsidP="005D43F7" w:rsidRDefault="005D43F7" w14:paraId="6D3B1CCF" w14:textId="77777777">
            <w:pPr>
              <w:spacing w:after="0" w:line="240" w:lineRule="auto"/>
              <w:jc w:val="right"/>
              <w:rPr>
                <w:rFonts w:eastAsia="Times New Roman" w:cs="Segoe UI"/>
                <w:b/>
                <w:bCs/>
                <w:color w:val="000000"/>
                <w:sz w:val="18"/>
                <w:szCs w:val="18"/>
                <w:lang w:eastAsia="et-EE"/>
              </w:rPr>
            </w:pPr>
            <w:r w:rsidRPr="005D43F7">
              <w:rPr>
                <w:rFonts w:eastAsia="Times New Roman" w:cs="Segoe UI"/>
                <w:b/>
                <w:bCs/>
                <w:color w:val="000000"/>
                <w:sz w:val="18"/>
                <w:szCs w:val="18"/>
                <w:lang w:eastAsia="et-EE"/>
              </w:rPr>
              <w:t>1 855 760</w:t>
            </w:r>
          </w:p>
        </w:tc>
        <w:tc>
          <w:tcPr>
            <w:tcW w:w="0" w:type="auto"/>
            <w:tcBorders>
              <w:top w:val="nil"/>
              <w:left w:val="nil"/>
              <w:bottom w:val="single" w:color="8EA9DB" w:sz="4" w:space="0"/>
              <w:right w:val="nil"/>
            </w:tcBorders>
            <w:shd w:val="clear" w:color="auto" w:fill="auto"/>
            <w:noWrap/>
            <w:vAlign w:val="bottom"/>
            <w:hideMark/>
          </w:tcPr>
          <w:p w:rsidRPr="005D43F7" w:rsidR="005D43F7" w:rsidP="005D43F7" w:rsidRDefault="005D43F7" w14:paraId="0FCD298A" w14:textId="77777777">
            <w:pPr>
              <w:spacing w:after="0" w:line="240" w:lineRule="auto"/>
              <w:jc w:val="right"/>
              <w:rPr>
                <w:rFonts w:eastAsia="Times New Roman" w:cs="Segoe UI"/>
                <w:b/>
                <w:bCs/>
                <w:color w:val="000000"/>
                <w:sz w:val="18"/>
                <w:szCs w:val="18"/>
                <w:lang w:eastAsia="et-EE"/>
              </w:rPr>
            </w:pPr>
            <w:r w:rsidRPr="005D43F7">
              <w:rPr>
                <w:rFonts w:eastAsia="Times New Roman" w:cs="Segoe UI"/>
                <w:b/>
                <w:bCs/>
                <w:color w:val="000000"/>
                <w:sz w:val="18"/>
                <w:szCs w:val="18"/>
                <w:lang w:eastAsia="et-EE"/>
              </w:rPr>
              <w:t>2 259 227</w:t>
            </w:r>
          </w:p>
        </w:tc>
        <w:tc>
          <w:tcPr>
            <w:tcW w:w="0" w:type="auto"/>
            <w:tcBorders>
              <w:top w:val="nil"/>
              <w:left w:val="nil"/>
              <w:bottom w:val="single" w:color="8EA9DB" w:sz="4" w:space="0"/>
              <w:right w:val="nil"/>
            </w:tcBorders>
            <w:shd w:val="clear" w:color="auto" w:fill="auto"/>
            <w:noWrap/>
            <w:vAlign w:val="bottom"/>
            <w:hideMark/>
          </w:tcPr>
          <w:p w:rsidRPr="005D43F7" w:rsidR="005D43F7" w:rsidP="005D43F7" w:rsidRDefault="005D43F7" w14:paraId="4CBF3BD2" w14:textId="77777777">
            <w:pPr>
              <w:spacing w:after="0" w:line="240" w:lineRule="auto"/>
              <w:jc w:val="right"/>
              <w:rPr>
                <w:rFonts w:eastAsia="Times New Roman" w:cs="Segoe UI"/>
                <w:b/>
                <w:bCs/>
                <w:color w:val="000000"/>
                <w:sz w:val="18"/>
                <w:szCs w:val="18"/>
                <w:lang w:eastAsia="et-EE"/>
              </w:rPr>
            </w:pPr>
            <w:r w:rsidRPr="005D43F7">
              <w:rPr>
                <w:rFonts w:eastAsia="Times New Roman" w:cs="Segoe UI"/>
                <w:b/>
                <w:bCs/>
                <w:color w:val="000000"/>
                <w:sz w:val="18"/>
                <w:szCs w:val="18"/>
                <w:lang w:eastAsia="et-EE"/>
              </w:rPr>
              <w:t>403 467</w:t>
            </w:r>
          </w:p>
        </w:tc>
        <w:tc>
          <w:tcPr>
            <w:tcW w:w="0" w:type="auto"/>
            <w:tcBorders>
              <w:top w:val="nil"/>
              <w:left w:val="nil"/>
              <w:bottom w:val="single" w:color="8EA9DB" w:sz="4" w:space="0"/>
              <w:right w:val="nil"/>
            </w:tcBorders>
            <w:shd w:val="clear" w:color="auto" w:fill="auto"/>
            <w:noWrap/>
            <w:vAlign w:val="bottom"/>
            <w:hideMark/>
          </w:tcPr>
          <w:p w:rsidRPr="005D43F7" w:rsidR="005D43F7" w:rsidP="005D43F7" w:rsidRDefault="005D43F7" w14:paraId="5F66B2F7" w14:textId="77777777">
            <w:pPr>
              <w:spacing w:after="0" w:line="240" w:lineRule="auto"/>
              <w:jc w:val="right"/>
              <w:rPr>
                <w:rFonts w:eastAsia="Times New Roman" w:cs="Segoe UI"/>
                <w:b/>
                <w:bCs/>
                <w:color w:val="000000"/>
                <w:sz w:val="18"/>
                <w:szCs w:val="18"/>
                <w:lang w:eastAsia="et-EE"/>
              </w:rPr>
            </w:pPr>
            <w:r w:rsidRPr="005D43F7">
              <w:rPr>
                <w:rFonts w:eastAsia="Times New Roman" w:cs="Segoe UI"/>
                <w:b/>
                <w:bCs/>
                <w:color w:val="000000"/>
                <w:sz w:val="18"/>
                <w:szCs w:val="18"/>
                <w:lang w:eastAsia="et-EE"/>
              </w:rPr>
              <w:t>22%</w:t>
            </w:r>
          </w:p>
        </w:tc>
      </w:tr>
      <w:tr w:rsidRPr="008A7DE7" w:rsidR="005D43F7" w:rsidTr="005D43F7" w14:paraId="4668B7E5" w14:textId="77777777">
        <w:trPr>
          <w:trHeight w:val="285"/>
        </w:trPr>
        <w:tc>
          <w:tcPr>
            <w:tcW w:w="0" w:type="auto"/>
            <w:tcBorders>
              <w:top w:val="nil"/>
              <w:left w:val="nil"/>
              <w:bottom w:val="nil"/>
              <w:right w:val="nil"/>
            </w:tcBorders>
            <w:shd w:val="clear" w:color="auto" w:fill="auto"/>
            <w:noWrap/>
            <w:vAlign w:val="bottom"/>
            <w:hideMark/>
          </w:tcPr>
          <w:p w:rsidRPr="005D43F7" w:rsidR="005D43F7" w:rsidP="005D43F7" w:rsidRDefault="005D43F7" w14:paraId="6CBA5F72" w14:textId="569EF90A">
            <w:pPr>
              <w:spacing w:after="0" w:line="240" w:lineRule="auto"/>
              <w:ind w:firstLine="180" w:firstLineChars="100"/>
              <w:jc w:val="left"/>
              <w:rPr>
                <w:rFonts w:eastAsia="Times New Roman" w:cs="Segoe UI"/>
                <w:sz w:val="18"/>
                <w:szCs w:val="18"/>
                <w:lang w:eastAsia="et-EE"/>
              </w:rPr>
            </w:pPr>
            <w:r w:rsidRPr="005D43F7">
              <w:rPr>
                <w:rFonts w:eastAsia="Times New Roman" w:cs="Segoe UI"/>
                <w:sz w:val="18"/>
                <w:szCs w:val="18"/>
                <w:lang w:eastAsia="et-EE"/>
              </w:rPr>
              <w:t>Vallavolikogu</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44EC92ED"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240 642</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42CD57E7"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305 452</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5AB20F89"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64 810</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7C0AD3B5"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27%</w:t>
            </w:r>
          </w:p>
        </w:tc>
      </w:tr>
      <w:tr w:rsidRPr="008A7DE7" w:rsidR="005D43F7" w:rsidTr="005D43F7" w14:paraId="34802CF0" w14:textId="77777777">
        <w:trPr>
          <w:trHeight w:val="285"/>
        </w:trPr>
        <w:tc>
          <w:tcPr>
            <w:tcW w:w="0" w:type="auto"/>
            <w:tcBorders>
              <w:top w:val="nil"/>
              <w:left w:val="nil"/>
              <w:bottom w:val="nil"/>
              <w:right w:val="nil"/>
            </w:tcBorders>
            <w:shd w:val="clear" w:color="auto" w:fill="auto"/>
            <w:noWrap/>
            <w:vAlign w:val="bottom"/>
            <w:hideMark/>
          </w:tcPr>
          <w:p w:rsidRPr="005D43F7" w:rsidR="005D43F7" w:rsidP="005D43F7" w:rsidRDefault="005D43F7" w14:paraId="3A63B0D2" w14:textId="68E93388">
            <w:pPr>
              <w:spacing w:after="0" w:line="240" w:lineRule="auto"/>
              <w:ind w:firstLine="180" w:firstLineChars="100"/>
              <w:jc w:val="left"/>
              <w:rPr>
                <w:rFonts w:eastAsia="Times New Roman" w:cs="Segoe UI"/>
                <w:sz w:val="18"/>
                <w:szCs w:val="18"/>
                <w:lang w:eastAsia="et-EE"/>
              </w:rPr>
            </w:pPr>
            <w:r w:rsidRPr="005D43F7">
              <w:rPr>
                <w:rFonts w:eastAsia="Times New Roman" w:cs="Segoe UI"/>
                <w:sz w:val="18"/>
                <w:szCs w:val="18"/>
                <w:lang w:eastAsia="et-EE"/>
              </w:rPr>
              <w:t>Vallavalitsus</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1D833FF5"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299 802</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4F396169"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373 481</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675AD6F4"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73 679</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22F5385E"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25%</w:t>
            </w:r>
          </w:p>
        </w:tc>
      </w:tr>
      <w:tr w:rsidRPr="008A7DE7" w:rsidR="005D43F7" w:rsidTr="005D43F7" w14:paraId="7905A844" w14:textId="77777777">
        <w:trPr>
          <w:trHeight w:val="285"/>
        </w:trPr>
        <w:tc>
          <w:tcPr>
            <w:tcW w:w="0" w:type="auto"/>
            <w:tcBorders>
              <w:top w:val="nil"/>
              <w:left w:val="nil"/>
              <w:bottom w:val="nil"/>
              <w:right w:val="nil"/>
            </w:tcBorders>
            <w:shd w:val="clear" w:color="auto" w:fill="auto"/>
            <w:noWrap/>
            <w:vAlign w:val="bottom"/>
            <w:hideMark/>
          </w:tcPr>
          <w:p w:rsidRPr="005D43F7" w:rsidR="005D43F7" w:rsidP="005D43F7" w:rsidRDefault="005D43F7" w14:paraId="3448D545" w14:textId="27487F06">
            <w:pPr>
              <w:spacing w:after="0" w:line="240" w:lineRule="auto"/>
              <w:ind w:firstLine="180" w:firstLineChars="100"/>
              <w:jc w:val="left"/>
              <w:rPr>
                <w:rFonts w:eastAsia="Times New Roman" w:cs="Segoe UI"/>
                <w:sz w:val="18"/>
                <w:szCs w:val="18"/>
                <w:lang w:eastAsia="et-EE"/>
              </w:rPr>
            </w:pPr>
            <w:r w:rsidRPr="005D43F7">
              <w:rPr>
                <w:rFonts w:eastAsia="Times New Roman" w:cs="Segoe UI"/>
                <w:sz w:val="18"/>
                <w:szCs w:val="18"/>
                <w:lang w:eastAsia="et-EE"/>
              </w:rPr>
              <w:t>Vallavalitsuse palgalised</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692A88FD"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372 737</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1FD63258"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402 017</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77562B0A"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29 280</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3FBE0D01"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8%</w:t>
            </w:r>
          </w:p>
        </w:tc>
      </w:tr>
      <w:tr w:rsidRPr="008A7DE7" w:rsidR="005D43F7" w:rsidTr="005D43F7" w14:paraId="001B8F34" w14:textId="77777777">
        <w:trPr>
          <w:trHeight w:val="285"/>
        </w:trPr>
        <w:tc>
          <w:tcPr>
            <w:tcW w:w="0" w:type="auto"/>
            <w:tcBorders>
              <w:top w:val="nil"/>
              <w:left w:val="nil"/>
              <w:bottom w:val="nil"/>
              <w:right w:val="nil"/>
            </w:tcBorders>
            <w:shd w:val="clear" w:color="auto" w:fill="auto"/>
            <w:noWrap/>
            <w:vAlign w:val="bottom"/>
            <w:hideMark/>
          </w:tcPr>
          <w:p w:rsidRPr="005D43F7" w:rsidR="005D43F7" w:rsidP="005D43F7" w:rsidRDefault="005D43F7" w14:paraId="69152ECA" w14:textId="0176744C">
            <w:pPr>
              <w:spacing w:after="0" w:line="240" w:lineRule="auto"/>
              <w:ind w:firstLine="180" w:firstLineChars="100"/>
              <w:jc w:val="left"/>
              <w:rPr>
                <w:rFonts w:eastAsia="Times New Roman" w:cs="Segoe UI"/>
                <w:sz w:val="18"/>
                <w:szCs w:val="18"/>
                <w:lang w:eastAsia="et-EE"/>
              </w:rPr>
            </w:pPr>
            <w:r w:rsidRPr="005D43F7">
              <w:rPr>
                <w:rFonts w:eastAsia="Times New Roman" w:cs="Segoe UI"/>
                <w:sz w:val="18"/>
                <w:szCs w:val="18"/>
                <w:lang w:eastAsia="et-EE"/>
              </w:rPr>
              <w:t>Vallavalitsus</w:t>
            </w:r>
            <w:r w:rsidRPr="008A7DE7">
              <w:rPr>
                <w:rFonts w:eastAsia="Times New Roman" w:cs="Segoe UI"/>
                <w:sz w:val="18"/>
                <w:szCs w:val="18"/>
                <w:lang w:eastAsia="et-EE"/>
              </w:rPr>
              <w:t xml:space="preserve"> </w:t>
            </w:r>
            <w:r w:rsidRPr="005D43F7">
              <w:rPr>
                <w:rFonts w:eastAsia="Times New Roman" w:cs="Segoe UI"/>
                <w:sz w:val="18"/>
                <w:szCs w:val="18"/>
                <w:lang w:eastAsia="et-EE"/>
              </w:rPr>
              <w:t>(vallavanema otsealluvad)</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6CB0DF69"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80 153</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5877ABCA"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105 679</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02064CE9"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25 526</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46C14908"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32%</w:t>
            </w:r>
          </w:p>
        </w:tc>
      </w:tr>
      <w:tr w:rsidRPr="008A7DE7" w:rsidR="005D43F7" w:rsidTr="005D43F7" w14:paraId="744751DA" w14:textId="77777777">
        <w:trPr>
          <w:trHeight w:val="285"/>
        </w:trPr>
        <w:tc>
          <w:tcPr>
            <w:tcW w:w="0" w:type="auto"/>
            <w:tcBorders>
              <w:top w:val="nil"/>
              <w:left w:val="nil"/>
              <w:bottom w:val="nil"/>
              <w:right w:val="nil"/>
            </w:tcBorders>
            <w:shd w:val="clear" w:color="auto" w:fill="auto"/>
            <w:noWrap/>
            <w:vAlign w:val="bottom"/>
            <w:hideMark/>
          </w:tcPr>
          <w:p w:rsidRPr="005D43F7" w:rsidR="005D43F7" w:rsidP="005D43F7" w:rsidRDefault="005D43F7" w14:paraId="3C517976" w14:textId="5CE654DC">
            <w:pPr>
              <w:spacing w:after="0" w:line="240" w:lineRule="auto"/>
              <w:ind w:firstLine="180" w:firstLineChars="100"/>
              <w:jc w:val="left"/>
              <w:rPr>
                <w:rFonts w:eastAsia="Times New Roman" w:cs="Segoe UI"/>
                <w:sz w:val="18"/>
                <w:szCs w:val="18"/>
                <w:lang w:eastAsia="et-EE"/>
              </w:rPr>
            </w:pPr>
            <w:r w:rsidRPr="005D43F7">
              <w:rPr>
                <w:rFonts w:eastAsia="Times New Roman" w:cs="Segoe UI"/>
                <w:sz w:val="18"/>
                <w:szCs w:val="18"/>
                <w:lang w:eastAsia="et-EE"/>
              </w:rPr>
              <w:t>Vallakantselei</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1CAD66DB"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255 238</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434FB042"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414 402</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63299F81"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159 164</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4ED8F54C"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62%</w:t>
            </w:r>
          </w:p>
        </w:tc>
      </w:tr>
      <w:tr w:rsidRPr="008A7DE7" w:rsidR="005D43F7" w:rsidTr="005D43F7" w14:paraId="0F30210E" w14:textId="77777777">
        <w:trPr>
          <w:trHeight w:val="285"/>
        </w:trPr>
        <w:tc>
          <w:tcPr>
            <w:tcW w:w="0" w:type="auto"/>
            <w:tcBorders>
              <w:top w:val="nil"/>
              <w:left w:val="nil"/>
              <w:bottom w:val="nil"/>
              <w:right w:val="nil"/>
            </w:tcBorders>
            <w:shd w:val="clear" w:color="auto" w:fill="auto"/>
            <w:noWrap/>
            <w:vAlign w:val="bottom"/>
            <w:hideMark/>
          </w:tcPr>
          <w:p w:rsidRPr="005D43F7" w:rsidR="005D43F7" w:rsidP="005D43F7" w:rsidRDefault="005D43F7" w14:paraId="6F1C11F4" w14:textId="2D47D860">
            <w:pPr>
              <w:spacing w:after="0" w:line="240" w:lineRule="auto"/>
              <w:ind w:firstLine="180" w:firstLineChars="100"/>
              <w:jc w:val="left"/>
              <w:rPr>
                <w:rFonts w:eastAsia="Times New Roman" w:cs="Segoe UI"/>
                <w:sz w:val="18"/>
                <w:szCs w:val="18"/>
                <w:lang w:eastAsia="et-EE"/>
              </w:rPr>
            </w:pPr>
            <w:r w:rsidRPr="005D43F7">
              <w:rPr>
                <w:rFonts w:eastAsia="Times New Roman" w:cs="Segoe UI"/>
                <w:sz w:val="18"/>
                <w:szCs w:val="18"/>
                <w:lang w:eastAsia="et-EE"/>
              </w:rPr>
              <w:t>IT osakond</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22E99DED"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151 105</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775C504E"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176 463</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2B81BDEB"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25 358</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2B5FA455"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17%</w:t>
            </w:r>
          </w:p>
        </w:tc>
      </w:tr>
      <w:tr w:rsidRPr="008A7DE7" w:rsidR="005D43F7" w:rsidTr="005D43F7" w14:paraId="1665A009" w14:textId="77777777">
        <w:trPr>
          <w:trHeight w:val="285"/>
        </w:trPr>
        <w:tc>
          <w:tcPr>
            <w:tcW w:w="0" w:type="auto"/>
            <w:tcBorders>
              <w:top w:val="nil"/>
              <w:left w:val="nil"/>
              <w:bottom w:val="nil"/>
              <w:right w:val="nil"/>
            </w:tcBorders>
            <w:shd w:val="clear" w:color="auto" w:fill="auto"/>
            <w:noWrap/>
            <w:vAlign w:val="bottom"/>
            <w:hideMark/>
          </w:tcPr>
          <w:p w:rsidRPr="005D43F7" w:rsidR="005D43F7" w:rsidP="005D43F7" w:rsidRDefault="005D43F7" w14:paraId="4470D733" w14:textId="470A357D">
            <w:pPr>
              <w:spacing w:after="0" w:line="240" w:lineRule="auto"/>
              <w:ind w:firstLine="180" w:firstLineChars="100"/>
              <w:jc w:val="left"/>
              <w:rPr>
                <w:rFonts w:eastAsia="Times New Roman" w:cs="Segoe UI"/>
                <w:sz w:val="18"/>
                <w:szCs w:val="18"/>
                <w:lang w:eastAsia="et-EE"/>
              </w:rPr>
            </w:pPr>
            <w:r w:rsidRPr="005D43F7">
              <w:rPr>
                <w:rFonts w:eastAsia="Times New Roman" w:cs="Segoe UI"/>
                <w:sz w:val="18"/>
                <w:szCs w:val="18"/>
                <w:lang w:eastAsia="et-EE"/>
              </w:rPr>
              <w:t>Rahandusosakond</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37FC9373"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199 983</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6FB16709"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221 873</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03CAB052"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21 890</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11DAEA92"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11%</w:t>
            </w:r>
          </w:p>
        </w:tc>
      </w:tr>
      <w:tr w:rsidRPr="008A7DE7" w:rsidR="005D43F7" w:rsidTr="005D43F7" w14:paraId="59A25CE8" w14:textId="77777777">
        <w:trPr>
          <w:trHeight w:val="285"/>
        </w:trPr>
        <w:tc>
          <w:tcPr>
            <w:tcW w:w="0" w:type="auto"/>
            <w:tcBorders>
              <w:top w:val="nil"/>
              <w:left w:val="nil"/>
              <w:bottom w:val="nil"/>
              <w:right w:val="nil"/>
            </w:tcBorders>
            <w:shd w:val="clear" w:color="auto" w:fill="auto"/>
            <w:noWrap/>
            <w:vAlign w:val="bottom"/>
            <w:hideMark/>
          </w:tcPr>
          <w:p w:rsidRPr="005D43F7" w:rsidR="005D43F7" w:rsidP="005D43F7" w:rsidRDefault="005D43F7" w14:paraId="53B92733" w14:textId="1098C8C1">
            <w:pPr>
              <w:spacing w:after="0" w:line="240" w:lineRule="auto"/>
              <w:ind w:firstLine="180" w:firstLineChars="100"/>
              <w:jc w:val="left"/>
              <w:rPr>
                <w:rFonts w:eastAsia="Times New Roman" w:cs="Segoe UI"/>
                <w:sz w:val="18"/>
                <w:szCs w:val="18"/>
                <w:lang w:eastAsia="et-EE"/>
              </w:rPr>
            </w:pPr>
            <w:r w:rsidRPr="005D43F7">
              <w:rPr>
                <w:rFonts w:eastAsia="Times New Roman" w:cs="Segoe UI"/>
                <w:sz w:val="18"/>
                <w:szCs w:val="18"/>
                <w:lang w:eastAsia="et-EE"/>
              </w:rPr>
              <w:t>Reservfond</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0121B6A2"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220 000</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056815EF"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220 000</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051E2455"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0</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706479D2"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0%</w:t>
            </w:r>
          </w:p>
        </w:tc>
      </w:tr>
      <w:tr w:rsidRPr="008A7DE7" w:rsidR="005D43F7" w:rsidTr="005D43F7" w14:paraId="33EECC59" w14:textId="77777777">
        <w:trPr>
          <w:trHeight w:val="285"/>
        </w:trPr>
        <w:tc>
          <w:tcPr>
            <w:tcW w:w="0" w:type="auto"/>
            <w:tcBorders>
              <w:top w:val="nil"/>
              <w:left w:val="nil"/>
              <w:bottom w:val="nil"/>
              <w:right w:val="nil"/>
            </w:tcBorders>
            <w:shd w:val="clear" w:color="auto" w:fill="auto"/>
            <w:noWrap/>
            <w:vAlign w:val="bottom"/>
            <w:hideMark/>
          </w:tcPr>
          <w:p w:rsidRPr="005D43F7" w:rsidR="005D43F7" w:rsidP="005D43F7" w:rsidRDefault="005D43F7" w14:paraId="44D32325" w14:textId="1C50DD91">
            <w:pPr>
              <w:spacing w:after="0" w:line="240" w:lineRule="auto"/>
              <w:ind w:firstLine="180" w:firstLineChars="100"/>
              <w:jc w:val="left"/>
              <w:rPr>
                <w:rFonts w:eastAsia="Times New Roman" w:cs="Segoe UI"/>
                <w:sz w:val="18"/>
                <w:szCs w:val="18"/>
                <w:lang w:eastAsia="et-EE"/>
              </w:rPr>
            </w:pPr>
            <w:r w:rsidRPr="005D43F7">
              <w:rPr>
                <w:rFonts w:eastAsia="Times New Roman" w:cs="Segoe UI"/>
                <w:sz w:val="18"/>
                <w:szCs w:val="18"/>
                <w:lang w:eastAsia="et-EE"/>
              </w:rPr>
              <w:t>Omavalitsusliitude liikmemaksud</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72F82DBC"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36 100</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35FF89B2"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39 860</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27524A02"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3 760</w:t>
            </w:r>
          </w:p>
        </w:tc>
        <w:tc>
          <w:tcPr>
            <w:tcW w:w="0" w:type="auto"/>
            <w:tcBorders>
              <w:top w:val="nil"/>
              <w:left w:val="nil"/>
              <w:bottom w:val="nil"/>
              <w:right w:val="nil"/>
            </w:tcBorders>
            <w:shd w:val="clear" w:color="auto" w:fill="auto"/>
            <w:noWrap/>
            <w:vAlign w:val="bottom"/>
            <w:hideMark/>
          </w:tcPr>
          <w:p w:rsidRPr="005D43F7" w:rsidR="005D43F7" w:rsidP="005D43F7" w:rsidRDefault="005D43F7" w14:paraId="1AEDE820" w14:textId="77777777">
            <w:pPr>
              <w:spacing w:after="0" w:line="240" w:lineRule="auto"/>
              <w:jc w:val="right"/>
              <w:rPr>
                <w:rFonts w:eastAsia="Times New Roman" w:cs="Segoe UI"/>
                <w:sz w:val="18"/>
                <w:szCs w:val="18"/>
                <w:lang w:eastAsia="et-EE"/>
              </w:rPr>
            </w:pPr>
            <w:r w:rsidRPr="005D43F7">
              <w:rPr>
                <w:rFonts w:eastAsia="Times New Roman" w:cs="Segoe UI"/>
                <w:sz w:val="18"/>
                <w:szCs w:val="18"/>
                <w:lang w:eastAsia="et-EE"/>
              </w:rPr>
              <w:t>10%</w:t>
            </w:r>
          </w:p>
        </w:tc>
      </w:tr>
    </w:tbl>
    <w:p w:rsidRPr="008A7DE7" w:rsidR="005D43F7" w:rsidP="005D43F7" w:rsidRDefault="005D43F7" w14:paraId="7D24809A" w14:textId="77777777">
      <w:pPr>
        <w:rPr>
          <w:rFonts w:cs="Segoe UI"/>
        </w:rPr>
      </w:pPr>
    </w:p>
    <w:p w:rsidRPr="008A7DE7" w:rsidR="00A45D65" w:rsidRDefault="00A45D65" w14:paraId="705A2C0A" w14:textId="76B14408">
      <w:pPr>
        <w:rPr>
          <w:rFonts w:cs="Segoe UI"/>
          <w:b/>
          <w:bCs/>
          <w:u w:val="single"/>
        </w:rPr>
      </w:pPr>
      <w:r w:rsidRPr="008A7DE7">
        <w:rPr>
          <w:rFonts w:cs="Segoe UI"/>
          <w:b/>
          <w:bCs/>
          <w:u w:val="single"/>
        </w:rPr>
        <w:t xml:space="preserve">Avalik kord ja </w:t>
      </w:r>
      <w:r w:rsidRPr="008A7DE7" w:rsidR="00781DB1">
        <w:rPr>
          <w:rFonts w:cs="Segoe UI"/>
          <w:b/>
          <w:bCs/>
          <w:u w:val="single"/>
        </w:rPr>
        <w:t>turvalisus</w:t>
      </w:r>
    </w:p>
    <w:p w:rsidRPr="008A7DE7" w:rsidR="0066092D" w:rsidP="005D3026" w:rsidRDefault="00A45D65" w14:paraId="52856FF5" w14:textId="2E166BFB">
      <w:pPr>
        <w:rPr>
          <w:rFonts w:cs="Segoe UI"/>
        </w:rPr>
      </w:pPr>
      <w:r w:rsidRPr="008A7DE7">
        <w:rPr>
          <w:rFonts w:cs="Segoe UI"/>
        </w:rPr>
        <w:t>Sellest finantseeritakse valla erinevatesse paikadesse paigaldatud valvekaamerate hooldust ning toetatakse kodanikukaitse vabatahtlikke ühinguid, kelleks Harku vallas on Harjumaa Päästeselts, Vääna Vabatahtlik Tuletõrjeühing ja Tilgu Merepääste Selts. Ühingutel on võimalik taotleda vahendeid ka erinevate projektide rahastamiseks kogukonna arengule suunatud tegevuse vahenditest</w:t>
      </w:r>
      <w:r w:rsidRPr="008A7DE7" w:rsidR="005D3026">
        <w:rPr>
          <w:rFonts w:cs="Segoe UI"/>
        </w:rPr>
        <w:t>.</w:t>
      </w:r>
    </w:p>
    <w:p w:rsidRPr="008A7DE7" w:rsidR="00781DB1" w:rsidP="00781DB1" w:rsidRDefault="00781DB1" w14:paraId="48EABD0E" w14:textId="34F83D15">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21</w:t>
      </w:r>
      <w:r w:rsidRPr="008A7DE7">
        <w:rPr>
          <w:rFonts w:cs="Segoe UI"/>
          <w:color w:val="2B579A"/>
          <w:shd w:val="clear" w:color="auto" w:fill="E6E6E6"/>
        </w:rPr>
        <w:fldChar w:fldCharType="end"/>
      </w:r>
      <w:r w:rsidRPr="008A7DE7">
        <w:rPr>
          <w:rFonts w:cs="Segoe UI"/>
        </w:rPr>
        <w:t>. Valdkonna avalik kord ja turvalisus arvestusli</w:t>
      </w:r>
      <w:r w:rsidRPr="008A7DE7" w:rsidR="00FC2DB5">
        <w:rPr>
          <w:rFonts w:cs="Segoe UI"/>
        </w:rPr>
        <w:t>k</w:t>
      </w:r>
      <w:r w:rsidRPr="008A7DE7">
        <w:rPr>
          <w:rFonts w:cs="Segoe UI"/>
        </w:rPr>
        <w:t xml:space="preserve"> põhitegevuse kulud</w:t>
      </w:r>
      <w:r w:rsidRPr="008A7DE7" w:rsidR="00102DDF">
        <w:rPr>
          <w:rFonts w:cs="Segoe UI"/>
        </w:rPr>
        <w:t>e jaotus</w:t>
      </w:r>
      <w:r w:rsidRPr="008A7DE7">
        <w:rPr>
          <w:rFonts w:cs="Segoe UI"/>
        </w:rPr>
        <w:t xml:space="preserve"> 2022-2023</w:t>
      </w:r>
    </w:p>
    <w:tbl>
      <w:tblPr>
        <w:tblW w:w="0" w:type="auto"/>
        <w:tblCellMar>
          <w:left w:w="70" w:type="dxa"/>
          <w:right w:w="70" w:type="dxa"/>
        </w:tblCellMar>
        <w:tblLook w:val="04A0" w:firstRow="1" w:lastRow="0" w:firstColumn="1" w:lastColumn="0" w:noHBand="0" w:noVBand="1"/>
      </w:tblPr>
      <w:tblGrid>
        <w:gridCol w:w="2170"/>
        <w:gridCol w:w="708"/>
        <w:gridCol w:w="708"/>
        <w:gridCol w:w="991"/>
        <w:gridCol w:w="1043"/>
      </w:tblGrid>
      <w:tr w:rsidRPr="008A7DE7" w:rsidR="0047141B" w:rsidTr="00D31D88" w14:paraId="67675346" w14:textId="77777777">
        <w:trPr>
          <w:trHeight w:val="285"/>
        </w:trPr>
        <w:tc>
          <w:tcPr>
            <w:tcW w:w="0" w:type="auto"/>
            <w:tcBorders>
              <w:top w:val="nil"/>
              <w:left w:val="nil"/>
              <w:bottom w:val="single" w:color="8EA9DB" w:sz="4" w:space="0"/>
              <w:right w:val="nil"/>
            </w:tcBorders>
            <w:shd w:val="clear" w:color="auto" w:fill="auto"/>
            <w:noWrap/>
            <w:vAlign w:val="bottom"/>
            <w:hideMark/>
          </w:tcPr>
          <w:p w:rsidRPr="0047141B" w:rsidR="0047141B" w:rsidP="0047141B" w:rsidRDefault="0047141B" w14:paraId="02E65CE6" w14:textId="23A4C22D">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Kirje</w:t>
            </w:r>
          </w:p>
        </w:tc>
        <w:tc>
          <w:tcPr>
            <w:tcW w:w="0" w:type="auto"/>
            <w:tcBorders>
              <w:top w:val="nil"/>
              <w:left w:val="nil"/>
              <w:bottom w:val="single" w:color="8EA9DB" w:sz="4" w:space="0"/>
              <w:right w:val="nil"/>
            </w:tcBorders>
            <w:shd w:val="clear" w:color="auto" w:fill="auto"/>
            <w:noWrap/>
            <w:vAlign w:val="bottom"/>
            <w:hideMark/>
          </w:tcPr>
          <w:p w:rsidRPr="0047141B" w:rsidR="0047141B" w:rsidP="0047141B" w:rsidRDefault="0047141B" w14:paraId="5A86A21E" w14:textId="3780609E">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2022</w:t>
            </w:r>
          </w:p>
        </w:tc>
        <w:tc>
          <w:tcPr>
            <w:tcW w:w="0" w:type="auto"/>
            <w:tcBorders>
              <w:top w:val="nil"/>
              <w:left w:val="nil"/>
              <w:bottom w:val="single" w:color="8EA9DB" w:sz="4" w:space="0"/>
              <w:right w:val="nil"/>
            </w:tcBorders>
            <w:shd w:val="clear" w:color="auto" w:fill="auto"/>
            <w:noWrap/>
            <w:vAlign w:val="bottom"/>
            <w:hideMark/>
          </w:tcPr>
          <w:p w:rsidRPr="0047141B" w:rsidR="0047141B" w:rsidP="0047141B" w:rsidRDefault="0047141B" w14:paraId="7A064C70" w14:textId="28392E78">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2023</w:t>
            </w:r>
          </w:p>
        </w:tc>
        <w:tc>
          <w:tcPr>
            <w:tcW w:w="0" w:type="auto"/>
            <w:tcBorders>
              <w:top w:val="nil"/>
              <w:left w:val="nil"/>
              <w:bottom w:val="single" w:color="8EA9DB" w:sz="4" w:space="0"/>
              <w:right w:val="nil"/>
            </w:tcBorders>
            <w:shd w:val="clear" w:color="auto" w:fill="auto"/>
            <w:noWrap/>
            <w:vAlign w:val="bottom"/>
            <w:hideMark/>
          </w:tcPr>
          <w:p w:rsidRPr="0047141B" w:rsidR="0047141B" w:rsidP="0047141B" w:rsidRDefault="0047141B" w14:paraId="5EAF58FA" w14:textId="0CC5CD39">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Muutus, €</w:t>
            </w:r>
          </w:p>
        </w:tc>
        <w:tc>
          <w:tcPr>
            <w:tcW w:w="0" w:type="auto"/>
            <w:tcBorders>
              <w:top w:val="nil"/>
              <w:left w:val="nil"/>
              <w:bottom w:val="single" w:color="8EA9DB" w:sz="4" w:space="0"/>
              <w:right w:val="nil"/>
            </w:tcBorders>
            <w:shd w:val="clear" w:color="auto" w:fill="auto"/>
            <w:noWrap/>
            <w:vAlign w:val="bottom"/>
            <w:hideMark/>
          </w:tcPr>
          <w:p w:rsidRPr="0047141B" w:rsidR="0047141B" w:rsidP="0047141B" w:rsidRDefault="0047141B" w14:paraId="07F54511" w14:textId="424D7295">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Muutus, %</w:t>
            </w:r>
          </w:p>
        </w:tc>
      </w:tr>
      <w:tr w:rsidRPr="008A7DE7" w:rsidR="0047141B" w:rsidTr="0047141B" w14:paraId="3E3FB7B0" w14:textId="77777777">
        <w:trPr>
          <w:trHeight w:val="285"/>
        </w:trPr>
        <w:tc>
          <w:tcPr>
            <w:tcW w:w="0" w:type="auto"/>
            <w:tcBorders>
              <w:top w:val="nil"/>
              <w:left w:val="nil"/>
              <w:bottom w:val="single" w:color="8EA9DB" w:sz="4" w:space="0"/>
              <w:right w:val="nil"/>
            </w:tcBorders>
            <w:shd w:val="clear" w:color="auto" w:fill="auto"/>
            <w:noWrap/>
            <w:vAlign w:val="bottom"/>
            <w:hideMark/>
          </w:tcPr>
          <w:p w:rsidRPr="0047141B" w:rsidR="0047141B" w:rsidP="0047141B" w:rsidRDefault="0047141B" w14:paraId="6BA369D3" w14:textId="530234FD">
            <w:pPr>
              <w:spacing w:after="0" w:line="240" w:lineRule="auto"/>
              <w:jc w:val="left"/>
              <w:rPr>
                <w:rFonts w:eastAsia="Times New Roman" w:cs="Segoe UI"/>
                <w:b/>
                <w:bCs/>
                <w:color w:val="000000"/>
                <w:sz w:val="18"/>
                <w:szCs w:val="18"/>
                <w:lang w:eastAsia="et-EE"/>
              </w:rPr>
            </w:pPr>
            <w:r w:rsidRPr="0047141B">
              <w:rPr>
                <w:rFonts w:eastAsia="Times New Roman" w:cs="Segoe UI"/>
                <w:b/>
                <w:bCs/>
                <w:color w:val="000000"/>
                <w:sz w:val="18"/>
                <w:szCs w:val="18"/>
                <w:lang w:eastAsia="et-EE"/>
              </w:rPr>
              <w:t>Avalik kord ja turvalisus</w:t>
            </w:r>
          </w:p>
        </w:tc>
        <w:tc>
          <w:tcPr>
            <w:tcW w:w="0" w:type="auto"/>
            <w:tcBorders>
              <w:top w:val="nil"/>
              <w:left w:val="nil"/>
              <w:bottom w:val="single" w:color="8EA9DB" w:sz="4" w:space="0"/>
              <w:right w:val="nil"/>
            </w:tcBorders>
            <w:shd w:val="clear" w:color="auto" w:fill="auto"/>
            <w:noWrap/>
            <w:vAlign w:val="bottom"/>
            <w:hideMark/>
          </w:tcPr>
          <w:p w:rsidRPr="0047141B" w:rsidR="0047141B" w:rsidP="0047141B" w:rsidRDefault="0047141B" w14:paraId="771FA31C" w14:textId="77777777">
            <w:pPr>
              <w:spacing w:after="0" w:line="240" w:lineRule="auto"/>
              <w:jc w:val="right"/>
              <w:rPr>
                <w:rFonts w:eastAsia="Times New Roman" w:cs="Segoe UI"/>
                <w:b/>
                <w:bCs/>
                <w:color w:val="000000"/>
                <w:sz w:val="18"/>
                <w:szCs w:val="18"/>
                <w:lang w:eastAsia="et-EE"/>
              </w:rPr>
            </w:pPr>
            <w:r w:rsidRPr="0047141B">
              <w:rPr>
                <w:rFonts w:eastAsia="Times New Roman" w:cs="Segoe UI"/>
                <w:b/>
                <w:bCs/>
                <w:color w:val="000000"/>
                <w:sz w:val="18"/>
                <w:szCs w:val="18"/>
                <w:lang w:eastAsia="et-EE"/>
              </w:rPr>
              <w:t>16 000</w:t>
            </w:r>
          </w:p>
        </w:tc>
        <w:tc>
          <w:tcPr>
            <w:tcW w:w="0" w:type="auto"/>
            <w:tcBorders>
              <w:top w:val="nil"/>
              <w:left w:val="nil"/>
              <w:bottom w:val="single" w:color="8EA9DB" w:sz="4" w:space="0"/>
              <w:right w:val="nil"/>
            </w:tcBorders>
            <w:shd w:val="clear" w:color="auto" w:fill="auto"/>
            <w:noWrap/>
            <w:vAlign w:val="bottom"/>
            <w:hideMark/>
          </w:tcPr>
          <w:p w:rsidRPr="0047141B" w:rsidR="0047141B" w:rsidP="0047141B" w:rsidRDefault="0047141B" w14:paraId="13C152E6" w14:textId="77777777">
            <w:pPr>
              <w:spacing w:after="0" w:line="240" w:lineRule="auto"/>
              <w:jc w:val="right"/>
              <w:rPr>
                <w:rFonts w:eastAsia="Times New Roman" w:cs="Segoe UI"/>
                <w:b/>
                <w:bCs/>
                <w:color w:val="000000"/>
                <w:sz w:val="18"/>
                <w:szCs w:val="18"/>
                <w:lang w:eastAsia="et-EE"/>
              </w:rPr>
            </w:pPr>
            <w:r w:rsidRPr="0047141B">
              <w:rPr>
                <w:rFonts w:eastAsia="Times New Roman" w:cs="Segoe UI"/>
                <w:b/>
                <w:bCs/>
                <w:color w:val="000000"/>
                <w:sz w:val="18"/>
                <w:szCs w:val="18"/>
                <w:lang w:eastAsia="et-EE"/>
              </w:rPr>
              <w:t>16 900</w:t>
            </w:r>
          </w:p>
        </w:tc>
        <w:tc>
          <w:tcPr>
            <w:tcW w:w="0" w:type="auto"/>
            <w:tcBorders>
              <w:top w:val="nil"/>
              <w:left w:val="nil"/>
              <w:bottom w:val="single" w:color="8EA9DB" w:sz="4" w:space="0"/>
              <w:right w:val="nil"/>
            </w:tcBorders>
            <w:shd w:val="clear" w:color="auto" w:fill="auto"/>
            <w:noWrap/>
            <w:vAlign w:val="bottom"/>
            <w:hideMark/>
          </w:tcPr>
          <w:p w:rsidRPr="0047141B" w:rsidR="0047141B" w:rsidP="0047141B" w:rsidRDefault="0047141B" w14:paraId="7A96006B" w14:textId="77777777">
            <w:pPr>
              <w:spacing w:after="0" w:line="240" w:lineRule="auto"/>
              <w:jc w:val="right"/>
              <w:rPr>
                <w:rFonts w:eastAsia="Times New Roman" w:cs="Segoe UI"/>
                <w:b/>
                <w:bCs/>
                <w:color w:val="000000"/>
                <w:sz w:val="18"/>
                <w:szCs w:val="18"/>
                <w:lang w:eastAsia="et-EE"/>
              </w:rPr>
            </w:pPr>
            <w:r w:rsidRPr="0047141B">
              <w:rPr>
                <w:rFonts w:eastAsia="Times New Roman" w:cs="Segoe UI"/>
                <w:b/>
                <w:bCs/>
                <w:color w:val="000000"/>
                <w:sz w:val="18"/>
                <w:szCs w:val="18"/>
                <w:lang w:eastAsia="et-EE"/>
              </w:rPr>
              <w:t>900</w:t>
            </w:r>
          </w:p>
        </w:tc>
        <w:tc>
          <w:tcPr>
            <w:tcW w:w="0" w:type="auto"/>
            <w:tcBorders>
              <w:top w:val="nil"/>
              <w:left w:val="nil"/>
              <w:bottom w:val="single" w:color="8EA9DB" w:sz="4" w:space="0"/>
              <w:right w:val="nil"/>
            </w:tcBorders>
            <w:shd w:val="clear" w:color="auto" w:fill="auto"/>
            <w:noWrap/>
            <w:vAlign w:val="bottom"/>
            <w:hideMark/>
          </w:tcPr>
          <w:p w:rsidRPr="0047141B" w:rsidR="0047141B" w:rsidP="0047141B" w:rsidRDefault="0047141B" w14:paraId="679AF1EB" w14:textId="77777777">
            <w:pPr>
              <w:spacing w:after="0" w:line="240" w:lineRule="auto"/>
              <w:jc w:val="right"/>
              <w:rPr>
                <w:rFonts w:eastAsia="Times New Roman" w:cs="Segoe UI"/>
                <w:b/>
                <w:bCs/>
                <w:color w:val="000000"/>
                <w:sz w:val="18"/>
                <w:szCs w:val="18"/>
                <w:lang w:eastAsia="et-EE"/>
              </w:rPr>
            </w:pPr>
            <w:r w:rsidRPr="0047141B">
              <w:rPr>
                <w:rFonts w:eastAsia="Times New Roman" w:cs="Segoe UI"/>
                <w:b/>
                <w:bCs/>
                <w:color w:val="000000"/>
                <w:sz w:val="18"/>
                <w:szCs w:val="18"/>
                <w:lang w:eastAsia="et-EE"/>
              </w:rPr>
              <w:t>6%</w:t>
            </w:r>
          </w:p>
        </w:tc>
      </w:tr>
      <w:tr w:rsidRPr="008A7DE7" w:rsidR="0047141B" w:rsidTr="0047141B" w14:paraId="22329009" w14:textId="77777777">
        <w:trPr>
          <w:trHeight w:val="285"/>
        </w:trPr>
        <w:tc>
          <w:tcPr>
            <w:tcW w:w="0" w:type="auto"/>
            <w:tcBorders>
              <w:top w:val="nil"/>
              <w:left w:val="nil"/>
              <w:bottom w:val="nil"/>
              <w:right w:val="nil"/>
            </w:tcBorders>
            <w:shd w:val="clear" w:color="auto" w:fill="auto"/>
            <w:noWrap/>
            <w:vAlign w:val="bottom"/>
            <w:hideMark/>
          </w:tcPr>
          <w:p w:rsidRPr="0047141B" w:rsidR="0047141B" w:rsidP="0047141B" w:rsidRDefault="0047141B" w14:paraId="2D76A352" w14:textId="3774AA76">
            <w:pPr>
              <w:spacing w:after="0" w:line="240" w:lineRule="auto"/>
              <w:ind w:firstLine="180" w:firstLineChars="100"/>
              <w:jc w:val="left"/>
              <w:rPr>
                <w:rFonts w:eastAsia="Times New Roman" w:cs="Segoe UI"/>
                <w:sz w:val="18"/>
                <w:szCs w:val="18"/>
                <w:lang w:eastAsia="et-EE"/>
              </w:rPr>
            </w:pPr>
            <w:r w:rsidRPr="0047141B">
              <w:rPr>
                <w:rFonts w:eastAsia="Times New Roman" w:cs="Segoe UI"/>
                <w:sz w:val="18"/>
                <w:szCs w:val="18"/>
                <w:lang w:eastAsia="et-EE"/>
              </w:rPr>
              <w:t>Kodanikukaitse</w:t>
            </w:r>
          </w:p>
        </w:tc>
        <w:tc>
          <w:tcPr>
            <w:tcW w:w="0" w:type="auto"/>
            <w:tcBorders>
              <w:top w:val="nil"/>
              <w:left w:val="nil"/>
              <w:bottom w:val="nil"/>
              <w:right w:val="nil"/>
            </w:tcBorders>
            <w:shd w:val="clear" w:color="auto" w:fill="auto"/>
            <w:noWrap/>
            <w:vAlign w:val="bottom"/>
            <w:hideMark/>
          </w:tcPr>
          <w:p w:rsidRPr="0047141B" w:rsidR="0047141B" w:rsidP="0047141B" w:rsidRDefault="0047141B" w14:paraId="3B644619" w14:textId="77777777">
            <w:pPr>
              <w:spacing w:after="0" w:line="240" w:lineRule="auto"/>
              <w:jc w:val="right"/>
              <w:rPr>
                <w:rFonts w:eastAsia="Times New Roman" w:cs="Segoe UI"/>
                <w:sz w:val="18"/>
                <w:szCs w:val="18"/>
                <w:lang w:eastAsia="et-EE"/>
              </w:rPr>
            </w:pPr>
            <w:r w:rsidRPr="0047141B">
              <w:rPr>
                <w:rFonts w:eastAsia="Times New Roman" w:cs="Segoe UI"/>
                <w:sz w:val="18"/>
                <w:szCs w:val="18"/>
                <w:lang w:eastAsia="et-EE"/>
              </w:rPr>
              <w:t>16 000</w:t>
            </w:r>
          </w:p>
        </w:tc>
        <w:tc>
          <w:tcPr>
            <w:tcW w:w="0" w:type="auto"/>
            <w:tcBorders>
              <w:top w:val="nil"/>
              <w:left w:val="nil"/>
              <w:bottom w:val="nil"/>
              <w:right w:val="nil"/>
            </w:tcBorders>
            <w:shd w:val="clear" w:color="auto" w:fill="auto"/>
            <w:noWrap/>
            <w:vAlign w:val="bottom"/>
            <w:hideMark/>
          </w:tcPr>
          <w:p w:rsidRPr="0047141B" w:rsidR="0047141B" w:rsidP="0047141B" w:rsidRDefault="0047141B" w14:paraId="10E20799" w14:textId="77777777">
            <w:pPr>
              <w:spacing w:after="0" w:line="240" w:lineRule="auto"/>
              <w:jc w:val="right"/>
              <w:rPr>
                <w:rFonts w:eastAsia="Times New Roman" w:cs="Segoe UI"/>
                <w:sz w:val="18"/>
                <w:szCs w:val="18"/>
                <w:lang w:eastAsia="et-EE"/>
              </w:rPr>
            </w:pPr>
            <w:r w:rsidRPr="0047141B">
              <w:rPr>
                <w:rFonts w:eastAsia="Times New Roman" w:cs="Segoe UI"/>
                <w:sz w:val="18"/>
                <w:szCs w:val="18"/>
                <w:lang w:eastAsia="et-EE"/>
              </w:rPr>
              <w:t>16 900</w:t>
            </w:r>
          </w:p>
        </w:tc>
        <w:tc>
          <w:tcPr>
            <w:tcW w:w="0" w:type="auto"/>
            <w:tcBorders>
              <w:top w:val="nil"/>
              <w:left w:val="nil"/>
              <w:bottom w:val="nil"/>
              <w:right w:val="nil"/>
            </w:tcBorders>
            <w:shd w:val="clear" w:color="auto" w:fill="auto"/>
            <w:noWrap/>
            <w:vAlign w:val="bottom"/>
            <w:hideMark/>
          </w:tcPr>
          <w:p w:rsidRPr="0047141B" w:rsidR="0047141B" w:rsidP="0047141B" w:rsidRDefault="0047141B" w14:paraId="4A4A3C3E" w14:textId="77777777">
            <w:pPr>
              <w:spacing w:after="0" w:line="240" w:lineRule="auto"/>
              <w:jc w:val="right"/>
              <w:rPr>
                <w:rFonts w:eastAsia="Times New Roman" w:cs="Segoe UI"/>
                <w:sz w:val="18"/>
                <w:szCs w:val="18"/>
                <w:lang w:eastAsia="et-EE"/>
              </w:rPr>
            </w:pPr>
            <w:r w:rsidRPr="0047141B">
              <w:rPr>
                <w:rFonts w:eastAsia="Times New Roman" w:cs="Segoe UI"/>
                <w:sz w:val="18"/>
                <w:szCs w:val="18"/>
                <w:lang w:eastAsia="et-EE"/>
              </w:rPr>
              <w:t>900</w:t>
            </w:r>
          </w:p>
        </w:tc>
        <w:tc>
          <w:tcPr>
            <w:tcW w:w="0" w:type="auto"/>
            <w:tcBorders>
              <w:top w:val="nil"/>
              <w:left w:val="nil"/>
              <w:bottom w:val="nil"/>
              <w:right w:val="nil"/>
            </w:tcBorders>
            <w:shd w:val="clear" w:color="auto" w:fill="auto"/>
            <w:noWrap/>
            <w:vAlign w:val="bottom"/>
            <w:hideMark/>
          </w:tcPr>
          <w:p w:rsidRPr="0047141B" w:rsidR="0047141B" w:rsidP="0047141B" w:rsidRDefault="0047141B" w14:paraId="1CF5F130" w14:textId="77777777">
            <w:pPr>
              <w:spacing w:after="0" w:line="240" w:lineRule="auto"/>
              <w:jc w:val="right"/>
              <w:rPr>
                <w:rFonts w:eastAsia="Times New Roman" w:cs="Segoe UI"/>
                <w:sz w:val="18"/>
                <w:szCs w:val="18"/>
                <w:lang w:eastAsia="et-EE"/>
              </w:rPr>
            </w:pPr>
            <w:r w:rsidRPr="0047141B">
              <w:rPr>
                <w:rFonts w:eastAsia="Times New Roman" w:cs="Segoe UI"/>
                <w:sz w:val="18"/>
                <w:szCs w:val="18"/>
                <w:lang w:eastAsia="et-EE"/>
              </w:rPr>
              <w:t>6%</w:t>
            </w:r>
          </w:p>
        </w:tc>
      </w:tr>
    </w:tbl>
    <w:p w:rsidRPr="008A7DE7" w:rsidR="0047141B" w:rsidRDefault="0047141B" w14:paraId="7AE934DB" w14:textId="77777777">
      <w:pPr>
        <w:rPr>
          <w:rFonts w:cs="Segoe UI"/>
          <w:b/>
          <w:bCs/>
          <w:u w:val="single"/>
        </w:rPr>
      </w:pPr>
    </w:p>
    <w:p w:rsidRPr="008A7DE7" w:rsidR="00781DB1" w:rsidRDefault="00781DB1" w14:paraId="686F644B" w14:textId="343BF315">
      <w:pPr>
        <w:rPr>
          <w:rFonts w:cs="Segoe UI"/>
          <w:b/>
          <w:bCs/>
          <w:u w:val="single"/>
        </w:rPr>
      </w:pPr>
      <w:r w:rsidRPr="008A7DE7">
        <w:rPr>
          <w:rFonts w:cs="Segoe UI"/>
          <w:b/>
          <w:bCs/>
          <w:u w:val="single"/>
        </w:rPr>
        <w:t>Majandus</w:t>
      </w:r>
    </w:p>
    <w:p w:rsidRPr="008A7DE7" w:rsidR="00781DB1" w:rsidP="005D3026" w:rsidRDefault="00781DB1" w14:paraId="7D288278" w14:textId="1E601716">
      <w:pPr>
        <w:rPr>
          <w:rFonts w:cs="Segoe UI"/>
        </w:rPr>
      </w:pPr>
      <w:r w:rsidRPr="008A7DE7">
        <w:rPr>
          <w:rFonts w:cs="Segoe UI"/>
        </w:rPr>
        <w:t xml:space="preserve">Majanduse eelarveosa koosneb </w:t>
      </w:r>
      <w:r w:rsidRPr="008A7DE7" w:rsidR="00C50F81">
        <w:rPr>
          <w:rFonts w:cs="Segoe UI"/>
        </w:rPr>
        <w:t>üheksa</w:t>
      </w:r>
      <w:r w:rsidRPr="008A7DE7">
        <w:rPr>
          <w:rFonts w:cs="Segoe UI"/>
        </w:rPr>
        <w:t xml:space="preserve"> valdkonna eelarvest, kus arvestatakse maakorralduse, elektrienergia, soojamajanduse, vallateede korrashoiu, ühistranspordi korralduse, turismi, </w:t>
      </w:r>
      <w:proofErr w:type="spellStart"/>
      <w:r w:rsidRPr="008A7DE7" w:rsidR="000E1C4F">
        <w:rPr>
          <w:rFonts w:cs="Segoe UI"/>
        </w:rPr>
        <w:t>üldmajanduslik</w:t>
      </w:r>
      <w:r w:rsidRPr="008A7DE7" w:rsidR="007A4508">
        <w:rPr>
          <w:rFonts w:cs="Segoe UI"/>
        </w:rPr>
        <w:t>e</w:t>
      </w:r>
      <w:proofErr w:type="spellEnd"/>
      <w:r w:rsidRPr="008A7DE7">
        <w:rPr>
          <w:rFonts w:cs="Segoe UI"/>
        </w:rPr>
        <w:t xml:space="preserve"> arendusprojektide ja planeeringute ning majandustegevuste halduseks tehtavaid kulutusi.</w:t>
      </w:r>
    </w:p>
    <w:p w:rsidRPr="008A7DE7" w:rsidR="00781DB1" w:rsidP="00781DB1" w:rsidRDefault="00781DB1" w14:paraId="6FF967A4" w14:textId="1212921D">
      <w:pPr>
        <w:pStyle w:val="Caption"/>
        <w:keepNext/>
        <w:rPr>
          <w:rFonts w:cs="Segoe UI"/>
          <w:noProof/>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22</w:t>
      </w:r>
      <w:r w:rsidRPr="008A7DE7">
        <w:rPr>
          <w:rFonts w:cs="Segoe UI"/>
          <w:color w:val="2B579A"/>
          <w:shd w:val="clear" w:color="auto" w:fill="E6E6E6"/>
        </w:rPr>
        <w:fldChar w:fldCharType="end"/>
      </w:r>
      <w:r w:rsidRPr="008A7DE7">
        <w:rPr>
          <w:rFonts w:cs="Segoe UI"/>
        </w:rPr>
        <w:t>. Valdkonna majanduse arvestuslik põhitegevuse kulud</w:t>
      </w:r>
      <w:r w:rsidRPr="008A7DE7" w:rsidR="00102DDF">
        <w:rPr>
          <w:rFonts w:cs="Segoe UI"/>
        </w:rPr>
        <w:t>e jaotus</w:t>
      </w:r>
      <w:r w:rsidRPr="008A7DE7">
        <w:rPr>
          <w:rFonts w:cs="Segoe UI"/>
          <w:noProof/>
        </w:rPr>
        <w:t xml:space="preserve"> 2022-2023</w:t>
      </w:r>
    </w:p>
    <w:tbl>
      <w:tblPr>
        <w:tblW w:w="0" w:type="auto"/>
        <w:tblCellMar>
          <w:left w:w="70" w:type="dxa"/>
          <w:right w:w="70" w:type="dxa"/>
        </w:tblCellMar>
        <w:tblLook w:val="04A0" w:firstRow="1" w:lastRow="0" w:firstColumn="1" w:lastColumn="0" w:noHBand="0" w:noVBand="1"/>
      </w:tblPr>
      <w:tblGrid>
        <w:gridCol w:w="3142"/>
        <w:gridCol w:w="965"/>
        <w:gridCol w:w="965"/>
        <w:gridCol w:w="991"/>
        <w:gridCol w:w="1043"/>
      </w:tblGrid>
      <w:tr w:rsidRPr="008A7DE7" w:rsidR="002311ED" w:rsidTr="00D31D88" w14:paraId="1F08A722" w14:textId="77777777">
        <w:trPr>
          <w:trHeight w:val="285"/>
          <w:tblHeader/>
        </w:trPr>
        <w:tc>
          <w:tcPr>
            <w:tcW w:w="0" w:type="auto"/>
            <w:tcBorders>
              <w:top w:val="nil"/>
              <w:left w:val="nil"/>
              <w:bottom w:val="single" w:color="8EA9DB" w:sz="4" w:space="0"/>
              <w:right w:val="nil"/>
            </w:tcBorders>
            <w:shd w:val="clear" w:color="auto" w:fill="auto"/>
            <w:noWrap/>
            <w:vAlign w:val="bottom"/>
            <w:hideMark/>
          </w:tcPr>
          <w:p w:rsidRPr="002311ED" w:rsidR="002311ED" w:rsidP="002311ED" w:rsidRDefault="002311ED" w14:paraId="5CEBA44E" w14:textId="7A825F6A">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Kirje</w:t>
            </w:r>
          </w:p>
        </w:tc>
        <w:tc>
          <w:tcPr>
            <w:tcW w:w="0" w:type="auto"/>
            <w:tcBorders>
              <w:top w:val="nil"/>
              <w:left w:val="nil"/>
              <w:bottom w:val="single" w:color="8EA9DB" w:sz="4" w:space="0"/>
              <w:right w:val="nil"/>
            </w:tcBorders>
            <w:shd w:val="clear" w:color="auto" w:fill="auto"/>
            <w:noWrap/>
            <w:vAlign w:val="bottom"/>
            <w:hideMark/>
          </w:tcPr>
          <w:p w:rsidRPr="002311ED" w:rsidR="002311ED" w:rsidP="002311ED" w:rsidRDefault="002311ED" w14:paraId="570B20B9" w14:textId="1F1A3618">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2022</w:t>
            </w:r>
          </w:p>
        </w:tc>
        <w:tc>
          <w:tcPr>
            <w:tcW w:w="0" w:type="auto"/>
            <w:tcBorders>
              <w:top w:val="nil"/>
              <w:left w:val="nil"/>
              <w:bottom w:val="single" w:color="8EA9DB" w:sz="4" w:space="0"/>
              <w:right w:val="nil"/>
            </w:tcBorders>
            <w:shd w:val="clear" w:color="auto" w:fill="auto"/>
            <w:noWrap/>
            <w:vAlign w:val="bottom"/>
            <w:hideMark/>
          </w:tcPr>
          <w:p w:rsidRPr="002311ED" w:rsidR="002311ED" w:rsidP="002311ED" w:rsidRDefault="002311ED" w14:paraId="60F3319F" w14:textId="110713A4">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2023</w:t>
            </w:r>
          </w:p>
        </w:tc>
        <w:tc>
          <w:tcPr>
            <w:tcW w:w="0" w:type="auto"/>
            <w:tcBorders>
              <w:top w:val="nil"/>
              <w:left w:val="nil"/>
              <w:bottom w:val="single" w:color="8EA9DB" w:sz="4" w:space="0"/>
              <w:right w:val="nil"/>
            </w:tcBorders>
            <w:shd w:val="clear" w:color="auto" w:fill="auto"/>
            <w:noWrap/>
            <w:vAlign w:val="bottom"/>
            <w:hideMark/>
          </w:tcPr>
          <w:p w:rsidRPr="002311ED" w:rsidR="002311ED" w:rsidP="002311ED" w:rsidRDefault="002311ED" w14:paraId="6CC3877C" w14:textId="173F3A35">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Muutus, €</w:t>
            </w:r>
          </w:p>
        </w:tc>
        <w:tc>
          <w:tcPr>
            <w:tcW w:w="0" w:type="auto"/>
            <w:tcBorders>
              <w:top w:val="nil"/>
              <w:left w:val="nil"/>
              <w:bottom w:val="single" w:color="8EA9DB" w:sz="4" w:space="0"/>
              <w:right w:val="nil"/>
            </w:tcBorders>
            <w:shd w:val="clear" w:color="auto" w:fill="auto"/>
            <w:noWrap/>
            <w:vAlign w:val="bottom"/>
            <w:hideMark/>
          </w:tcPr>
          <w:p w:rsidRPr="002311ED" w:rsidR="002311ED" w:rsidP="002311ED" w:rsidRDefault="002311ED" w14:paraId="2431A160" w14:textId="34A93318">
            <w:pPr>
              <w:spacing w:after="0" w:line="240" w:lineRule="auto"/>
              <w:jc w:val="left"/>
              <w:rPr>
                <w:rFonts w:eastAsia="Times New Roman" w:cs="Segoe UI"/>
                <w:b/>
                <w:bCs/>
                <w:color w:val="000000"/>
                <w:sz w:val="18"/>
                <w:szCs w:val="18"/>
                <w:lang w:eastAsia="et-EE"/>
              </w:rPr>
            </w:pPr>
            <w:r w:rsidRPr="008A7DE7">
              <w:rPr>
                <w:rFonts w:eastAsia="Times New Roman" w:cs="Segoe UI"/>
                <w:b/>
                <w:bCs/>
                <w:color w:val="000000"/>
                <w:sz w:val="18"/>
                <w:szCs w:val="18"/>
                <w:lang w:eastAsia="et-EE"/>
              </w:rPr>
              <w:t>Muutus, %</w:t>
            </w:r>
          </w:p>
        </w:tc>
      </w:tr>
      <w:tr w:rsidRPr="008A7DE7" w:rsidR="002311ED" w:rsidTr="002311ED" w14:paraId="66DC7EF8" w14:textId="77777777">
        <w:trPr>
          <w:trHeight w:val="285"/>
        </w:trPr>
        <w:tc>
          <w:tcPr>
            <w:tcW w:w="0" w:type="auto"/>
            <w:tcBorders>
              <w:top w:val="nil"/>
              <w:left w:val="nil"/>
              <w:bottom w:val="single" w:color="8EA9DB" w:sz="4" w:space="0"/>
              <w:right w:val="nil"/>
            </w:tcBorders>
            <w:shd w:val="clear" w:color="auto" w:fill="auto"/>
            <w:noWrap/>
            <w:vAlign w:val="bottom"/>
            <w:hideMark/>
          </w:tcPr>
          <w:p w:rsidRPr="002311ED" w:rsidR="002311ED" w:rsidP="002311ED" w:rsidRDefault="002311ED" w14:paraId="0CE13F3A" w14:textId="75D7753F">
            <w:pPr>
              <w:spacing w:after="0" w:line="240" w:lineRule="auto"/>
              <w:jc w:val="left"/>
              <w:rPr>
                <w:rFonts w:eastAsia="Times New Roman" w:cs="Segoe UI"/>
                <w:b/>
                <w:bCs/>
                <w:color w:val="000000"/>
                <w:sz w:val="18"/>
                <w:szCs w:val="18"/>
                <w:lang w:eastAsia="et-EE"/>
              </w:rPr>
            </w:pPr>
            <w:r w:rsidRPr="002311ED">
              <w:rPr>
                <w:rFonts w:eastAsia="Times New Roman" w:cs="Segoe UI"/>
                <w:b/>
                <w:bCs/>
                <w:color w:val="000000"/>
                <w:sz w:val="18"/>
                <w:szCs w:val="18"/>
                <w:lang w:eastAsia="et-EE"/>
              </w:rPr>
              <w:t>Majandus</w:t>
            </w:r>
          </w:p>
        </w:tc>
        <w:tc>
          <w:tcPr>
            <w:tcW w:w="0" w:type="auto"/>
            <w:tcBorders>
              <w:top w:val="nil"/>
              <w:left w:val="nil"/>
              <w:bottom w:val="single" w:color="8EA9DB" w:sz="4" w:space="0"/>
              <w:right w:val="nil"/>
            </w:tcBorders>
            <w:shd w:val="clear" w:color="auto" w:fill="auto"/>
            <w:noWrap/>
            <w:vAlign w:val="bottom"/>
            <w:hideMark/>
          </w:tcPr>
          <w:p w:rsidRPr="002311ED" w:rsidR="002311ED" w:rsidP="002311ED" w:rsidRDefault="002311ED" w14:paraId="38435D0D" w14:textId="77777777">
            <w:pPr>
              <w:spacing w:after="0" w:line="240" w:lineRule="auto"/>
              <w:jc w:val="right"/>
              <w:rPr>
                <w:rFonts w:eastAsia="Times New Roman" w:cs="Segoe UI"/>
                <w:b/>
                <w:bCs/>
                <w:color w:val="000000"/>
                <w:sz w:val="18"/>
                <w:szCs w:val="18"/>
                <w:lang w:eastAsia="et-EE"/>
              </w:rPr>
            </w:pPr>
            <w:r w:rsidRPr="002311ED">
              <w:rPr>
                <w:rFonts w:eastAsia="Times New Roman" w:cs="Segoe UI"/>
                <w:b/>
                <w:bCs/>
                <w:color w:val="000000"/>
                <w:sz w:val="18"/>
                <w:szCs w:val="18"/>
                <w:lang w:eastAsia="et-EE"/>
              </w:rPr>
              <w:t>1 278 258</w:t>
            </w:r>
          </w:p>
        </w:tc>
        <w:tc>
          <w:tcPr>
            <w:tcW w:w="0" w:type="auto"/>
            <w:tcBorders>
              <w:top w:val="nil"/>
              <w:left w:val="nil"/>
              <w:bottom w:val="single" w:color="8EA9DB" w:sz="4" w:space="0"/>
              <w:right w:val="nil"/>
            </w:tcBorders>
            <w:shd w:val="clear" w:color="auto" w:fill="auto"/>
            <w:noWrap/>
            <w:vAlign w:val="bottom"/>
            <w:hideMark/>
          </w:tcPr>
          <w:p w:rsidRPr="002311ED" w:rsidR="002311ED" w:rsidP="002311ED" w:rsidRDefault="002311ED" w14:paraId="0B55926B" w14:textId="77777777">
            <w:pPr>
              <w:spacing w:after="0" w:line="240" w:lineRule="auto"/>
              <w:jc w:val="right"/>
              <w:rPr>
                <w:rFonts w:eastAsia="Times New Roman" w:cs="Segoe UI"/>
                <w:b/>
                <w:bCs/>
                <w:color w:val="000000"/>
                <w:sz w:val="18"/>
                <w:szCs w:val="18"/>
                <w:lang w:eastAsia="et-EE"/>
              </w:rPr>
            </w:pPr>
            <w:r w:rsidRPr="002311ED">
              <w:rPr>
                <w:rFonts w:eastAsia="Times New Roman" w:cs="Segoe UI"/>
                <w:b/>
                <w:bCs/>
                <w:color w:val="000000"/>
                <w:sz w:val="18"/>
                <w:szCs w:val="18"/>
                <w:lang w:eastAsia="et-EE"/>
              </w:rPr>
              <w:t>1 570 547</w:t>
            </w:r>
          </w:p>
        </w:tc>
        <w:tc>
          <w:tcPr>
            <w:tcW w:w="0" w:type="auto"/>
            <w:tcBorders>
              <w:top w:val="nil"/>
              <w:left w:val="nil"/>
              <w:bottom w:val="single" w:color="8EA9DB" w:sz="4" w:space="0"/>
              <w:right w:val="nil"/>
            </w:tcBorders>
            <w:shd w:val="clear" w:color="auto" w:fill="auto"/>
            <w:noWrap/>
            <w:vAlign w:val="bottom"/>
            <w:hideMark/>
          </w:tcPr>
          <w:p w:rsidRPr="002311ED" w:rsidR="002311ED" w:rsidP="002311ED" w:rsidRDefault="002311ED" w14:paraId="6CDECC6A" w14:textId="77777777">
            <w:pPr>
              <w:spacing w:after="0" w:line="240" w:lineRule="auto"/>
              <w:jc w:val="right"/>
              <w:rPr>
                <w:rFonts w:eastAsia="Times New Roman" w:cs="Segoe UI"/>
                <w:b/>
                <w:bCs/>
                <w:color w:val="000000"/>
                <w:sz w:val="18"/>
                <w:szCs w:val="18"/>
                <w:lang w:eastAsia="et-EE"/>
              </w:rPr>
            </w:pPr>
            <w:r w:rsidRPr="002311ED">
              <w:rPr>
                <w:rFonts w:eastAsia="Times New Roman" w:cs="Segoe UI"/>
                <w:b/>
                <w:bCs/>
                <w:color w:val="000000"/>
                <w:sz w:val="18"/>
                <w:szCs w:val="18"/>
                <w:lang w:eastAsia="et-EE"/>
              </w:rPr>
              <w:t>292 289</w:t>
            </w:r>
          </w:p>
        </w:tc>
        <w:tc>
          <w:tcPr>
            <w:tcW w:w="0" w:type="auto"/>
            <w:tcBorders>
              <w:top w:val="nil"/>
              <w:left w:val="nil"/>
              <w:bottom w:val="single" w:color="8EA9DB" w:sz="4" w:space="0"/>
              <w:right w:val="nil"/>
            </w:tcBorders>
            <w:shd w:val="clear" w:color="auto" w:fill="auto"/>
            <w:noWrap/>
            <w:vAlign w:val="bottom"/>
            <w:hideMark/>
          </w:tcPr>
          <w:p w:rsidRPr="002311ED" w:rsidR="002311ED" w:rsidP="002311ED" w:rsidRDefault="002311ED" w14:paraId="3A54EB87" w14:textId="77777777">
            <w:pPr>
              <w:spacing w:after="0" w:line="240" w:lineRule="auto"/>
              <w:jc w:val="right"/>
              <w:rPr>
                <w:rFonts w:eastAsia="Times New Roman" w:cs="Segoe UI"/>
                <w:b/>
                <w:bCs/>
                <w:color w:val="000000"/>
                <w:sz w:val="18"/>
                <w:szCs w:val="18"/>
                <w:lang w:eastAsia="et-EE"/>
              </w:rPr>
            </w:pPr>
            <w:r w:rsidRPr="002311ED">
              <w:rPr>
                <w:rFonts w:eastAsia="Times New Roman" w:cs="Segoe UI"/>
                <w:b/>
                <w:bCs/>
                <w:color w:val="000000"/>
                <w:sz w:val="18"/>
                <w:szCs w:val="18"/>
                <w:lang w:eastAsia="et-EE"/>
              </w:rPr>
              <w:t>23%</w:t>
            </w:r>
          </w:p>
        </w:tc>
      </w:tr>
      <w:tr w:rsidRPr="008A7DE7" w:rsidR="002311ED" w:rsidTr="002311ED" w14:paraId="49EB102D" w14:textId="77777777">
        <w:trPr>
          <w:trHeight w:val="285"/>
        </w:trPr>
        <w:tc>
          <w:tcPr>
            <w:tcW w:w="0" w:type="auto"/>
            <w:tcBorders>
              <w:top w:val="nil"/>
              <w:left w:val="nil"/>
              <w:bottom w:val="nil"/>
              <w:right w:val="nil"/>
            </w:tcBorders>
            <w:shd w:val="clear" w:color="auto" w:fill="auto"/>
            <w:noWrap/>
            <w:vAlign w:val="bottom"/>
            <w:hideMark/>
          </w:tcPr>
          <w:p w:rsidRPr="002311ED" w:rsidR="002311ED" w:rsidP="002311ED" w:rsidRDefault="002311ED" w14:paraId="33FFE3A2" w14:textId="2E818C96">
            <w:pPr>
              <w:spacing w:after="0" w:line="240" w:lineRule="auto"/>
              <w:ind w:firstLine="180" w:firstLineChars="100"/>
              <w:jc w:val="left"/>
              <w:rPr>
                <w:rFonts w:eastAsia="Times New Roman" w:cs="Segoe UI"/>
                <w:sz w:val="18"/>
                <w:szCs w:val="18"/>
                <w:lang w:eastAsia="et-EE"/>
              </w:rPr>
            </w:pPr>
            <w:r w:rsidRPr="002311ED">
              <w:rPr>
                <w:rFonts w:eastAsia="Times New Roman" w:cs="Segoe UI"/>
                <w:sz w:val="18"/>
                <w:szCs w:val="18"/>
                <w:lang w:eastAsia="et-EE"/>
              </w:rPr>
              <w:t>Maakorraldus</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7ACC9B22"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14 014</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16686D07"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19 014</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3F2B5AD1"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5 000</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7D47E362"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36%</w:t>
            </w:r>
          </w:p>
        </w:tc>
      </w:tr>
      <w:tr w:rsidRPr="008A7DE7" w:rsidR="002311ED" w:rsidTr="002311ED" w14:paraId="5A42C69F" w14:textId="77777777">
        <w:trPr>
          <w:trHeight w:val="285"/>
        </w:trPr>
        <w:tc>
          <w:tcPr>
            <w:tcW w:w="0" w:type="auto"/>
            <w:tcBorders>
              <w:top w:val="nil"/>
              <w:left w:val="nil"/>
              <w:bottom w:val="nil"/>
              <w:right w:val="nil"/>
            </w:tcBorders>
            <w:shd w:val="clear" w:color="auto" w:fill="auto"/>
            <w:noWrap/>
            <w:vAlign w:val="bottom"/>
            <w:hideMark/>
          </w:tcPr>
          <w:p w:rsidRPr="002311ED" w:rsidR="002311ED" w:rsidP="002311ED" w:rsidRDefault="002311ED" w14:paraId="59D865A3" w14:textId="6448A2E0">
            <w:pPr>
              <w:spacing w:after="0" w:line="240" w:lineRule="auto"/>
              <w:ind w:firstLine="180" w:firstLineChars="100"/>
              <w:jc w:val="left"/>
              <w:rPr>
                <w:rFonts w:eastAsia="Times New Roman" w:cs="Segoe UI"/>
                <w:sz w:val="18"/>
                <w:szCs w:val="18"/>
                <w:lang w:eastAsia="et-EE"/>
              </w:rPr>
            </w:pPr>
            <w:r w:rsidRPr="002311ED">
              <w:rPr>
                <w:rFonts w:eastAsia="Times New Roman" w:cs="Segoe UI"/>
                <w:sz w:val="18"/>
                <w:szCs w:val="18"/>
                <w:lang w:eastAsia="et-EE"/>
              </w:rPr>
              <w:t>Elektrienergia</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5DC00F81"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12 500</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2C1FBA48"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136 120</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583A1DA4"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123 620</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48901357"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989%</w:t>
            </w:r>
          </w:p>
        </w:tc>
      </w:tr>
      <w:tr w:rsidRPr="008A7DE7" w:rsidR="002311ED" w:rsidTr="002311ED" w14:paraId="40ED2580" w14:textId="77777777">
        <w:trPr>
          <w:trHeight w:val="285"/>
        </w:trPr>
        <w:tc>
          <w:tcPr>
            <w:tcW w:w="0" w:type="auto"/>
            <w:tcBorders>
              <w:top w:val="nil"/>
              <w:left w:val="nil"/>
              <w:bottom w:val="nil"/>
              <w:right w:val="nil"/>
            </w:tcBorders>
            <w:shd w:val="clear" w:color="auto" w:fill="auto"/>
            <w:noWrap/>
            <w:vAlign w:val="bottom"/>
            <w:hideMark/>
          </w:tcPr>
          <w:p w:rsidRPr="002311ED" w:rsidR="002311ED" w:rsidP="002311ED" w:rsidRDefault="002311ED" w14:paraId="4ECAAFAE" w14:textId="2CE8EB84">
            <w:pPr>
              <w:spacing w:after="0" w:line="240" w:lineRule="auto"/>
              <w:ind w:firstLine="180" w:firstLineChars="100"/>
              <w:jc w:val="left"/>
              <w:rPr>
                <w:rFonts w:eastAsia="Times New Roman" w:cs="Segoe UI"/>
                <w:sz w:val="18"/>
                <w:szCs w:val="18"/>
                <w:lang w:eastAsia="et-EE"/>
              </w:rPr>
            </w:pPr>
            <w:r w:rsidRPr="002311ED">
              <w:rPr>
                <w:rFonts w:eastAsia="Times New Roman" w:cs="Segoe UI"/>
                <w:sz w:val="18"/>
                <w:szCs w:val="18"/>
                <w:lang w:eastAsia="et-EE"/>
              </w:rPr>
              <w:t>Vallateede-ja tänavate korrashoid</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50C291F5"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148 000</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5366457C"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187 000</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15848BF4"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39 000</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18F9C451"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26%</w:t>
            </w:r>
          </w:p>
        </w:tc>
      </w:tr>
      <w:tr w:rsidRPr="008A7DE7" w:rsidR="002311ED" w:rsidTr="002311ED" w14:paraId="079E3FA4" w14:textId="77777777">
        <w:trPr>
          <w:trHeight w:val="285"/>
        </w:trPr>
        <w:tc>
          <w:tcPr>
            <w:tcW w:w="0" w:type="auto"/>
            <w:tcBorders>
              <w:top w:val="nil"/>
              <w:left w:val="nil"/>
              <w:bottom w:val="nil"/>
              <w:right w:val="nil"/>
            </w:tcBorders>
            <w:shd w:val="clear" w:color="auto" w:fill="auto"/>
            <w:noWrap/>
            <w:vAlign w:val="bottom"/>
            <w:hideMark/>
          </w:tcPr>
          <w:p w:rsidRPr="002311ED" w:rsidR="002311ED" w:rsidP="002311ED" w:rsidRDefault="002311ED" w14:paraId="64C483AD" w14:textId="78BE581F">
            <w:pPr>
              <w:spacing w:after="0" w:line="240" w:lineRule="auto"/>
              <w:ind w:firstLine="180" w:firstLineChars="100"/>
              <w:jc w:val="left"/>
              <w:rPr>
                <w:rFonts w:eastAsia="Times New Roman" w:cs="Segoe UI"/>
                <w:sz w:val="18"/>
                <w:szCs w:val="18"/>
                <w:lang w:eastAsia="et-EE"/>
              </w:rPr>
            </w:pPr>
            <w:r w:rsidRPr="002311ED">
              <w:rPr>
                <w:rFonts w:eastAsia="Times New Roman" w:cs="Segoe UI"/>
                <w:sz w:val="18"/>
                <w:szCs w:val="18"/>
                <w:lang w:eastAsia="et-EE"/>
              </w:rPr>
              <w:t>Ühistranspordikorraldus</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61FC7E6E"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125 271</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2E8B2218"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130 733</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2AA7CE48"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5 462</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02A178A7"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4%</w:t>
            </w:r>
          </w:p>
        </w:tc>
      </w:tr>
      <w:tr w:rsidRPr="008A7DE7" w:rsidR="002311ED" w:rsidTr="002311ED" w14:paraId="160F24DE" w14:textId="77777777">
        <w:trPr>
          <w:trHeight w:val="285"/>
        </w:trPr>
        <w:tc>
          <w:tcPr>
            <w:tcW w:w="0" w:type="auto"/>
            <w:tcBorders>
              <w:top w:val="nil"/>
              <w:left w:val="nil"/>
              <w:bottom w:val="nil"/>
              <w:right w:val="nil"/>
            </w:tcBorders>
            <w:shd w:val="clear" w:color="auto" w:fill="auto"/>
            <w:noWrap/>
            <w:vAlign w:val="bottom"/>
            <w:hideMark/>
          </w:tcPr>
          <w:p w:rsidRPr="002311ED" w:rsidR="002311ED" w:rsidP="002311ED" w:rsidRDefault="002311ED" w14:paraId="5CFC270F" w14:textId="17916FA4">
            <w:pPr>
              <w:spacing w:after="0" w:line="240" w:lineRule="auto"/>
              <w:ind w:firstLine="180" w:firstLineChars="100"/>
              <w:jc w:val="left"/>
              <w:rPr>
                <w:rFonts w:eastAsia="Times New Roman" w:cs="Segoe UI"/>
                <w:sz w:val="18"/>
                <w:szCs w:val="18"/>
                <w:lang w:eastAsia="et-EE"/>
              </w:rPr>
            </w:pPr>
            <w:r w:rsidRPr="002311ED">
              <w:rPr>
                <w:rFonts w:eastAsia="Times New Roman" w:cs="Segoe UI"/>
                <w:sz w:val="18"/>
                <w:szCs w:val="18"/>
                <w:lang w:eastAsia="et-EE"/>
              </w:rPr>
              <w:t>Turism</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507348EC"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5 000</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71C17886" w14:textId="77777777">
            <w:pPr>
              <w:spacing w:after="0" w:line="240" w:lineRule="auto"/>
              <w:jc w:val="right"/>
              <w:rPr>
                <w:rFonts w:eastAsia="Times New Roman" w:cs="Segoe UI"/>
                <w:sz w:val="18"/>
                <w:szCs w:val="18"/>
                <w:lang w:eastAsia="et-EE"/>
              </w:rPr>
            </w:pPr>
          </w:p>
        </w:tc>
        <w:tc>
          <w:tcPr>
            <w:tcW w:w="0" w:type="auto"/>
            <w:tcBorders>
              <w:top w:val="nil"/>
              <w:left w:val="nil"/>
              <w:bottom w:val="nil"/>
              <w:right w:val="nil"/>
            </w:tcBorders>
            <w:shd w:val="clear" w:color="auto" w:fill="auto"/>
            <w:noWrap/>
            <w:vAlign w:val="bottom"/>
            <w:hideMark/>
          </w:tcPr>
          <w:p w:rsidRPr="002311ED" w:rsidR="002311ED" w:rsidP="002311ED" w:rsidRDefault="002311ED" w14:paraId="26399103"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-5 000</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097CDBF6"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-100%</w:t>
            </w:r>
          </w:p>
        </w:tc>
      </w:tr>
      <w:tr w:rsidRPr="008A7DE7" w:rsidR="002311ED" w:rsidTr="002311ED" w14:paraId="7ED2EEAF" w14:textId="77777777">
        <w:trPr>
          <w:trHeight w:val="285"/>
        </w:trPr>
        <w:tc>
          <w:tcPr>
            <w:tcW w:w="0" w:type="auto"/>
            <w:tcBorders>
              <w:top w:val="nil"/>
              <w:left w:val="nil"/>
              <w:bottom w:val="nil"/>
              <w:right w:val="nil"/>
            </w:tcBorders>
            <w:shd w:val="clear" w:color="auto" w:fill="auto"/>
            <w:noWrap/>
            <w:vAlign w:val="bottom"/>
            <w:hideMark/>
          </w:tcPr>
          <w:p w:rsidRPr="002311ED" w:rsidR="002311ED" w:rsidP="002311ED" w:rsidRDefault="002311ED" w14:paraId="5E060A79" w14:textId="2417188A">
            <w:pPr>
              <w:spacing w:after="0" w:line="240" w:lineRule="auto"/>
              <w:ind w:firstLine="180" w:firstLineChars="100"/>
              <w:jc w:val="left"/>
              <w:rPr>
                <w:rFonts w:eastAsia="Times New Roman" w:cs="Segoe UI"/>
                <w:sz w:val="18"/>
                <w:szCs w:val="18"/>
                <w:lang w:eastAsia="et-EE"/>
              </w:rPr>
            </w:pPr>
            <w:proofErr w:type="spellStart"/>
            <w:r w:rsidRPr="002311ED">
              <w:rPr>
                <w:rFonts w:eastAsia="Times New Roman" w:cs="Segoe UI"/>
                <w:sz w:val="18"/>
                <w:szCs w:val="18"/>
                <w:lang w:eastAsia="et-EE"/>
              </w:rPr>
              <w:t>Üldmajanduslikud</w:t>
            </w:r>
            <w:proofErr w:type="spellEnd"/>
            <w:r w:rsidRPr="002311ED">
              <w:rPr>
                <w:rFonts w:eastAsia="Times New Roman" w:cs="Segoe UI"/>
                <w:sz w:val="18"/>
                <w:szCs w:val="18"/>
                <w:lang w:eastAsia="et-EE"/>
              </w:rPr>
              <w:t xml:space="preserve"> arendusprojektid</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28CCBC25"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129 317</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515A9867"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164 234</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1B9593C4"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34 917</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545292B4"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27%</w:t>
            </w:r>
          </w:p>
        </w:tc>
      </w:tr>
      <w:tr w:rsidRPr="008A7DE7" w:rsidR="002311ED" w:rsidTr="002311ED" w14:paraId="65A19E91" w14:textId="77777777">
        <w:trPr>
          <w:trHeight w:val="285"/>
        </w:trPr>
        <w:tc>
          <w:tcPr>
            <w:tcW w:w="0" w:type="auto"/>
            <w:tcBorders>
              <w:top w:val="nil"/>
              <w:left w:val="nil"/>
              <w:bottom w:val="nil"/>
              <w:right w:val="nil"/>
            </w:tcBorders>
            <w:shd w:val="clear" w:color="auto" w:fill="auto"/>
            <w:noWrap/>
            <w:vAlign w:val="bottom"/>
            <w:hideMark/>
          </w:tcPr>
          <w:p w:rsidRPr="002311ED" w:rsidR="002311ED" w:rsidP="002311ED" w:rsidRDefault="002311ED" w14:paraId="7D1BB3F8" w14:textId="3A551323">
            <w:pPr>
              <w:spacing w:after="0" w:line="240" w:lineRule="auto"/>
              <w:ind w:firstLine="180" w:firstLineChars="100"/>
              <w:jc w:val="left"/>
              <w:rPr>
                <w:rFonts w:eastAsia="Times New Roman" w:cs="Segoe UI"/>
                <w:sz w:val="18"/>
                <w:szCs w:val="18"/>
                <w:lang w:eastAsia="et-EE"/>
              </w:rPr>
            </w:pPr>
            <w:r w:rsidRPr="002311ED">
              <w:rPr>
                <w:rFonts w:eastAsia="Times New Roman" w:cs="Segoe UI"/>
                <w:sz w:val="18"/>
                <w:szCs w:val="18"/>
                <w:lang w:eastAsia="et-EE"/>
              </w:rPr>
              <w:t>Planeerimis-ja ehitusosakond</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2AD42FCD"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383 447</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293A84F2"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416 393</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450AF79A"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32 946</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50C9B7EB"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9%</w:t>
            </w:r>
          </w:p>
        </w:tc>
      </w:tr>
      <w:tr w:rsidRPr="008A7DE7" w:rsidR="002311ED" w:rsidTr="002311ED" w14:paraId="056F7F5D" w14:textId="77777777">
        <w:trPr>
          <w:trHeight w:val="285"/>
        </w:trPr>
        <w:tc>
          <w:tcPr>
            <w:tcW w:w="0" w:type="auto"/>
            <w:tcBorders>
              <w:top w:val="nil"/>
              <w:left w:val="nil"/>
              <w:bottom w:val="nil"/>
              <w:right w:val="nil"/>
            </w:tcBorders>
            <w:shd w:val="clear" w:color="auto" w:fill="auto"/>
            <w:noWrap/>
            <w:vAlign w:val="bottom"/>
            <w:hideMark/>
          </w:tcPr>
          <w:p w:rsidRPr="002311ED" w:rsidR="002311ED" w:rsidP="002311ED" w:rsidRDefault="002311ED" w14:paraId="044D059C" w14:textId="1619EC41">
            <w:pPr>
              <w:spacing w:after="0" w:line="240" w:lineRule="auto"/>
              <w:ind w:firstLine="180" w:firstLineChars="100"/>
              <w:jc w:val="left"/>
              <w:rPr>
                <w:rFonts w:eastAsia="Times New Roman" w:cs="Segoe UI"/>
                <w:sz w:val="18"/>
                <w:szCs w:val="18"/>
                <w:lang w:eastAsia="et-EE"/>
              </w:rPr>
            </w:pPr>
            <w:r w:rsidRPr="002311ED">
              <w:rPr>
                <w:rFonts w:eastAsia="Times New Roman" w:cs="Segoe UI"/>
                <w:sz w:val="18"/>
                <w:szCs w:val="18"/>
                <w:lang w:eastAsia="et-EE"/>
              </w:rPr>
              <w:t>Arendus-ja haldusosakond</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19DCD87D"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425 909</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4869EA55"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482 253</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224F9E31"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56 344</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63747313"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13%</w:t>
            </w:r>
          </w:p>
        </w:tc>
      </w:tr>
      <w:tr w:rsidRPr="008A7DE7" w:rsidR="002311ED" w:rsidTr="002311ED" w14:paraId="7D6A9762" w14:textId="77777777">
        <w:trPr>
          <w:trHeight w:val="285"/>
        </w:trPr>
        <w:tc>
          <w:tcPr>
            <w:tcW w:w="0" w:type="auto"/>
            <w:tcBorders>
              <w:top w:val="nil"/>
              <w:left w:val="nil"/>
              <w:bottom w:val="nil"/>
              <w:right w:val="nil"/>
            </w:tcBorders>
            <w:shd w:val="clear" w:color="auto" w:fill="auto"/>
            <w:noWrap/>
            <w:vAlign w:val="bottom"/>
            <w:hideMark/>
          </w:tcPr>
          <w:p w:rsidRPr="002311ED" w:rsidR="002311ED" w:rsidP="002311ED" w:rsidRDefault="002311ED" w14:paraId="2175D5FF" w14:textId="247D2D71">
            <w:pPr>
              <w:spacing w:after="0" w:line="240" w:lineRule="auto"/>
              <w:ind w:firstLine="180" w:firstLineChars="100"/>
              <w:jc w:val="left"/>
              <w:rPr>
                <w:rFonts w:eastAsia="Times New Roman" w:cs="Segoe UI"/>
                <w:sz w:val="18"/>
                <w:szCs w:val="18"/>
                <w:lang w:eastAsia="et-EE"/>
              </w:rPr>
            </w:pPr>
            <w:r w:rsidRPr="002311ED">
              <w:rPr>
                <w:rFonts w:eastAsia="Times New Roman" w:cs="Segoe UI"/>
                <w:sz w:val="18"/>
                <w:szCs w:val="18"/>
                <w:lang w:eastAsia="et-EE"/>
              </w:rPr>
              <w:t>Muu majandus</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409F6EDB"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34 800</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3F6C8B85"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34 800</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42313D7D"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0</w:t>
            </w:r>
          </w:p>
        </w:tc>
        <w:tc>
          <w:tcPr>
            <w:tcW w:w="0" w:type="auto"/>
            <w:tcBorders>
              <w:top w:val="nil"/>
              <w:left w:val="nil"/>
              <w:bottom w:val="nil"/>
              <w:right w:val="nil"/>
            </w:tcBorders>
            <w:shd w:val="clear" w:color="auto" w:fill="auto"/>
            <w:noWrap/>
            <w:vAlign w:val="bottom"/>
            <w:hideMark/>
          </w:tcPr>
          <w:p w:rsidRPr="002311ED" w:rsidR="002311ED" w:rsidP="002311ED" w:rsidRDefault="002311ED" w14:paraId="7610CBE2" w14:textId="77777777">
            <w:pPr>
              <w:spacing w:after="0" w:line="240" w:lineRule="auto"/>
              <w:jc w:val="right"/>
              <w:rPr>
                <w:rFonts w:eastAsia="Times New Roman" w:cs="Segoe UI"/>
                <w:sz w:val="18"/>
                <w:szCs w:val="18"/>
                <w:lang w:eastAsia="et-EE"/>
              </w:rPr>
            </w:pPr>
            <w:r w:rsidRPr="002311ED">
              <w:rPr>
                <w:rFonts w:eastAsia="Times New Roman" w:cs="Segoe UI"/>
                <w:sz w:val="18"/>
                <w:szCs w:val="18"/>
                <w:lang w:eastAsia="et-EE"/>
              </w:rPr>
              <w:t>0%</w:t>
            </w:r>
          </w:p>
        </w:tc>
      </w:tr>
    </w:tbl>
    <w:p w:rsidRPr="008A7DE7" w:rsidR="00781DB1" w:rsidRDefault="00781DB1" w14:paraId="43B55ABD" w14:textId="0D663218">
      <w:pPr>
        <w:rPr>
          <w:rFonts w:cs="Segoe UI"/>
        </w:rPr>
      </w:pPr>
    </w:p>
    <w:p w:rsidRPr="008A7DE7" w:rsidR="00781DB1" w:rsidP="005D3026" w:rsidRDefault="00781DB1" w14:paraId="249C6F01" w14:textId="348E65F6">
      <w:pPr>
        <w:rPr>
          <w:rFonts w:cs="Segoe UI"/>
        </w:rPr>
      </w:pPr>
      <w:r w:rsidRPr="008A7DE7">
        <w:rPr>
          <w:rFonts w:cs="Segoe UI"/>
        </w:rPr>
        <w:t xml:space="preserve">Elektrienergia all on 2023. arvestatud Vääna-Jõesuu ja Tiskre Kooli ja Lasteaia elektri liitumisega, kokku summas </w:t>
      </w:r>
      <w:r w:rsidRPr="008A7DE7" w:rsidR="006C1904">
        <w:rPr>
          <w:rFonts w:cs="Segoe UI"/>
        </w:rPr>
        <w:t>126</w:t>
      </w:r>
      <w:r w:rsidRPr="008A7DE7">
        <w:rPr>
          <w:rFonts w:cs="Segoe UI"/>
        </w:rPr>
        <w:t xml:space="preserve"> tuhat eurot. Valla teede ja tänavatesse on täiendavalt arvestatud juurde 10 künnise teostamine ning Tilgu tee KSH eelhinnang (so </w:t>
      </w:r>
      <w:r w:rsidRPr="008A7DE7" w:rsidR="0062304F">
        <w:rPr>
          <w:rFonts w:cs="Segoe UI"/>
        </w:rPr>
        <w:t>40</w:t>
      </w:r>
      <w:r w:rsidRPr="008A7DE7">
        <w:rPr>
          <w:rFonts w:cs="Segoe UI"/>
        </w:rPr>
        <w:t xml:space="preserve"> tuhat eurot). </w:t>
      </w:r>
      <w:proofErr w:type="spellStart"/>
      <w:r w:rsidRPr="008A7DE7">
        <w:rPr>
          <w:rFonts w:cs="Segoe UI"/>
        </w:rPr>
        <w:t>Üldmajanduslik</w:t>
      </w:r>
      <w:r w:rsidRPr="008A7DE7" w:rsidR="006473B9">
        <w:rPr>
          <w:rFonts w:cs="Segoe UI"/>
        </w:rPr>
        <w:t>e</w:t>
      </w:r>
      <w:proofErr w:type="spellEnd"/>
      <w:r w:rsidRPr="008A7DE7">
        <w:rPr>
          <w:rFonts w:cs="Segoe UI"/>
        </w:rPr>
        <w:t xml:space="preserve"> projektide eelarve mahu taga on </w:t>
      </w:r>
      <w:r w:rsidRPr="008A7DE7" w:rsidR="00FE1A97">
        <w:rPr>
          <w:rFonts w:cs="Segoe UI"/>
        </w:rPr>
        <w:t xml:space="preserve">kavade ja </w:t>
      </w:r>
      <w:r w:rsidRPr="008A7DE7">
        <w:rPr>
          <w:rFonts w:cs="Segoe UI"/>
        </w:rPr>
        <w:t>planeeringute kulud</w:t>
      </w:r>
      <w:r w:rsidRPr="008A7DE7" w:rsidR="00FE1A97">
        <w:rPr>
          <w:rFonts w:cs="Segoe UI"/>
        </w:rPr>
        <w:t>, mis on toodud allolevas tabelis:</w:t>
      </w:r>
    </w:p>
    <w:p w:rsidRPr="008A7DE7" w:rsidR="00FE1A97" w:rsidP="00FE1A97" w:rsidRDefault="00FE1A97" w14:paraId="77F31E2C" w14:textId="065ECE62">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23</w:t>
      </w:r>
      <w:r w:rsidRPr="008A7DE7">
        <w:rPr>
          <w:rFonts w:cs="Segoe UI"/>
          <w:color w:val="2B579A"/>
          <w:shd w:val="clear" w:color="auto" w:fill="E6E6E6"/>
        </w:rPr>
        <w:fldChar w:fldCharType="end"/>
      </w:r>
      <w:r w:rsidRPr="008A7DE7">
        <w:rPr>
          <w:rFonts w:cs="Segoe UI"/>
        </w:rPr>
        <w:t xml:space="preserve">. </w:t>
      </w:r>
      <w:proofErr w:type="spellStart"/>
      <w:r w:rsidRPr="008A7DE7">
        <w:rPr>
          <w:rFonts w:cs="Segoe UI"/>
        </w:rPr>
        <w:t>Üldmajanduslikud</w:t>
      </w:r>
      <w:proofErr w:type="spellEnd"/>
      <w:r w:rsidRPr="008A7DE7">
        <w:rPr>
          <w:rFonts w:cs="Segoe UI"/>
        </w:rPr>
        <w:t xml:space="preserve"> arendusprojektide täiendavad planeeringud ja kavad 2023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6725"/>
        <w:gridCol w:w="811"/>
      </w:tblGrid>
      <w:tr w:rsidRPr="008A7DE7" w:rsidR="00FE1A97" w:rsidTr="00FE1A97" w14:paraId="7298A0D1" w14:textId="77777777">
        <w:trPr>
          <w:trHeight w:val="300"/>
          <w:tblHeader/>
        </w:trPr>
        <w:tc>
          <w:tcPr>
            <w:tcW w:w="0" w:type="auto"/>
            <w:shd w:val="clear" w:color="auto" w:fill="auto"/>
            <w:noWrap/>
            <w:vAlign w:val="bottom"/>
            <w:hideMark/>
          </w:tcPr>
          <w:p w:rsidRPr="008A7DE7" w:rsidR="00781DB1" w:rsidP="00781DB1" w:rsidRDefault="00781DB1" w14:paraId="3B88797E" w14:textId="6B20E962">
            <w:pPr>
              <w:spacing w:after="0" w:line="240" w:lineRule="auto"/>
              <w:rPr>
                <w:rFonts w:eastAsia="Times New Roman" w:cs="Segoe UI"/>
                <w:b/>
                <w:bCs/>
                <w:sz w:val="18"/>
                <w:szCs w:val="18"/>
                <w:lang w:eastAsia="et-EE"/>
              </w:rPr>
            </w:pPr>
            <w:r w:rsidRPr="008A7DE7">
              <w:rPr>
                <w:rFonts w:eastAsia="Times New Roman" w:cs="Segoe UI"/>
                <w:b/>
                <w:bCs/>
                <w:sz w:val="18"/>
                <w:szCs w:val="18"/>
                <w:lang w:eastAsia="et-EE"/>
              </w:rPr>
              <w:t> </w:t>
            </w:r>
            <w:r w:rsidRPr="008A7DE7" w:rsidR="00FE1A97">
              <w:rPr>
                <w:rFonts w:eastAsia="Times New Roman" w:cs="Segoe UI"/>
                <w:b/>
                <w:bCs/>
                <w:sz w:val="18"/>
                <w:szCs w:val="18"/>
                <w:lang w:eastAsia="et-EE"/>
              </w:rPr>
              <w:t>Kavad ja planeeringud</w:t>
            </w:r>
          </w:p>
        </w:tc>
        <w:tc>
          <w:tcPr>
            <w:tcW w:w="0" w:type="auto"/>
            <w:shd w:val="clear" w:color="auto" w:fill="auto"/>
            <w:noWrap/>
            <w:vAlign w:val="bottom"/>
            <w:hideMark/>
          </w:tcPr>
          <w:p w:rsidRPr="008A7DE7" w:rsidR="00781DB1" w:rsidP="00781DB1" w:rsidRDefault="00FE1A97" w14:paraId="7DA9B52E" w14:textId="02EE718A">
            <w:pPr>
              <w:spacing w:after="0" w:line="240" w:lineRule="auto"/>
              <w:rPr>
                <w:rFonts w:eastAsia="Times New Roman" w:cs="Segoe UI"/>
                <w:b/>
                <w:bCs/>
                <w:sz w:val="18"/>
                <w:szCs w:val="18"/>
                <w:lang w:eastAsia="et-EE"/>
              </w:rPr>
            </w:pPr>
            <w:r w:rsidRPr="008A7DE7">
              <w:rPr>
                <w:rFonts w:eastAsia="Times New Roman" w:cs="Segoe UI"/>
                <w:b/>
                <w:bCs/>
                <w:sz w:val="18"/>
                <w:szCs w:val="18"/>
                <w:lang w:eastAsia="et-EE"/>
              </w:rPr>
              <w:t>Summa</w:t>
            </w:r>
          </w:p>
        </w:tc>
      </w:tr>
      <w:tr w:rsidRPr="008A7DE7" w:rsidR="00FE1A97" w:rsidTr="00FE1A97" w14:paraId="1AA94525" w14:textId="77777777">
        <w:trPr>
          <w:trHeight w:val="300"/>
        </w:trPr>
        <w:tc>
          <w:tcPr>
            <w:tcW w:w="0" w:type="auto"/>
            <w:shd w:val="clear" w:color="auto" w:fill="auto"/>
            <w:noWrap/>
            <w:vAlign w:val="bottom"/>
            <w:hideMark/>
          </w:tcPr>
          <w:p w:rsidRPr="008A7DE7" w:rsidR="00781DB1" w:rsidP="00781DB1" w:rsidRDefault="00781DB1" w14:paraId="645E5C8C" w14:textId="61C83359">
            <w:pPr>
              <w:spacing w:after="0" w:line="240" w:lineRule="auto"/>
              <w:rPr>
                <w:rFonts w:eastAsia="Times New Roman" w:cs="Segoe UI"/>
                <w:sz w:val="18"/>
                <w:szCs w:val="18"/>
                <w:lang w:eastAsia="et-EE"/>
              </w:rPr>
            </w:pPr>
            <w:r w:rsidRPr="008A7DE7">
              <w:rPr>
                <w:rFonts w:eastAsia="Times New Roman" w:cs="Segoe UI"/>
                <w:sz w:val="18"/>
                <w:szCs w:val="18"/>
                <w:lang w:eastAsia="et-EE"/>
              </w:rPr>
              <w:t>E1.4 Harku valla energia- ja kliimakava koostamine</w:t>
            </w:r>
          </w:p>
        </w:tc>
        <w:tc>
          <w:tcPr>
            <w:tcW w:w="0" w:type="auto"/>
            <w:shd w:val="clear" w:color="auto" w:fill="auto"/>
            <w:noWrap/>
            <w:vAlign w:val="bottom"/>
            <w:hideMark/>
          </w:tcPr>
          <w:p w:rsidRPr="008A7DE7" w:rsidR="00781DB1" w:rsidP="00781DB1" w:rsidRDefault="00781DB1" w14:paraId="131152FC"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30 000</w:t>
            </w:r>
          </w:p>
        </w:tc>
      </w:tr>
      <w:tr w:rsidRPr="008A7DE7" w:rsidR="00FE1A97" w:rsidTr="00FE1A97" w14:paraId="2B9F6BDF" w14:textId="77777777">
        <w:trPr>
          <w:trHeight w:val="300"/>
        </w:trPr>
        <w:tc>
          <w:tcPr>
            <w:tcW w:w="0" w:type="auto"/>
            <w:shd w:val="clear" w:color="auto" w:fill="auto"/>
            <w:noWrap/>
            <w:vAlign w:val="bottom"/>
            <w:hideMark/>
          </w:tcPr>
          <w:p w:rsidRPr="008A7DE7" w:rsidR="00781DB1" w:rsidP="00781DB1" w:rsidRDefault="00781DB1" w14:paraId="6ACE6DBC" w14:textId="4E3F5A8A">
            <w:pPr>
              <w:spacing w:after="0" w:line="240" w:lineRule="auto"/>
              <w:rPr>
                <w:rFonts w:eastAsia="Times New Roman" w:cs="Segoe UI"/>
                <w:sz w:val="18"/>
                <w:szCs w:val="18"/>
                <w:lang w:eastAsia="et-EE"/>
              </w:rPr>
            </w:pPr>
            <w:r w:rsidRPr="008A7DE7">
              <w:rPr>
                <w:rFonts w:eastAsia="Times New Roman" w:cs="Segoe UI"/>
                <w:sz w:val="18"/>
                <w:szCs w:val="18"/>
                <w:lang w:eastAsia="et-EE"/>
              </w:rPr>
              <w:t>E7.1 Avaliku ruumi kontseptsioon</w:t>
            </w:r>
          </w:p>
        </w:tc>
        <w:tc>
          <w:tcPr>
            <w:tcW w:w="0" w:type="auto"/>
            <w:shd w:val="clear" w:color="auto" w:fill="auto"/>
            <w:noWrap/>
            <w:vAlign w:val="bottom"/>
            <w:hideMark/>
          </w:tcPr>
          <w:p w:rsidRPr="008A7DE7" w:rsidR="00781DB1" w:rsidP="00781DB1" w:rsidRDefault="00781DB1" w14:paraId="0C54C89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15 000</w:t>
            </w:r>
          </w:p>
        </w:tc>
      </w:tr>
      <w:tr w:rsidRPr="008A7DE7" w:rsidR="00FE1A97" w:rsidTr="00FE1A97" w14:paraId="4CC28A54" w14:textId="77777777">
        <w:trPr>
          <w:trHeight w:val="300"/>
        </w:trPr>
        <w:tc>
          <w:tcPr>
            <w:tcW w:w="0" w:type="auto"/>
            <w:shd w:val="clear" w:color="auto" w:fill="auto"/>
            <w:noWrap/>
            <w:vAlign w:val="bottom"/>
            <w:hideMark/>
          </w:tcPr>
          <w:p w:rsidRPr="008A7DE7" w:rsidR="00781DB1" w:rsidP="00781DB1" w:rsidRDefault="00781DB1" w14:paraId="1DFA13E5" w14:textId="6101F8D9">
            <w:pPr>
              <w:spacing w:after="0" w:line="240" w:lineRule="auto"/>
              <w:rPr>
                <w:rFonts w:eastAsia="Times New Roman" w:cs="Segoe UI"/>
                <w:sz w:val="18"/>
                <w:szCs w:val="18"/>
                <w:lang w:eastAsia="et-EE"/>
              </w:rPr>
            </w:pPr>
            <w:r w:rsidRPr="008A7DE7">
              <w:rPr>
                <w:rFonts w:eastAsia="Times New Roman" w:cs="Segoe UI"/>
                <w:sz w:val="18"/>
                <w:szCs w:val="18"/>
                <w:lang w:eastAsia="et-EE"/>
              </w:rPr>
              <w:t>E6.1 Valla teede teemaplaneering + KSH</w:t>
            </w:r>
          </w:p>
        </w:tc>
        <w:tc>
          <w:tcPr>
            <w:tcW w:w="0" w:type="auto"/>
            <w:shd w:val="clear" w:color="auto" w:fill="auto"/>
            <w:noWrap/>
            <w:vAlign w:val="bottom"/>
            <w:hideMark/>
          </w:tcPr>
          <w:p w:rsidRPr="008A7DE7" w:rsidR="00781DB1" w:rsidP="00781DB1" w:rsidRDefault="00781DB1" w14:paraId="1DD9EF6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57 346</w:t>
            </w:r>
          </w:p>
        </w:tc>
      </w:tr>
      <w:tr w:rsidRPr="008A7DE7" w:rsidR="00FE1A97" w:rsidTr="00FE1A97" w14:paraId="6E1A0D96" w14:textId="77777777">
        <w:trPr>
          <w:trHeight w:val="300"/>
        </w:trPr>
        <w:tc>
          <w:tcPr>
            <w:tcW w:w="0" w:type="auto"/>
            <w:shd w:val="clear" w:color="auto" w:fill="auto"/>
            <w:noWrap/>
            <w:vAlign w:val="bottom"/>
            <w:hideMark/>
          </w:tcPr>
          <w:p w:rsidRPr="008A7DE7" w:rsidR="00781DB1" w:rsidP="00781DB1" w:rsidRDefault="00781DB1" w14:paraId="465FC7A3" w14:textId="552A77F3">
            <w:pPr>
              <w:spacing w:after="0" w:line="240" w:lineRule="auto"/>
              <w:rPr>
                <w:rFonts w:eastAsia="Times New Roman" w:cs="Segoe UI"/>
                <w:sz w:val="18"/>
                <w:szCs w:val="18"/>
                <w:lang w:eastAsia="et-EE"/>
              </w:rPr>
            </w:pPr>
            <w:r w:rsidRPr="008A7DE7">
              <w:rPr>
                <w:rFonts w:eastAsia="Times New Roman" w:cs="Segoe UI"/>
                <w:sz w:val="18"/>
                <w:szCs w:val="18"/>
                <w:lang w:eastAsia="et-EE"/>
              </w:rPr>
              <w:t>E6.13 Tallinn-Rannamõisa-Kloogaranna mnt ja Tilgu tee läbimurde detailplaneering</w:t>
            </w:r>
          </w:p>
        </w:tc>
        <w:tc>
          <w:tcPr>
            <w:tcW w:w="0" w:type="auto"/>
            <w:shd w:val="clear" w:color="auto" w:fill="auto"/>
            <w:noWrap/>
            <w:vAlign w:val="bottom"/>
            <w:hideMark/>
          </w:tcPr>
          <w:p w:rsidRPr="008A7DE7" w:rsidR="00781DB1" w:rsidP="00781DB1" w:rsidRDefault="00781DB1" w14:paraId="637A83AA"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3 500</w:t>
            </w:r>
          </w:p>
        </w:tc>
      </w:tr>
      <w:tr w:rsidRPr="008A7DE7" w:rsidR="00FE1A97" w:rsidTr="00FE1A97" w14:paraId="484A873A" w14:textId="77777777">
        <w:trPr>
          <w:trHeight w:val="300"/>
        </w:trPr>
        <w:tc>
          <w:tcPr>
            <w:tcW w:w="0" w:type="auto"/>
            <w:shd w:val="clear" w:color="auto" w:fill="auto"/>
            <w:noWrap/>
            <w:vAlign w:val="bottom"/>
            <w:hideMark/>
          </w:tcPr>
          <w:p w:rsidRPr="008A7DE7" w:rsidR="00781DB1" w:rsidP="00781DB1" w:rsidRDefault="00781DB1" w14:paraId="788824DB" w14:textId="3E737794">
            <w:pPr>
              <w:spacing w:after="0" w:line="240" w:lineRule="auto"/>
              <w:rPr>
                <w:rFonts w:eastAsia="Times New Roman" w:cs="Segoe UI"/>
                <w:sz w:val="18"/>
                <w:szCs w:val="18"/>
                <w:lang w:eastAsia="et-EE"/>
              </w:rPr>
            </w:pPr>
            <w:r w:rsidRPr="008A7DE7">
              <w:rPr>
                <w:rFonts w:eastAsia="Times New Roman" w:cs="Segoe UI"/>
                <w:sz w:val="18"/>
                <w:szCs w:val="18"/>
                <w:lang w:eastAsia="et-EE"/>
              </w:rPr>
              <w:t>E6.15 Türisalu spordipargi detailplaneeringu koostamine</w:t>
            </w:r>
          </w:p>
        </w:tc>
        <w:tc>
          <w:tcPr>
            <w:tcW w:w="0" w:type="auto"/>
            <w:shd w:val="clear" w:color="auto" w:fill="auto"/>
            <w:noWrap/>
            <w:vAlign w:val="bottom"/>
            <w:hideMark/>
          </w:tcPr>
          <w:p w:rsidRPr="008A7DE7" w:rsidR="00781DB1" w:rsidP="00781DB1" w:rsidRDefault="00781DB1" w14:paraId="19FADF05"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6 888</w:t>
            </w:r>
          </w:p>
        </w:tc>
      </w:tr>
      <w:tr w:rsidRPr="008A7DE7" w:rsidR="00FE1A97" w:rsidTr="00FE1A97" w14:paraId="593BF0F7" w14:textId="77777777">
        <w:trPr>
          <w:trHeight w:val="300"/>
        </w:trPr>
        <w:tc>
          <w:tcPr>
            <w:tcW w:w="0" w:type="auto"/>
            <w:shd w:val="clear" w:color="auto" w:fill="auto"/>
            <w:noWrap/>
            <w:vAlign w:val="bottom"/>
            <w:hideMark/>
          </w:tcPr>
          <w:p w:rsidRPr="008A7DE7" w:rsidR="00781DB1" w:rsidP="00781DB1" w:rsidRDefault="00781DB1" w14:paraId="6E328FB0" w14:textId="203DFB6C">
            <w:pPr>
              <w:spacing w:after="0" w:line="240" w:lineRule="auto"/>
              <w:rPr>
                <w:rFonts w:eastAsia="Times New Roman" w:cs="Segoe UI"/>
                <w:sz w:val="18"/>
                <w:szCs w:val="18"/>
                <w:lang w:eastAsia="et-EE"/>
              </w:rPr>
            </w:pPr>
            <w:r w:rsidRPr="008A7DE7">
              <w:rPr>
                <w:rFonts w:eastAsia="Times New Roman" w:cs="Segoe UI"/>
                <w:sz w:val="18"/>
                <w:szCs w:val="18"/>
                <w:lang w:eastAsia="et-EE"/>
              </w:rPr>
              <w:t>E6.3 Ranna tee 27 detailplaneeringu koostamine</w:t>
            </w:r>
          </w:p>
        </w:tc>
        <w:tc>
          <w:tcPr>
            <w:tcW w:w="0" w:type="auto"/>
            <w:shd w:val="clear" w:color="auto" w:fill="auto"/>
            <w:noWrap/>
            <w:vAlign w:val="bottom"/>
            <w:hideMark/>
          </w:tcPr>
          <w:p w:rsidRPr="008A7DE7" w:rsidR="00781DB1" w:rsidP="00781DB1" w:rsidRDefault="00781DB1" w14:paraId="24BF480D"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3 500</w:t>
            </w:r>
          </w:p>
        </w:tc>
      </w:tr>
      <w:tr w:rsidRPr="008A7DE7" w:rsidR="00FE1A97" w:rsidTr="00FE1A97" w14:paraId="1FCA78C2" w14:textId="77777777">
        <w:trPr>
          <w:trHeight w:val="300"/>
        </w:trPr>
        <w:tc>
          <w:tcPr>
            <w:tcW w:w="0" w:type="auto"/>
            <w:shd w:val="clear" w:color="auto" w:fill="auto"/>
            <w:noWrap/>
            <w:vAlign w:val="bottom"/>
            <w:hideMark/>
          </w:tcPr>
          <w:p w:rsidRPr="008A7DE7" w:rsidR="00781DB1" w:rsidP="00781DB1" w:rsidRDefault="00781DB1" w14:paraId="6B981031" w14:textId="1DA2472A">
            <w:pPr>
              <w:spacing w:after="0" w:line="240" w:lineRule="auto"/>
              <w:rPr>
                <w:rFonts w:eastAsia="Times New Roman" w:cs="Segoe UI"/>
                <w:sz w:val="18"/>
                <w:szCs w:val="18"/>
                <w:lang w:eastAsia="et-EE"/>
              </w:rPr>
            </w:pPr>
            <w:r w:rsidRPr="008A7DE7">
              <w:rPr>
                <w:rFonts w:eastAsia="Times New Roman" w:cs="Segoe UI"/>
                <w:sz w:val="18"/>
                <w:szCs w:val="18"/>
                <w:lang w:eastAsia="et-EE"/>
              </w:rPr>
              <w:t>E6.2 Pikk tn 17 detailplaneeringu koostamine</w:t>
            </w:r>
          </w:p>
        </w:tc>
        <w:tc>
          <w:tcPr>
            <w:tcW w:w="0" w:type="auto"/>
            <w:shd w:val="clear" w:color="auto" w:fill="auto"/>
            <w:noWrap/>
            <w:vAlign w:val="bottom"/>
            <w:hideMark/>
          </w:tcPr>
          <w:p w:rsidRPr="008A7DE7" w:rsidR="00781DB1" w:rsidP="00781DB1" w:rsidRDefault="00781DB1" w14:paraId="43B2072F"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1 500</w:t>
            </w:r>
          </w:p>
        </w:tc>
      </w:tr>
      <w:tr w:rsidRPr="008A7DE7" w:rsidR="00FE1A97" w:rsidTr="00FE1A97" w14:paraId="579B3319" w14:textId="77777777">
        <w:trPr>
          <w:trHeight w:val="300"/>
        </w:trPr>
        <w:tc>
          <w:tcPr>
            <w:tcW w:w="0" w:type="auto"/>
            <w:shd w:val="clear" w:color="auto" w:fill="auto"/>
            <w:noWrap/>
            <w:vAlign w:val="bottom"/>
            <w:hideMark/>
          </w:tcPr>
          <w:p w:rsidRPr="008A7DE7" w:rsidR="00781DB1" w:rsidP="00781DB1" w:rsidRDefault="00781DB1" w14:paraId="3587666C" w14:textId="0205F84E">
            <w:pPr>
              <w:spacing w:after="0" w:line="240" w:lineRule="auto"/>
              <w:rPr>
                <w:rFonts w:eastAsia="Times New Roman" w:cs="Segoe UI"/>
                <w:sz w:val="18"/>
                <w:szCs w:val="18"/>
                <w:lang w:eastAsia="et-EE"/>
              </w:rPr>
            </w:pPr>
            <w:r w:rsidRPr="008A7DE7">
              <w:rPr>
                <w:rFonts w:eastAsia="Times New Roman" w:cs="Segoe UI"/>
                <w:sz w:val="18"/>
                <w:szCs w:val="18"/>
                <w:lang w:eastAsia="et-EE"/>
              </w:rPr>
              <w:t>E6.5 Harku valla leebe režiimiga looduslike haljasmaade teemaplaneering</w:t>
            </w:r>
          </w:p>
        </w:tc>
        <w:tc>
          <w:tcPr>
            <w:tcW w:w="0" w:type="auto"/>
            <w:shd w:val="clear" w:color="auto" w:fill="auto"/>
            <w:noWrap/>
            <w:vAlign w:val="bottom"/>
            <w:hideMark/>
          </w:tcPr>
          <w:p w:rsidRPr="008A7DE7" w:rsidR="00781DB1" w:rsidP="00781DB1" w:rsidRDefault="00781DB1" w14:paraId="2670FCB3"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30 000</w:t>
            </w:r>
          </w:p>
        </w:tc>
      </w:tr>
      <w:tr w:rsidRPr="008A7DE7" w:rsidR="00FE1A97" w:rsidTr="00FE1A97" w14:paraId="5EE6B8AB" w14:textId="77777777">
        <w:trPr>
          <w:trHeight w:val="300"/>
        </w:trPr>
        <w:tc>
          <w:tcPr>
            <w:tcW w:w="0" w:type="auto"/>
            <w:shd w:val="clear" w:color="auto" w:fill="auto"/>
            <w:noWrap/>
            <w:vAlign w:val="bottom"/>
            <w:hideMark/>
          </w:tcPr>
          <w:p w:rsidRPr="008A7DE7" w:rsidR="00781DB1" w:rsidP="00781DB1" w:rsidRDefault="00781DB1" w14:paraId="59843668" w14:textId="3E8A124C">
            <w:pPr>
              <w:spacing w:after="0" w:line="240" w:lineRule="auto"/>
              <w:rPr>
                <w:rFonts w:eastAsia="Times New Roman" w:cs="Segoe UI"/>
                <w:sz w:val="18"/>
                <w:szCs w:val="18"/>
                <w:lang w:eastAsia="et-EE"/>
              </w:rPr>
            </w:pPr>
            <w:r w:rsidRPr="008A7DE7">
              <w:rPr>
                <w:rFonts w:eastAsia="Times New Roman" w:cs="Segoe UI"/>
                <w:sz w:val="18"/>
                <w:szCs w:val="18"/>
                <w:lang w:eastAsia="et-EE"/>
              </w:rPr>
              <w:t>P1.3 Vääna-Jõesuu rannaala arendamine (sh rannapromenaad)</w:t>
            </w:r>
          </w:p>
        </w:tc>
        <w:tc>
          <w:tcPr>
            <w:tcW w:w="0" w:type="auto"/>
            <w:shd w:val="clear" w:color="auto" w:fill="auto"/>
            <w:noWrap/>
            <w:vAlign w:val="bottom"/>
            <w:hideMark/>
          </w:tcPr>
          <w:p w:rsidRPr="008A7DE7" w:rsidR="00781DB1" w:rsidP="00781DB1" w:rsidRDefault="00781DB1" w14:paraId="40282380" w14:textId="77777777">
            <w:pPr>
              <w:spacing w:after="0" w:line="240" w:lineRule="auto"/>
              <w:jc w:val="right"/>
              <w:rPr>
                <w:rFonts w:eastAsia="Times New Roman" w:cs="Segoe UI"/>
                <w:sz w:val="18"/>
                <w:szCs w:val="18"/>
                <w:lang w:eastAsia="et-EE"/>
              </w:rPr>
            </w:pPr>
            <w:r w:rsidRPr="008A7DE7">
              <w:rPr>
                <w:rFonts w:eastAsia="Times New Roman" w:cs="Segoe UI"/>
                <w:sz w:val="18"/>
                <w:szCs w:val="18"/>
                <w:lang w:eastAsia="et-EE"/>
              </w:rPr>
              <w:t>15 000</w:t>
            </w:r>
          </w:p>
        </w:tc>
      </w:tr>
      <w:tr w:rsidRPr="008A7DE7" w:rsidR="007A4508" w:rsidTr="00AB4D6A" w14:paraId="3480387F" w14:textId="77777777">
        <w:trPr>
          <w:trHeight w:val="300"/>
        </w:trPr>
        <w:tc>
          <w:tcPr>
            <w:tcW w:w="0" w:type="auto"/>
            <w:shd w:val="clear" w:color="auto" w:fill="DEEAF6" w:themeFill="accent5" w:themeFillTint="33"/>
            <w:noWrap/>
            <w:vAlign w:val="bottom"/>
          </w:tcPr>
          <w:p w:rsidRPr="008A7DE7" w:rsidR="007A4508" w:rsidP="00781DB1" w:rsidRDefault="007A4508" w14:paraId="4AC8185A" w14:textId="130738D1">
            <w:pPr>
              <w:spacing w:after="0" w:line="240" w:lineRule="auto"/>
              <w:rPr>
                <w:rFonts w:eastAsia="Times New Roman" w:cs="Segoe UI"/>
                <w:b/>
                <w:bCs/>
                <w:sz w:val="18"/>
                <w:szCs w:val="18"/>
                <w:lang w:eastAsia="et-EE"/>
              </w:rPr>
            </w:pPr>
            <w:r w:rsidRPr="008A7DE7">
              <w:rPr>
                <w:rFonts w:eastAsia="Times New Roman" w:cs="Segoe UI"/>
                <w:b/>
                <w:bCs/>
                <w:sz w:val="18"/>
                <w:szCs w:val="18"/>
                <w:lang w:eastAsia="et-EE"/>
              </w:rPr>
              <w:t>Kokku</w:t>
            </w:r>
          </w:p>
        </w:tc>
        <w:tc>
          <w:tcPr>
            <w:tcW w:w="0" w:type="auto"/>
            <w:shd w:val="clear" w:color="auto" w:fill="DEEAF6" w:themeFill="accent5" w:themeFillTint="33"/>
            <w:noWrap/>
            <w:vAlign w:val="bottom"/>
          </w:tcPr>
          <w:p w:rsidRPr="008A7DE7" w:rsidR="007A4508" w:rsidP="00781DB1" w:rsidRDefault="006B22EE" w14:paraId="795B0949" w14:textId="7FB5D2CF">
            <w:pPr>
              <w:spacing w:after="0" w:line="240" w:lineRule="auto"/>
              <w:jc w:val="right"/>
              <w:rPr>
                <w:rFonts w:eastAsia="Times New Roman" w:cs="Segoe UI"/>
                <w:b/>
                <w:bCs/>
                <w:sz w:val="18"/>
                <w:szCs w:val="18"/>
                <w:lang w:eastAsia="et-EE"/>
              </w:rPr>
            </w:pPr>
            <w:r w:rsidRPr="008A7DE7">
              <w:rPr>
                <w:rFonts w:eastAsia="Times New Roman" w:cs="Segoe UI"/>
                <w:b/>
                <w:bCs/>
                <w:sz w:val="18"/>
                <w:szCs w:val="18"/>
                <w:lang w:eastAsia="et-EE"/>
              </w:rPr>
              <w:t>162 734</w:t>
            </w:r>
          </w:p>
        </w:tc>
      </w:tr>
    </w:tbl>
    <w:p w:rsidRPr="008A7DE7" w:rsidR="00781DB1" w:rsidRDefault="00781DB1" w14:paraId="3BA97CFD" w14:textId="68FE335B">
      <w:pPr>
        <w:rPr>
          <w:rFonts w:cs="Segoe UI"/>
        </w:rPr>
      </w:pPr>
    </w:p>
    <w:p w:rsidRPr="008A7DE7" w:rsidR="00FE1A97" w:rsidRDefault="00FE1A97" w14:paraId="7B0528D5" w14:textId="0EAA9397">
      <w:pPr>
        <w:rPr>
          <w:rFonts w:cs="Segoe UI"/>
          <w:b/>
          <w:bCs/>
          <w:u w:val="single"/>
        </w:rPr>
      </w:pPr>
      <w:r w:rsidRPr="008A7DE7">
        <w:rPr>
          <w:rFonts w:cs="Segoe UI"/>
          <w:b/>
          <w:bCs/>
          <w:u w:val="single"/>
        </w:rPr>
        <w:t>Keskkonnakaitse</w:t>
      </w:r>
    </w:p>
    <w:p w:rsidRPr="008A7DE7" w:rsidR="00DA66B1" w:rsidP="005D3026" w:rsidRDefault="00DA66B1" w14:paraId="40ECCC7D" w14:textId="43D17EBF">
      <w:pPr>
        <w:rPr>
          <w:rFonts w:cs="Segoe UI"/>
        </w:rPr>
      </w:pPr>
      <w:r w:rsidRPr="008A7DE7">
        <w:rPr>
          <w:rFonts w:cs="Segoe UI"/>
        </w:rPr>
        <w:t>Keskkonnakaitse koosneb jäätmekäitluskuludest, avalike alade puhastamisest (</w:t>
      </w:r>
      <w:r w:rsidR="00B20E65">
        <w:rPr>
          <w:rFonts w:cs="Segoe UI"/>
        </w:rPr>
        <w:t>sh</w:t>
      </w:r>
      <w:r w:rsidR="00C973C9">
        <w:rPr>
          <w:rFonts w:cs="Segoe UI"/>
        </w:rPr>
        <w:t xml:space="preserve"> </w:t>
      </w:r>
      <w:r w:rsidRPr="008A7DE7">
        <w:rPr>
          <w:rFonts w:cs="Segoe UI"/>
        </w:rPr>
        <w:t>tee hooldus) ning heitveekäitlusest.</w:t>
      </w:r>
    </w:p>
    <w:p w:rsidR="00DA66B1" w:rsidP="00DA66B1" w:rsidRDefault="00DA66B1" w14:paraId="67F2894B" w14:textId="77BF09B0">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24</w:t>
      </w:r>
      <w:r w:rsidRPr="008A7DE7">
        <w:rPr>
          <w:rFonts w:cs="Segoe UI"/>
          <w:color w:val="2B579A"/>
          <w:shd w:val="clear" w:color="auto" w:fill="E6E6E6"/>
        </w:rPr>
        <w:fldChar w:fldCharType="end"/>
      </w:r>
      <w:r w:rsidRPr="008A7DE7">
        <w:rPr>
          <w:rFonts w:cs="Segoe UI"/>
        </w:rPr>
        <w:t>. Valdkonna keskkonnakaitse arvestuslik põhitegevuse kulud</w:t>
      </w:r>
      <w:r w:rsidRPr="008A7DE7" w:rsidR="00102DDF">
        <w:rPr>
          <w:rFonts w:cs="Segoe UI"/>
        </w:rPr>
        <w:t>e jaotus</w:t>
      </w:r>
      <w:r w:rsidRPr="008A7DE7">
        <w:rPr>
          <w:rFonts w:cs="Segoe UI"/>
        </w:rPr>
        <w:t xml:space="preserve"> 2022-2023</w:t>
      </w:r>
    </w:p>
    <w:tbl>
      <w:tblPr>
        <w:tblW w:w="0" w:type="auto"/>
        <w:tblCellMar>
          <w:left w:w="70" w:type="dxa"/>
          <w:right w:w="70" w:type="dxa"/>
        </w:tblCellMar>
        <w:tblLook w:val="04A0" w:firstRow="1" w:lastRow="0" w:firstColumn="1" w:lastColumn="0" w:noHBand="0" w:noVBand="1"/>
      </w:tblPr>
      <w:tblGrid>
        <w:gridCol w:w="2127"/>
        <w:gridCol w:w="811"/>
        <w:gridCol w:w="811"/>
        <w:gridCol w:w="991"/>
        <w:gridCol w:w="1043"/>
      </w:tblGrid>
      <w:tr w:rsidRPr="00D31D88" w:rsidR="00D31D88" w:rsidTr="00D31D88" w14:paraId="731FE49D" w14:textId="77777777">
        <w:trPr>
          <w:trHeight w:val="285"/>
        </w:trPr>
        <w:tc>
          <w:tcPr>
            <w:tcW w:w="0" w:type="auto"/>
            <w:tcBorders>
              <w:top w:val="nil"/>
              <w:left w:val="nil"/>
              <w:bottom w:val="single" w:color="8EA9DB" w:sz="4" w:space="0"/>
              <w:right w:val="nil"/>
            </w:tcBorders>
            <w:shd w:val="clear" w:color="auto" w:fill="auto"/>
            <w:noWrap/>
            <w:vAlign w:val="bottom"/>
            <w:hideMark/>
          </w:tcPr>
          <w:p w:rsidRPr="00D31D88" w:rsidR="00D31D88" w:rsidP="00D31D88" w:rsidRDefault="00D31D88" w14:paraId="78CBAAC8" w14:textId="5DDEE4F6">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Kirje</w:t>
            </w:r>
          </w:p>
        </w:tc>
        <w:tc>
          <w:tcPr>
            <w:tcW w:w="0" w:type="auto"/>
            <w:tcBorders>
              <w:top w:val="nil"/>
              <w:left w:val="nil"/>
              <w:bottom w:val="single" w:color="8EA9DB" w:sz="4" w:space="0"/>
              <w:right w:val="nil"/>
            </w:tcBorders>
            <w:shd w:val="clear" w:color="auto" w:fill="auto"/>
            <w:noWrap/>
            <w:vAlign w:val="bottom"/>
            <w:hideMark/>
          </w:tcPr>
          <w:p w:rsidRPr="00D31D88" w:rsidR="00D31D88" w:rsidP="00D31D88" w:rsidRDefault="00D31D88" w14:paraId="3863AD13" w14:textId="53D96C9C">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2022</w:t>
            </w:r>
          </w:p>
        </w:tc>
        <w:tc>
          <w:tcPr>
            <w:tcW w:w="0" w:type="auto"/>
            <w:tcBorders>
              <w:top w:val="nil"/>
              <w:left w:val="nil"/>
              <w:bottom w:val="single" w:color="8EA9DB" w:sz="4" w:space="0"/>
              <w:right w:val="nil"/>
            </w:tcBorders>
            <w:shd w:val="clear" w:color="auto" w:fill="auto"/>
            <w:noWrap/>
            <w:vAlign w:val="bottom"/>
            <w:hideMark/>
          </w:tcPr>
          <w:p w:rsidRPr="00D31D88" w:rsidR="00D31D88" w:rsidP="00D31D88" w:rsidRDefault="00D31D88" w14:paraId="62F37376" w14:textId="067F261E">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2023</w:t>
            </w:r>
          </w:p>
        </w:tc>
        <w:tc>
          <w:tcPr>
            <w:tcW w:w="0" w:type="auto"/>
            <w:tcBorders>
              <w:top w:val="nil"/>
              <w:left w:val="nil"/>
              <w:bottom w:val="single" w:color="8EA9DB" w:sz="4" w:space="0"/>
              <w:right w:val="nil"/>
            </w:tcBorders>
            <w:shd w:val="clear" w:color="auto" w:fill="auto"/>
            <w:noWrap/>
            <w:vAlign w:val="bottom"/>
            <w:hideMark/>
          </w:tcPr>
          <w:p w:rsidRPr="00D31D88" w:rsidR="00D31D88" w:rsidP="00D31D88" w:rsidRDefault="00D31D88" w14:paraId="30A17399" w14:textId="14A57433">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Muutus, €</w:t>
            </w:r>
          </w:p>
        </w:tc>
        <w:tc>
          <w:tcPr>
            <w:tcW w:w="0" w:type="auto"/>
            <w:tcBorders>
              <w:top w:val="nil"/>
              <w:left w:val="nil"/>
              <w:bottom w:val="single" w:color="8EA9DB" w:sz="4" w:space="0"/>
              <w:right w:val="nil"/>
            </w:tcBorders>
            <w:shd w:val="clear" w:color="auto" w:fill="auto"/>
            <w:noWrap/>
            <w:vAlign w:val="bottom"/>
            <w:hideMark/>
          </w:tcPr>
          <w:p w:rsidRPr="00D31D88" w:rsidR="00D31D88" w:rsidP="00D31D88" w:rsidRDefault="00D31D88" w14:paraId="3CDC867B" w14:textId="16C15F33">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Muutus, %</w:t>
            </w:r>
          </w:p>
        </w:tc>
      </w:tr>
      <w:tr w:rsidRPr="00D31D88" w:rsidR="00D31D88" w:rsidTr="00D31D88" w14:paraId="15F33E2F" w14:textId="77777777">
        <w:trPr>
          <w:trHeight w:val="285"/>
        </w:trPr>
        <w:tc>
          <w:tcPr>
            <w:tcW w:w="0" w:type="auto"/>
            <w:tcBorders>
              <w:top w:val="nil"/>
              <w:left w:val="nil"/>
              <w:bottom w:val="single" w:color="8EA9DB" w:sz="4" w:space="0"/>
              <w:right w:val="nil"/>
            </w:tcBorders>
            <w:shd w:val="clear" w:color="auto" w:fill="auto"/>
            <w:noWrap/>
            <w:vAlign w:val="bottom"/>
            <w:hideMark/>
          </w:tcPr>
          <w:p w:rsidRPr="00D31D88" w:rsidR="00D31D88" w:rsidP="00D31D88" w:rsidRDefault="00D31D88" w14:paraId="2ACA1667" w14:textId="26F0DD99">
            <w:pPr>
              <w:spacing w:after="0" w:line="240" w:lineRule="auto"/>
              <w:jc w:val="left"/>
              <w:rPr>
                <w:rFonts w:eastAsia="Times New Roman" w:cs="Segoe UI"/>
                <w:b/>
                <w:bCs/>
                <w:color w:val="000000"/>
                <w:sz w:val="18"/>
                <w:szCs w:val="18"/>
                <w:lang w:eastAsia="et-EE"/>
              </w:rPr>
            </w:pPr>
            <w:r w:rsidRPr="00D31D88">
              <w:rPr>
                <w:rFonts w:eastAsia="Times New Roman" w:cs="Segoe UI"/>
                <w:b/>
                <w:bCs/>
                <w:color w:val="000000"/>
                <w:sz w:val="18"/>
                <w:szCs w:val="18"/>
                <w:lang w:eastAsia="et-EE"/>
              </w:rPr>
              <w:t>Keskkonnakaitse</w:t>
            </w:r>
          </w:p>
        </w:tc>
        <w:tc>
          <w:tcPr>
            <w:tcW w:w="0" w:type="auto"/>
            <w:tcBorders>
              <w:top w:val="nil"/>
              <w:left w:val="nil"/>
              <w:bottom w:val="single" w:color="8EA9DB" w:sz="4" w:space="0"/>
              <w:right w:val="nil"/>
            </w:tcBorders>
            <w:shd w:val="clear" w:color="auto" w:fill="auto"/>
            <w:noWrap/>
            <w:vAlign w:val="bottom"/>
            <w:hideMark/>
          </w:tcPr>
          <w:p w:rsidRPr="00D31D88" w:rsidR="00D31D88" w:rsidP="00D31D88" w:rsidRDefault="00D31D88" w14:paraId="25CA42EA" w14:textId="77777777">
            <w:pPr>
              <w:spacing w:after="0" w:line="240" w:lineRule="auto"/>
              <w:jc w:val="right"/>
              <w:rPr>
                <w:rFonts w:eastAsia="Times New Roman" w:cs="Segoe UI"/>
                <w:b/>
                <w:bCs/>
                <w:color w:val="000000"/>
                <w:sz w:val="18"/>
                <w:szCs w:val="18"/>
                <w:lang w:eastAsia="et-EE"/>
              </w:rPr>
            </w:pPr>
            <w:r w:rsidRPr="00D31D88">
              <w:rPr>
                <w:rFonts w:eastAsia="Times New Roman" w:cs="Segoe UI"/>
                <w:b/>
                <w:bCs/>
                <w:color w:val="000000"/>
                <w:sz w:val="18"/>
                <w:szCs w:val="18"/>
                <w:lang w:eastAsia="et-EE"/>
              </w:rPr>
              <w:t>998 202</w:t>
            </w:r>
          </w:p>
        </w:tc>
        <w:tc>
          <w:tcPr>
            <w:tcW w:w="0" w:type="auto"/>
            <w:tcBorders>
              <w:top w:val="nil"/>
              <w:left w:val="nil"/>
              <w:bottom w:val="single" w:color="8EA9DB" w:sz="4" w:space="0"/>
              <w:right w:val="nil"/>
            </w:tcBorders>
            <w:shd w:val="clear" w:color="auto" w:fill="auto"/>
            <w:noWrap/>
            <w:vAlign w:val="bottom"/>
            <w:hideMark/>
          </w:tcPr>
          <w:p w:rsidRPr="00D31D88" w:rsidR="00D31D88" w:rsidP="00D31D88" w:rsidRDefault="00D31D88" w14:paraId="5B75C826" w14:textId="77777777">
            <w:pPr>
              <w:spacing w:after="0" w:line="240" w:lineRule="auto"/>
              <w:jc w:val="right"/>
              <w:rPr>
                <w:rFonts w:eastAsia="Times New Roman" w:cs="Segoe UI"/>
                <w:b/>
                <w:bCs/>
                <w:color w:val="000000"/>
                <w:sz w:val="18"/>
                <w:szCs w:val="18"/>
                <w:lang w:eastAsia="et-EE"/>
              </w:rPr>
            </w:pPr>
            <w:r w:rsidRPr="00D31D88">
              <w:rPr>
                <w:rFonts w:eastAsia="Times New Roman" w:cs="Segoe UI"/>
                <w:b/>
                <w:bCs/>
                <w:color w:val="000000"/>
                <w:sz w:val="18"/>
                <w:szCs w:val="18"/>
                <w:lang w:eastAsia="et-EE"/>
              </w:rPr>
              <w:t>964 213</w:t>
            </w:r>
          </w:p>
        </w:tc>
        <w:tc>
          <w:tcPr>
            <w:tcW w:w="0" w:type="auto"/>
            <w:tcBorders>
              <w:top w:val="nil"/>
              <w:left w:val="nil"/>
              <w:bottom w:val="single" w:color="8EA9DB" w:sz="4" w:space="0"/>
              <w:right w:val="nil"/>
            </w:tcBorders>
            <w:shd w:val="clear" w:color="auto" w:fill="auto"/>
            <w:noWrap/>
            <w:vAlign w:val="bottom"/>
            <w:hideMark/>
          </w:tcPr>
          <w:p w:rsidRPr="00D31D88" w:rsidR="00D31D88" w:rsidP="00D31D88" w:rsidRDefault="00D31D88" w14:paraId="508C3C09" w14:textId="77777777">
            <w:pPr>
              <w:spacing w:after="0" w:line="240" w:lineRule="auto"/>
              <w:jc w:val="right"/>
              <w:rPr>
                <w:rFonts w:eastAsia="Times New Roman" w:cs="Segoe UI"/>
                <w:b/>
                <w:bCs/>
                <w:color w:val="000000"/>
                <w:sz w:val="18"/>
                <w:szCs w:val="18"/>
                <w:lang w:eastAsia="et-EE"/>
              </w:rPr>
            </w:pPr>
            <w:r w:rsidRPr="00D31D88">
              <w:rPr>
                <w:rFonts w:eastAsia="Times New Roman" w:cs="Segoe UI"/>
                <w:b/>
                <w:bCs/>
                <w:color w:val="000000"/>
                <w:sz w:val="18"/>
                <w:szCs w:val="18"/>
                <w:lang w:eastAsia="et-EE"/>
              </w:rPr>
              <w:t>-33 989</w:t>
            </w:r>
          </w:p>
        </w:tc>
        <w:tc>
          <w:tcPr>
            <w:tcW w:w="0" w:type="auto"/>
            <w:tcBorders>
              <w:top w:val="nil"/>
              <w:left w:val="nil"/>
              <w:bottom w:val="single" w:color="8EA9DB" w:sz="4" w:space="0"/>
              <w:right w:val="nil"/>
            </w:tcBorders>
            <w:shd w:val="clear" w:color="auto" w:fill="auto"/>
            <w:noWrap/>
            <w:vAlign w:val="bottom"/>
            <w:hideMark/>
          </w:tcPr>
          <w:p w:rsidRPr="00D31D88" w:rsidR="00D31D88" w:rsidP="00D31D88" w:rsidRDefault="00D31D88" w14:paraId="2EE80421" w14:textId="77777777">
            <w:pPr>
              <w:spacing w:after="0" w:line="240" w:lineRule="auto"/>
              <w:jc w:val="right"/>
              <w:rPr>
                <w:rFonts w:eastAsia="Times New Roman" w:cs="Segoe UI"/>
                <w:b/>
                <w:bCs/>
                <w:color w:val="000000"/>
                <w:sz w:val="18"/>
                <w:szCs w:val="18"/>
                <w:lang w:eastAsia="et-EE"/>
              </w:rPr>
            </w:pPr>
            <w:r w:rsidRPr="00D31D88">
              <w:rPr>
                <w:rFonts w:eastAsia="Times New Roman" w:cs="Segoe UI"/>
                <w:b/>
                <w:bCs/>
                <w:color w:val="000000"/>
                <w:sz w:val="18"/>
                <w:szCs w:val="18"/>
                <w:lang w:eastAsia="et-EE"/>
              </w:rPr>
              <w:t>-3%</w:t>
            </w:r>
          </w:p>
        </w:tc>
      </w:tr>
      <w:tr w:rsidRPr="00D31D88" w:rsidR="00D31D88" w:rsidTr="00D31D88" w14:paraId="5658D455" w14:textId="77777777">
        <w:trPr>
          <w:trHeight w:val="285"/>
        </w:trPr>
        <w:tc>
          <w:tcPr>
            <w:tcW w:w="0" w:type="auto"/>
            <w:tcBorders>
              <w:top w:val="nil"/>
              <w:left w:val="nil"/>
              <w:bottom w:val="nil"/>
              <w:right w:val="nil"/>
            </w:tcBorders>
            <w:shd w:val="clear" w:color="auto" w:fill="auto"/>
            <w:noWrap/>
            <w:vAlign w:val="bottom"/>
            <w:hideMark/>
          </w:tcPr>
          <w:p w:rsidRPr="00D31D88" w:rsidR="00D31D88" w:rsidP="00D31D88" w:rsidRDefault="00D31D88" w14:paraId="2FA53C89" w14:textId="5BA6DE0A">
            <w:pPr>
              <w:spacing w:after="0" w:line="240" w:lineRule="auto"/>
              <w:ind w:firstLine="180" w:firstLineChars="100"/>
              <w:jc w:val="left"/>
              <w:rPr>
                <w:rFonts w:eastAsia="Times New Roman" w:cs="Segoe UI"/>
                <w:sz w:val="18"/>
                <w:szCs w:val="18"/>
                <w:lang w:eastAsia="et-EE"/>
              </w:rPr>
            </w:pPr>
            <w:r w:rsidRPr="00D31D88">
              <w:rPr>
                <w:rFonts w:eastAsia="Times New Roman" w:cs="Segoe UI"/>
                <w:sz w:val="18"/>
                <w:szCs w:val="18"/>
                <w:lang w:eastAsia="et-EE"/>
              </w:rPr>
              <w:t>Jäätmekäitlus</w:t>
            </w:r>
          </w:p>
        </w:tc>
        <w:tc>
          <w:tcPr>
            <w:tcW w:w="0" w:type="auto"/>
            <w:tcBorders>
              <w:top w:val="nil"/>
              <w:left w:val="nil"/>
              <w:bottom w:val="nil"/>
              <w:right w:val="nil"/>
            </w:tcBorders>
            <w:shd w:val="clear" w:color="auto" w:fill="auto"/>
            <w:noWrap/>
            <w:vAlign w:val="bottom"/>
            <w:hideMark/>
          </w:tcPr>
          <w:p w:rsidRPr="00D31D88" w:rsidR="00D31D88" w:rsidP="00D31D88" w:rsidRDefault="00D31D88" w14:paraId="711014BB" w14:textId="77777777">
            <w:pPr>
              <w:spacing w:after="0" w:line="240" w:lineRule="auto"/>
              <w:jc w:val="right"/>
              <w:rPr>
                <w:rFonts w:eastAsia="Times New Roman" w:cs="Segoe UI"/>
                <w:sz w:val="18"/>
                <w:szCs w:val="18"/>
                <w:lang w:eastAsia="et-EE"/>
              </w:rPr>
            </w:pPr>
            <w:r w:rsidRPr="00D31D88">
              <w:rPr>
                <w:rFonts w:eastAsia="Times New Roman" w:cs="Segoe UI"/>
                <w:sz w:val="18"/>
                <w:szCs w:val="18"/>
                <w:lang w:eastAsia="et-EE"/>
              </w:rPr>
              <w:t>77 578</w:t>
            </w:r>
          </w:p>
        </w:tc>
        <w:tc>
          <w:tcPr>
            <w:tcW w:w="0" w:type="auto"/>
            <w:tcBorders>
              <w:top w:val="nil"/>
              <w:left w:val="nil"/>
              <w:bottom w:val="nil"/>
              <w:right w:val="nil"/>
            </w:tcBorders>
            <w:shd w:val="clear" w:color="auto" w:fill="auto"/>
            <w:noWrap/>
            <w:vAlign w:val="bottom"/>
            <w:hideMark/>
          </w:tcPr>
          <w:p w:rsidRPr="00D31D88" w:rsidR="00D31D88" w:rsidP="00D31D88" w:rsidRDefault="00D31D88" w14:paraId="10F83648" w14:textId="77777777">
            <w:pPr>
              <w:spacing w:after="0" w:line="240" w:lineRule="auto"/>
              <w:jc w:val="right"/>
              <w:rPr>
                <w:rFonts w:eastAsia="Times New Roman" w:cs="Segoe UI"/>
                <w:sz w:val="18"/>
                <w:szCs w:val="18"/>
                <w:lang w:eastAsia="et-EE"/>
              </w:rPr>
            </w:pPr>
            <w:r w:rsidRPr="00D31D88">
              <w:rPr>
                <w:rFonts w:eastAsia="Times New Roman" w:cs="Segoe UI"/>
                <w:sz w:val="18"/>
                <w:szCs w:val="18"/>
                <w:lang w:eastAsia="et-EE"/>
              </w:rPr>
              <w:t>53 950</w:t>
            </w:r>
          </w:p>
        </w:tc>
        <w:tc>
          <w:tcPr>
            <w:tcW w:w="0" w:type="auto"/>
            <w:tcBorders>
              <w:top w:val="nil"/>
              <w:left w:val="nil"/>
              <w:bottom w:val="nil"/>
              <w:right w:val="nil"/>
            </w:tcBorders>
            <w:shd w:val="clear" w:color="auto" w:fill="auto"/>
            <w:noWrap/>
            <w:vAlign w:val="bottom"/>
            <w:hideMark/>
          </w:tcPr>
          <w:p w:rsidRPr="00D31D88" w:rsidR="00D31D88" w:rsidP="00D31D88" w:rsidRDefault="00D31D88" w14:paraId="1D4734CF" w14:textId="77777777">
            <w:pPr>
              <w:spacing w:after="0" w:line="240" w:lineRule="auto"/>
              <w:jc w:val="right"/>
              <w:rPr>
                <w:rFonts w:eastAsia="Times New Roman" w:cs="Segoe UI"/>
                <w:sz w:val="18"/>
                <w:szCs w:val="18"/>
                <w:lang w:eastAsia="et-EE"/>
              </w:rPr>
            </w:pPr>
            <w:r w:rsidRPr="00D31D88">
              <w:rPr>
                <w:rFonts w:eastAsia="Times New Roman" w:cs="Segoe UI"/>
                <w:sz w:val="18"/>
                <w:szCs w:val="18"/>
                <w:lang w:eastAsia="et-EE"/>
              </w:rPr>
              <w:t>-23 628</w:t>
            </w:r>
          </w:p>
        </w:tc>
        <w:tc>
          <w:tcPr>
            <w:tcW w:w="0" w:type="auto"/>
            <w:tcBorders>
              <w:top w:val="nil"/>
              <w:left w:val="nil"/>
              <w:bottom w:val="nil"/>
              <w:right w:val="nil"/>
            </w:tcBorders>
            <w:shd w:val="clear" w:color="auto" w:fill="auto"/>
            <w:noWrap/>
            <w:vAlign w:val="bottom"/>
            <w:hideMark/>
          </w:tcPr>
          <w:p w:rsidRPr="00D31D88" w:rsidR="00D31D88" w:rsidP="00D31D88" w:rsidRDefault="00D31D88" w14:paraId="4FC1BC12" w14:textId="77777777">
            <w:pPr>
              <w:spacing w:after="0" w:line="240" w:lineRule="auto"/>
              <w:jc w:val="right"/>
              <w:rPr>
                <w:rFonts w:eastAsia="Times New Roman" w:cs="Segoe UI"/>
                <w:sz w:val="18"/>
                <w:szCs w:val="18"/>
                <w:lang w:eastAsia="et-EE"/>
              </w:rPr>
            </w:pPr>
            <w:r w:rsidRPr="00D31D88">
              <w:rPr>
                <w:rFonts w:eastAsia="Times New Roman" w:cs="Segoe UI"/>
                <w:sz w:val="18"/>
                <w:szCs w:val="18"/>
                <w:lang w:eastAsia="et-EE"/>
              </w:rPr>
              <w:t>-30%</w:t>
            </w:r>
          </w:p>
        </w:tc>
      </w:tr>
      <w:tr w:rsidRPr="00D31D88" w:rsidR="00D31D88" w:rsidTr="00D31D88" w14:paraId="0A537162" w14:textId="77777777">
        <w:trPr>
          <w:trHeight w:val="285"/>
        </w:trPr>
        <w:tc>
          <w:tcPr>
            <w:tcW w:w="0" w:type="auto"/>
            <w:tcBorders>
              <w:top w:val="nil"/>
              <w:left w:val="nil"/>
              <w:bottom w:val="nil"/>
              <w:right w:val="nil"/>
            </w:tcBorders>
            <w:shd w:val="clear" w:color="auto" w:fill="auto"/>
            <w:noWrap/>
            <w:vAlign w:val="bottom"/>
            <w:hideMark/>
          </w:tcPr>
          <w:p w:rsidRPr="00D31D88" w:rsidR="00D31D88" w:rsidP="00D31D88" w:rsidRDefault="00D31D88" w14:paraId="28D699E5" w14:textId="27276CBB">
            <w:pPr>
              <w:spacing w:after="0" w:line="240" w:lineRule="auto"/>
              <w:ind w:firstLine="180" w:firstLineChars="100"/>
              <w:jc w:val="left"/>
              <w:rPr>
                <w:rFonts w:eastAsia="Times New Roman" w:cs="Segoe UI"/>
                <w:sz w:val="18"/>
                <w:szCs w:val="18"/>
                <w:lang w:eastAsia="et-EE"/>
              </w:rPr>
            </w:pPr>
            <w:r w:rsidRPr="00D31D88">
              <w:rPr>
                <w:rFonts w:eastAsia="Times New Roman" w:cs="Segoe UI"/>
                <w:sz w:val="18"/>
                <w:szCs w:val="18"/>
                <w:lang w:eastAsia="et-EE"/>
              </w:rPr>
              <w:t>Avalike alade puhastus</w:t>
            </w:r>
          </w:p>
        </w:tc>
        <w:tc>
          <w:tcPr>
            <w:tcW w:w="0" w:type="auto"/>
            <w:tcBorders>
              <w:top w:val="nil"/>
              <w:left w:val="nil"/>
              <w:bottom w:val="nil"/>
              <w:right w:val="nil"/>
            </w:tcBorders>
            <w:shd w:val="clear" w:color="auto" w:fill="auto"/>
            <w:noWrap/>
            <w:vAlign w:val="bottom"/>
            <w:hideMark/>
          </w:tcPr>
          <w:p w:rsidRPr="00D31D88" w:rsidR="00D31D88" w:rsidP="00D31D88" w:rsidRDefault="00D31D88" w14:paraId="4BDAB7F0" w14:textId="77777777">
            <w:pPr>
              <w:spacing w:after="0" w:line="240" w:lineRule="auto"/>
              <w:jc w:val="right"/>
              <w:rPr>
                <w:rFonts w:eastAsia="Times New Roman" w:cs="Segoe UI"/>
                <w:sz w:val="18"/>
                <w:szCs w:val="18"/>
                <w:lang w:eastAsia="et-EE"/>
              </w:rPr>
            </w:pPr>
            <w:r w:rsidRPr="00D31D88">
              <w:rPr>
                <w:rFonts w:eastAsia="Times New Roman" w:cs="Segoe UI"/>
                <w:sz w:val="18"/>
                <w:szCs w:val="18"/>
                <w:lang w:eastAsia="et-EE"/>
              </w:rPr>
              <w:t>892 624</w:t>
            </w:r>
          </w:p>
        </w:tc>
        <w:tc>
          <w:tcPr>
            <w:tcW w:w="0" w:type="auto"/>
            <w:tcBorders>
              <w:top w:val="nil"/>
              <w:left w:val="nil"/>
              <w:bottom w:val="nil"/>
              <w:right w:val="nil"/>
            </w:tcBorders>
            <w:shd w:val="clear" w:color="auto" w:fill="auto"/>
            <w:noWrap/>
            <w:vAlign w:val="bottom"/>
            <w:hideMark/>
          </w:tcPr>
          <w:p w:rsidRPr="00D31D88" w:rsidR="00D31D88" w:rsidP="00D31D88" w:rsidRDefault="00D31D88" w14:paraId="20CF528C" w14:textId="77777777">
            <w:pPr>
              <w:spacing w:after="0" w:line="240" w:lineRule="auto"/>
              <w:jc w:val="right"/>
              <w:rPr>
                <w:rFonts w:eastAsia="Times New Roman" w:cs="Segoe UI"/>
                <w:sz w:val="18"/>
                <w:szCs w:val="18"/>
                <w:lang w:eastAsia="et-EE"/>
              </w:rPr>
            </w:pPr>
            <w:r w:rsidRPr="00D31D88">
              <w:rPr>
                <w:rFonts w:eastAsia="Times New Roman" w:cs="Segoe UI"/>
                <w:sz w:val="18"/>
                <w:szCs w:val="18"/>
                <w:lang w:eastAsia="et-EE"/>
              </w:rPr>
              <w:t>869 763</w:t>
            </w:r>
          </w:p>
        </w:tc>
        <w:tc>
          <w:tcPr>
            <w:tcW w:w="0" w:type="auto"/>
            <w:tcBorders>
              <w:top w:val="nil"/>
              <w:left w:val="nil"/>
              <w:bottom w:val="nil"/>
              <w:right w:val="nil"/>
            </w:tcBorders>
            <w:shd w:val="clear" w:color="auto" w:fill="auto"/>
            <w:noWrap/>
            <w:vAlign w:val="bottom"/>
            <w:hideMark/>
          </w:tcPr>
          <w:p w:rsidRPr="00D31D88" w:rsidR="00D31D88" w:rsidP="00D31D88" w:rsidRDefault="00D31D88" w14:paraId="4C9E8EF7" w14:textId="77777777">
            <w:pPr>
              <w:spacing w:after="0" w:line="240" w:lineRule="auto"/>
              <w:jc w:val="right"/>
              <w:rPr>
                <w:rFonts w:eastAsia="Times New Roman" w:cs="Segoe UI"/>
                <w:sz w:val="18"/>
                <w:szCs w:val="18"/>
                <w:lang w:eastAsia="et-EE"/>
              </w:rPr>
            </w:pPr>
            <w:r w:rsidRPr="00D31D88">
              <w:rPr>
                <w:rFonts w:eastAsia="Times New Roman" w:cs="Segoe UI"/>
                <w:sz w:val="18"/>
                <w:szCs w:val="18"/>
                <w:lang w:eastAsia="et-EE"/>
              </w:rPr>
              <w:t>-22 861</w:t>
            </w:r>
          </w:p>
        </w:tc>
        <w:tc>
          <w:tcPr>
            <w:tcW w:w="0" w:type="auto"/>
            <w:tcBorders>
              <w:top w:val="nil"/>
              <w:left w:val="nil"/>
              <w:bottom w:val="nil"/>
              <w:right w:val="nil"/>
            </w:tcBorders>
            <w:shd w:val="clear" w:color="auto" w:fill="auto"/>
            <w:noWrap/>
            <w:vAlign w:val="bottom"/>
            <w:hideMark/>
          </w:tcPr>
          <w:p w:rsidRPr="00D31D88" w:rsidR="00D31D88" w:rsidP="00D31D88" w:rsidRDefault="00D31D88" w14:paraId="79DF65DB" w14:textId="77777777">
            <w:pPr>
              <w:spacing w:after="0" w:line="240" w:lineRule="auto"/>
              <w:jc w:val="right"/>
              <w:rPr>
                <w:rFonts w:eastAsia="Times New Roman" w:cs="Segoe UI"/>
                <w:sz w:val="18"/>
                <w:szCs w:val="18"/>
                <w:lang w:eastAsia="et-EE"/>
              </w:rPr>
            </w:pPr>
            <w:r w:rsidRPr="00D31D88">
              <w:rPr>
                <w:rFonts w:eastAsia="Times New Roman" w:cs="Segoe UI"/>
                <w:sz w:val="18"/>
                <w:szCs w:val="18"/>
                <w:lang w:eastAsia="et-EE"/>
              </w:rPr>
              <w:t>-3%</w:t>
            </w:r>
          </w:p>
        </w:tc>
      </w:tr>
      <w:tr w:rsidRPr="00D31D88" w:rsidR="00D31D88" w:rsidTr="00D31D88" w14:paraId="19205C5D" w14:textId="77777777">
        <w:trPr>
          <w:trHeight w:val="285"/>
        </w:trPr>
        <w:tc>
          <w:tcPr>
            <w:tcW w:w="0" w:type="auto"/>
            <w:tcBorders>
              <w:top w:val="nil"/>
              <w:left w:val="nil"/>
              <w:bottom w:val="nil"/>
              <w:right w:val="nil"/>
            </w:tcBorders>
            <w:shd w:val="clear" w:color="auto" w:fill="auto"/>
            <w:noWrap/>
            <w:vAlign w:val="bottom"/>
            <w:hideMark/>
          </w:tcPr>
          <w:p w:rsidRPr="00D31D88" w:rsidR="00D31D88" w:rsidP="00D31D88" w:rsidRDefault="00D31D88" w14:paraId="3E316297" w14:textId="315403DD">
            <w:pPr>
              <w:spacing w:after="0" w:line="240" w:lineRule="auto"/>
              <w:ind w:firstLine="180" w:firstLineChars="100"/>
              <w:jc w:val="left"/>
              <w:rPr>
                <w:rFonts w:eastAsia="Times New Roman" w:cs="Segoe UI"/>
                <w:sz w:val="18"/>
                <w:szCs w:val="18"/>
                <w:lang w:eastAsia="et-EE"/>
              </w:rPr>
            </w:pPr>
            <w:r w:rsidRPr="00D31D88">
              <w:rPr>
                <w:rFonts w:eastAsia="Times New Roman" w:cs="Segoe UI"/>
                <w:sz w:val="18"/>
                <w:szCs w:val="18"/>
                <w:lang w:eastAsia="et-EE"/>
              </w:rPr>
              <w:t>Heitveekäitlus</w:t>
            </w:r>
          </w:p>
        </w:tc>
        <w:tc>
          <w:tcPr>
            <w:tcW w:w="0" w:type="auto"/>
            <w:tcBorders>
              <w:top w:val="nil"/>
              <w:left w:val="nil"/>
              <w:bottom w:val="nil"/>
              <w:right w:val="nil"/>
            </w:tcBorders>
            <w:shd w:val="clear" w:color="auto" w:fill="auto"/>
            <w:noWrap/>
            <w:vAlign w:val="bottom"/>
            <w:hideMark/>
          </w:tcPr>
          <w:p w:rsidRPr="00D31D88" w:rsidR="00D31D88" w:rsidP="00D31D88" w:rsidRDefault="00D31D88" w14:paraId="07A01838" w14:textId="77777777">
            <w:pPr>
              <w:spacing w:after="0" w:line="240" w:lineRule="auto"/>
              <w:jc w:val="right"/>
              <w:rPr>
                <w:rFonts w:eastAsia="Times New Roman" w:cs="Segoe UI"/>
                <w:sz w:val="18"/>
                <w:szCs w:val="18"/>
                <w:lang w:eastAsia="et-EE"/>
              </w:rPr>
            </w:pPr>
            <w:r w:rsidRPr="00D31D88">
              <w:rPr>
                <w:rFonts w:eastAsia="Times New Roman" w:cs="Segoe UI"/>
                <w:sz w:val="18"/>
                <w:szCs w:val="18"/>
                <w:lang w:eastAsia="et-EE"/>
              </w:rPr>
              <w:t>28 000</w:t>
            </w:r>
          </w:p>
        </w:tc>
        <w:tc>
          <w:tcPr>
            <w:tcW w:w="0" w:type="auto"/>
            <w:tcBorders>
              <w:top w:val="nil"/>
              <w:left w:val="nil"/>
              <w:bottom w:val="nil"/>
              <w:right w:val="nil"/>
            </w:tcBorders>
            <w:shd w:val="clear" w:color="auto" w:fill="auto"/>
            <w:noWrap/>
            <w:vAlign w:val="bottom"/>
            <w:hideMark/>
          </w:tcPr>
          <w:p w:rsidRPr="00D31D88" w:rsidR="00D31D88" w:rsidP="00D31D88" w:rsidRDefault="00D31D88" w14:paraId="23CDDC42" w14:textId="77777777">
            <w:pPr>
              <w:spacing w:after="0" w:line="240" w:lineRule="auto"/>
              <w:jc w:val="right"/>
              <w:rPr>
                <w:rFonts w:eastAsia="Times New Roman" w:cs="Segoe UI"/>
                <w:sz w:val="18"/>
                <w:szCs w:val="18"/>
                <w:lang w:eastAsia="et-EE"/>
              </w:rPr>
            </w:pPr>
            <w:r w:rsidRPr="00D31D88">
              <w:rPr>
                <w:rFonts w:eastAsia="Times New Roman" w:cs="Segoe UI"/>
                <w:sz w:val="18"/>
                <w:szCs w:val="18"/>
                <w:lang w:eastAsia="et-EE"/>
              </w:rPr>
              <w:t>40 500</w:t>
            </w:r>
          </w:p>
        </w:tc>
        <w:tc>
          <w:tcPr>
            <w:tcW w:w="0" w:type="auto"/>
            <w:tcBorders>
              <w:top w:val="nil"/>
              <w:left w:val="nil"/>
              <w:bottom w:val="nil"/>
              <w:right w:val="nil"/>
            </w:tcBorders>
            <w:shd w:val="clear" w:color="auto" w:fill="auto"/>
            <w:noWrap/>
            <w:vAlign w:val="bottom"/>
            <w:hideMark/>
          </w:tcPr>
          <w:p w:rsidRPr="00D31D88" w:rsidR="00D31D88" w:rsidP="00D31D88" w:rsidRDefault="00D31D88" w14:paraId="2B87A77F" w14:textId="77777777">
            <w:pPr>
              <w:spacing w:after="0" w:line="240" w:lineRule="auto"/>
              <w:jc w:val="right"/>
              <w:rPr>
                <w:rFonts w:eastAsia="Times New Roman" w:cs="Segoe UI"/>
                <w:sz w:val="18"/>
                <w:szCs w:val="18"/>
                <w:lang w:eastAsia="et-EE"/>
              </w:rPr>
            </w:pPr>
            <w:r w:rsidRPr="00D31D88">
              <w:rPr>
                <w:rFonts w:eastAsia="Times New Roman" w:cs="Segoe UI"/>
                <w:sz w:val="18"/>
                <w:szCs w:val="18"/>
                <w:lang w:eastAsia="et-EE"/>
              </w:rPr>
              <w:t>12 500</w:t>
            </w:r>
          </w:p>
        </w:tc>
        <w:tc>
          <w:tcPr>
            <w:tcW w:w="0" w:type="auto"/>
            <w:tcBorders>
              <w:top w:val="nil"/>
              <w:left w:val="nil"/>
              <w:bottom w:val="nil"/>
              <w:right w:val="nil"/>
            </w:tcBorders>
            <w:shd w:val="clear" w:color="auto" w:fill="auto"/>
            <w:noWrap/>
            <w:vAlign w:val="bottom"/>
            <w:hideMark/>
          </w:tcPr>
          <w:p w:rsidRPr="00D31D88" w:rsidR="00D31D88" w:rsidP="00D31D88" w:rsidRDefault="00D31D88" w14:paraId="0E316C9C" w14:textId="77777777">
            <w:pPr>
              <w:spacing w:after="0" w:line="240" w:lineRule="auto"/>
              <w:jc w:val="right"/>
              <w:rPr>
                <w:rFonts w:eastAsia="Times New Roman" w:cs="Segoe UI"/>
                <w:sz w:val="18"/>
                <w:szCs w:val="18"/>
                <w:lang w:eastAsia="et-EE"/>
              </w:rPr>
            </w:pPr>
            <w:r w:rsidRPr="00D31D88">
              <w:rPr>
                <w:rFonts w:eastAsia="Times New Roman" w:cs="Segoe UI"/>
                <w:sz w:val="18"/>
                <w:szCs w:val="18"/>
                <w:lang w:eastAsia="et-EE"/>
              </w:rPr>
              <w:t>45%</w:t>
            </w:r>
          </w:p>
        </w:tc>
      </w:tr>
    </w:tbl>
    <w:p w:rsidRPr="008A7DE7" w:rsidR="00DA66B1" w:rsidRDefault="00DA66B1" w14:paraId="76C81F4A" w14:textId="029630C4">
      <w:pPr>
        <w:rPr>
          <w:rFonts w:cs="Segoe UI"/>
          <w:b/>
          <w:bCs/>
          <w:u w:val="single"/>
        </w:rPr>
      </w:pPr>
    </w:p>
    <w:p w:rsidRPr="008A7DE7" w:rsidR="005D3026" w:rsidRDefault="005D3026" w14:paraId="56D9915D" w14:textId="0F35EF9C">
      <w:pPr>
        <w:rPr>
          <w:rFonts w:cs="Segoe UI"/>
          <w:b/>
          <w:bCs/>
          <w:u w:val="single"/>
        </w:rPr>
      </w:pPr>
      <w:r w:rsidRPr="008A7DE7">
        <w:rPr>
          <w:rFonts w:cs="Segoe UI"/>
          <w:b/>
          <w:bCs/>
          <w:u w:val="single"/>
        </w:rPr>
        <w:t>Elamu- ja kommunaalmajandus</w:t>
      </w:r>
    </w:p>
    <w:p w:rsidRPr="008A7DE7" w:rsidR="001469A2" w:rsidP="005D3026" w:rsidRDefault="005D3026" w14:paraId="7C07709A" w14:textId="61014A86">
      <w:pPr>
        <w:rPr>
          <w:rFonts w:cs="Segoe UI"/>
        </w:rPr>
      </w:pPr>
      <w:r w:rsidRPr="008A7DE7">
        <w:rPr>
          <w:rFonts w:cs="Segoe UI"/>
        </w:rPr>
        <w:t>Valdkonna eelarvest finantseeritakse elamumajanduse arendamiseks, veevarustuse ja tänavavalgustuse korraldamise ning muudeks kommunaalmajanduse otstarbeks tehtavaid kulutusi. Muude kommunaalmajanduse otstarbega kulude hulka kuuluvad valdkonna haldamiskulud (ehituste järelevalve), kalmistute ülalpidamine, lemmikloomade püüdmise ja hoidmise ning jõulukaunistuste paigaldamisega seotud kulud.</w:t>
      </w:r>
    </w:p>
    <w:p w:rsidR="005D3026" w:rsidP="005D3026" w:rsidRDefault="005D3026" w14:paraId="22007A5A" w14:textId="5B132176">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25</w:t>
      </w:r>
      <w:r w:rsidRPr="008A7DE7">
        <w:rPr>
          <w:rFonts w:cs="Segoe UI"/>
          <w:color w:val="2B579A"/>
          <w:shd w:val="clear" w:color="auto" w:fill="E6E6E6"/>
        </w:rPr>
        <w:fldChar w:fldCharType="end"/>
      </w:r>
      <w:r w:rsidRPr="008A7DE7">
        <w:rPr>
          <w:rFonts w:cs="Segoe UI"/>
        </w:rPr>
        <w:t>. Valdkonna elamu- ja kommunaalmajanduse arvestuslik põhitegevuse kulud</w:t>
      </w:r>
      <w:r w:rsidRPr="008A7DE7" w:rsidR="00102DDF">
        <w:rPr>
          <w:rFonts w:cs="Segoe UI"/>
        </w:rPr>
        <w:t>e jaotus</w:t>
      </w:r>
      <w:r w:rsidRPr="008A7DE7">
        <w:rPr>
          <w:rFonts w:cs="Segoe UI"/>
        </w:rPr>
        <w:t xml:space="preserve"> 2022-2023</w:t>
      </w:r>
    </w:p>
    <w:tbl>
      <w:tblPr>
        <w:tblW w:w="0" w:type="auto"/>
        <w:tblCellMar>
          <w:left w:w="70" w:type="dxa"/>
          <w:right w:w="70" w:type="dxa"/>
        </w:tblCellMar>
        <w:tblLook w:val="04A0" w:firstRow="1" w:lastRow="0" w:firstColumn="1" w:lastColumn="0" w:noHBand="0" w:noVBand="1"/>
      </w:tblPr>
      <w:tblGrid>
        <w:gridCol w:w="4300"/>
        <w:gridCol w:w="811"/>
        <w:gridCol w:w="811"/>
        <w:gridCol w:w="991"/>
        <w:gridCol w:w="991"/>
      </w:tblGrid>
      <w:tr w:rsidRPr="001469A2" w:rsidR="001469A2" w:rsidTr="00AB4D6A" w14:paraId="241D152C" w14:textId="77777777">
        <w:trPr>
          <w:trHeight w:val="285"/>
        </w:trPr>
        <w:tc>
          <w:tcPr>
            <w:tcW w:w="0" w:type="auto"/>
            <w:tcBorders>
              <w:top w:val="nil"/>
              <w:left w:val="nil"/>
              <w:bottom w:val="single" w:color="8EA9DB" w:sz="4" w:space="0"/>
              <w:right w:val="nil"/>
            </w:tcBorders>
            <w:shd w:val="clear" w:color="auto" w:fill="auto"/>
            <w:noWrap/>
            <w:vAlign w:val="bottom"/>
            <w:hideMark/>
          </w:tcPr>
          <w:p w:rsidRPr="001469A2" w:rsidR="001469A2" w:rsidP="001469A2" w:rsidRDefault="001469A2" w14:paraId="4788C97B" w14:textId="30C4062B">
            <w:pPr>
              <w:spacing w:after="0" w:line="240" w:lineRule="auto"/>
              <w:jc w:val="left"/>
              <w:rPr>
                <w:rFonts w:eastAsia="Times New Roman" w:cs="Segoe UI"/>
                <w:b/>
                <w:bCs/>
                <w:color w:val="000000"/>
                <w:sz w:val="18"/>
                <w:szCs w:val="18"/>
                <w:lang w:eastAsia="et-EE"/>
              </w:rPr>
            </w:pPr>
            <w:r w:rsidRPr="001469A2">
              <w:rPr>
                <w:rFonts w:eastAsia="Times New Roman" w:cs="Segoe UI"/>
                <w:b/>
                <w:bCs/>
                <w:color w:val="000000"/>
                <w:sz w:val="18"/>
                <w:szCs w:val="18"/>
                <w:lang w:eastAsia="et-EE"/>
              </w:rPr>
              <w:t>Kirje</w:t>
            </w:r>
          </w:p>
        </w:tc>
        <w:tc>
          <w:tcPr>
            <w:tcW w:w="0" w:type="auto"/>
            <w:tcBorders>
              <w:top w:val="nil"/>
              <w:left w:val="nil"/>
              <w:bottom w:val="single" w:color="8EA9DB" w:sz="4" w:space="0"/>
              <w:right w:val="nil"/>
            </w:tcBorders>
            <w:shd w:val="clear" w:color="auto" w:fill="auto"/>
            <w:noWrap/>
            <w:vAlign w:val="bottom"/>
            <w:hideMark/>
          </w:tcPr>
          <w:p w:rsidRPr="001469A2" w:rsidR="001469A2" w:rsidP="001469A2" w:rsidRDefault="001469A2" w14:paraId="65A64979" w14:textId="407B6A67">
            <w:pPr>
              <w:spacing w:after="0" w:line="240" w:lineRule="auto"/>
              <w:jc w:val="left"/>
              <w:rPr>
                <w:rFonts w:eastAsia="Times New Roman" w:cs="Segoe UI"/>
                <w:b/>
                <w:bCs/>
                <w:color w:val="000000"/>
                <w:sz w:val="18"/>
                <w:szCs w:val="18"/>
                <w:lang w:eastAsia="et-EE"/>
              </w:rPr>
            </w:pPr>
            <w:r w:rsidRPr="001469A2">
              <w:rPr>
                <w:rFonts w:eastAsia="Times New Roman" w:cs="Segoe UI"/>
                <w:b/>
                <w:bCs/>
                <w:color w:val="000000"/>
                <w:sz w:val="18"/>
                <w:szCs w:val="18"/>
                <w:lang w:eastAsia="et-EE"/>
              </w:rPr>
              <w:t>2022</w:t>
            </w:r>
          </w:p>
        </w:tc>
        <w:tc>
          <w:tcPr>
            <w:tcW w:w="0" w:type="auto"/>
            <w:tcBorders>
              <w:top w:val="nil"/>
              <w:left w:val="nil"/>
              <w:bottom w:val="single" w:color="8EA9DB" w:sz="4" w:space="0"/>
              <w:right w:val="nil"/>
            </w:tcBorders>
            <w:shd w:val="clear" w:color="auto" w:fill="auto"/>
            <w:noWrap/>
            <w:vAlign w:val="bottom"/>
            <w:hideMark/>
          </w:tcPr>
          <w:p w:rsidRPr="001469A2" w:rsidR="001469A2" w:rsidP="001469A2" w:rsidRDefault="001469A2" w14:paraId="375DA656" w14:textId="00A133C7">
            <w:pPr>
              <w:spacing w:after="0" w:line="240" w:lineRule="auto"/>
              <w:jc w:val="left"/>
              <w:rPr>
                <w:rFonts w:eastAsia="Times New Roman" w:cs="Segoe UI"/>
                <w:b/>
                <w:bCs/>
                <w:color w:val="000000"/>
                <w:sz w:val="18"/>
                <w:szCs w:val="18"/>
                <w:lang w:eastAsia="et-EE"/>
              </w:rPr>
            </w:pPr>
            <w:r w:rsidRPr="001469A2">
              <w:rPr>
                <w:rFonts w:eastAsia="Times New Roman" w:cs="Segoe UI"/>
                <w:b/>
                <w:bCs/>
                <w:color w:val="000000"/>
                <w:sz w:val="18"/>
                <w:szCs w:val="18"/>
                <w:lang w:eastAsia="et-EE"/>
              </w:rPr>
              <w:t>2023</w:t>
            </w:r>
          </w:p>
        </w:tc>
        <w:tc>
          <w:tcPr>
            <w:tcW w:w="0" w:type="auto"/>
            <w:tcBorders>
              <w:top w:val="nil"/>
              <w:left w:val="nil"/>
              <w:bottom w:val="single" w:color="8EA9DB" w:sz="4" w:space="0"/>
              <w:right w:val="nil"/>
            </w:tcBorders>
            <w:shd w:val="clear" w:color="auto" w:fill="auto"/>
            <w:noWrap/>
            <w:vAlign w:val="bottom"/>
            <w:hideMark/>
          </w:tcPr>
          <w:p w:rsidRPr="001469A2" w:rsidR="001469A2" w:rsidP="001469A2" w:rsidRDefault="001469A2" w14:paraId="1EC302FE" w14:textId="544AF2C1">
            <w:pPr>
              <w:spacing w:after="0" w:line="240" w:lineRule="auto"/>
              <w:jc w:val="left"/>
              <w:rPr>
                <w:rFonts w:eastAsia="Times New Roman" w:cs="Segoe UI"/>
                <w:b/>
                <w:bCs/>
                <w:color w:val="000000"/>
                <w:sz w:val="18"/>
                <w:szCs w:val="18"/>
                <w:lang w:eastAsia="et-EE"/>
              </w:rPr>
            </w:pPr>
            <w:r w:rsidRPr="001469A2">
              <w:rPr>
                <w:rFonts w:eastAsia="Times New Roman" w:cs="Segoe UI"/>
                <w:b/>
                <w:bCs/>
                <w:color w:val="000000"/>
                <w:sz w:val="18"/>
                <w:szCs w:val="18"/>
                <w:lang w:eastAsia="et-EE"/>
              </w:rPr>
              <w:t>Muutus, €</w:t>
            </w:r>
          </w:p>
        </w:tc>
        <w:tc>
          <w:tcPr>
            <w:tcW w:w="0" w:type="auto"/>
            <w:tcBorders>
              <w:top w:val="nil"/>
              <w:left w:val="nil"/>
              <w:bottom w:val="single" w:color="8EA9DB" w:sz="4" w:space="0"/>
              <w:right w:val="nil"/>
            </w:tcBorders>
            <w:shd w:val="clear" w:color="auto" w:fill="auto"/>
            <w:noWrap/>
            <w:vAlign w:val="bottom"/>
            <w:hideMark/>
          </w:tcPr>
          <w:p w:rsidRPr="001469A2" w:rsidR="001469A2" w:rsidP="001469A2" w:rsidRDefault="001469A2" w14:paraId="3A568445" w14:textId="185016FC">
            <w:pPr>
              <w:spacing w:after="0" w:line="240" w:lineRule="auto"/>
              <w:jc w:val="left"/>
              <w:rPr>
                <w:rFonts w:eastAsia="Times New Roman" w:cs="Segoe UI"/>
                <w:b/>
                <w:bCs/>
                <w:color w:val="000000"/>
                <w:sz w:val="18"/>
                <w:szCs w:val="18"/>
                <w:lang w:eastAsia="et-EE"/>
              </w:rPr>
            </w:pPr>
            <w:r w:rsidRPr="001469A2">
              <w:rPr>
                <w:rFonts w:eastAsia="Times New Roman" w:cs="Segoe UI"/>
                <w:b/>
                <w:bCs/>
                <w:color w:val="000000"/>
                <w:sz w:val="18"/>
                <w:szCs w:val="18"/>
                <w:lang w:eastAsia="et-EE"/>
              </w:rPr>
              <w:t>Muutus, €</w:t>
            </w:r>
          </w:p>
        </w:tc>
      </w:tr>
      <w:tr w:rsidRPr="001469A2" w:rsidR="001469A2" w:rsidTr="001469A2" w14:paraId="65B19ADC" w14:textId="77777777">
        <w:trPr>
          <w:trHeight w:val="285"/>
        </w:trPr>
        <w:tc>
          <w:tcPr>
            <w:tcW w:w="0" w:type="auto"/>
            <w:tcBorders>
              <w:top w:val="nil"/>
              <w:left w:val="nil"/>
              <w:bottom w:val="single" w:color="8EA9DB" w:sz="4" w:space="0"/>
              <w:right w:val="nil"/>
            </w:tcBorders>
            <w:shd w:val="clear" w:color="auto" w:fill="auto"/>
            <w:noWrap/>
            <w:vAlign w:val="bottom"/>
            <w:hideMark/>
          </w:tcPr>
          <w:p w:rsidRPr="001469A2" w:rsidR="001469A2" w:rsidP="001469A2" w:rsidRDefault="001469A2" w14:paraId="6F3D7A0B" w14:textId="783FFA35">
            <w:pPr>
              <w:spacing w:after="0" w:line="240" w:lineRule="auto"/>
              <w:jc w:val="left"/>
              <w:rPr>
                <w:rFonts w:eastAsia="Times New Roman" w:cs="Segoe UI"/>
                <w:b/>
                <w:bCs/>
                <w:color w:val="000000"/>
                <w:sz w:val="18"/>
                <w:szCs w:val="18"/>
                <w:lang w:eastAsia="et-EE"/>
              </w:rPr>
            </w:pPr>
            <w:r w:rsidRPr="001469A2">
              <w:rPr>
                <w:rFonts w:eastAsia="Times New Roman" w:cs="Segoe UI"/>
                <w:b/>
                <w:bCs/>
                <w:color w:val="000000"/>
                <w:sz w:val="18"/>
                <w:szCs w:val="18"/>
                <w:lang w:eastAsia="et-EE"/>
              </w:rPr>
              <w:t>Elamu- ja kommunaalmajandus</w:t>
            </w:r>
          </w:p>
        </w:tc>
        <w:tc>
          <w:tcPr>
            <w:tcW w:w="0" w:type="auto"/>
            <w:tcBorders>
              <w:top w:val="nil"/>
              <w:left w:val="nil"/>
              <w:bottom w:val="single" w:color="8EA9DB" w:sz="4" w:space="0"/>
              <w:right w:val="nil"/>
            </w:tcBorders>
            <w:shd w:val="clear" w:color="auto" w:fill="auto"/>
            <w:noWrap/>
            <w:vAlign w:val="bottom"/>
            <w:hideMark/>
          </w:tcPr>
          <w:p w:rsidRPr="001469A2" w:rsidR="001469A2" w:rsidP="001469A2" w:rsidRDefault="001469A2" w14:paraId="247FE58B" w14:textId="77777777">
            <w:pPr>
              <w:spacing w:after="0" w:line="240" w:lineRule="auto"/>
              <w:jc w:val="right"/>
              <w:rPr>
                <w:rFonts w:eastAsia="Times New Roman" w:cs="Segoe UI"/>
                <w:b/>
                <w:bCs/>
                <w:color w:val="000000"/>
                <w:sz w:val="18"/>
                <w:szCs w:val="18"/>
                <w:lang w:eastAsia="et-EE"/>
              </w:rPr>
            </w:pPr>
            <w:r w:rsidRPr="001469A2">
              <w:rPr>
                <w:rFonts w:eastAsia="Times New Roman" w:cs="Segoe UI"/>
                <w:b/>
                <w:bCs/>
                <w:color w:val="000000"/>
                <w:sz w:val="18"/>
                <w:szCs w:val="18"/>
                <w:lang w:eastAsia="et-EE"/>
              </w:rPr>
              <w:t>676 178</w:t>
            </w:r>
          </w:p>
        </w:tc>
        <w:tc>
          <w:tcPr>
            <w:tcW w:w="0" w:type="auto"/>
            <w:tcBorders>
              <w:top w:val="nil"/>
              <w:left w:val="nil"/>
              <w:bottom w:val="single" w:color="8EA9DB" w:sz="4" w:space="0"/>
              <w:right w:val="nil"/>
            </w:tcBorders>
            <w:shd w:val="clear" w:color="auto" w:fill="auto"/>
            <w:noWrap/>
            <w:vAlign w:val="bottom"/>
            <w:hideMark/>
          </w:tcPr>
          <w:p w:rsidRPr="001469A2" w:rsidR="001469A2" w:rsidP="001469A2" w:rsidRDefault="001469A2" w14:paraId="5995CE8D" w14:textId="77777777">
            <w:pPr>
              <w:spacing w:after="0" w:line="240" w:lineRule="auto"/>
              <w:jc w:val="right"/>
              <w:rPr>
                <w:rFonts w:eastAsia="Times New Roman" w:cs="Segoe UI"/>
                <w:b/>
                <w:bCs/>
                <w:color w:val="000000"/>
                <w:sz w:val="18"/>
                <w:szCs w:val="18"/>
                <w:lang w:eastAsia="et-EE"/>
              </w:rPr>
            </w:pPr>
            <w:r w:rsidRPr="001469A2">
              <w:rPr>
                <w:rFonts w:eastAsia="Times New Roman" w:cs="Segoe UI"/>
                <w:b/>
                <w:bCs/>
                <w:color w:val="000000"/>
                <w:sz w:val="18"/>
                <w:szCs w:val="18"/>
                <w:lang w:eastAsia="et-EE"/>
              </w:rPr>
              <w:t>918 537</w:t>
            </w:r>
          </w:p>
        </w:tc>
        <w:tc>
          <w:tcPr>
            <w:tcW w:w="0" w:type="auto"/>
            <w:tcBorders>
              <w:top w:val="nil"/>
              <w:left w:val="nil"/>
              <w:bottom w:val="single" w:color="8EA9DB" w:sz="4" w:space="0"/>
              <w:right w:val="nil"/>
            </w:tcBorders>
            <w:shd w:val="clear" w:color="auto" w:fill="auto"/>
            <w:noWrap/>
            <w:vAlign w:val="bottom"/>
            <w:hideMark/>
          </w:tcPr>
          <w:p w:rsidRPr="001469A2" w:rsidR="001469A2" w:rsidP="001469A2" w:rsidRDefault="001469A2" w14:paraId="6321D4E2" w14:textId="77777777">
            <w:pPr>
              <w:spacing w:after="0" w:line="240" w:lineRule="auto"/>
              <w:jc w:val="right"/>
              <w:rPr>
                <w:rFonts w:eastAsia="Times New Roman" w:cs="Segoe UI"/>
                <w:b/>
                <w:bCs/>
                <w:color w:val="000000"/>
                <w:sz w:val="18"/>
                <w:szCs w:val="18"/>
                <w:lang w:eastAsia="et-EE"/>
              </w:rPr>
            </w:pPr>
            <w:r w:rsidRPr="001469A2">
              <w:rPr>
                <w:rFonts w:eastAsia="Times New Roman" w:cs="Segoe UI"/>
                <w:b/>
                <w:bCs/>
                <w:color w:val="000000"/>
                <w:sz w:val="18"/>
                <w:szCs w:val="18"/>
                <w:lang w:eastAsia="et-EE"/>
              </w:rPr>
              <w:t>242 359</w:t>
            </w:r>
          </w:p>
        </w:tc>
        <w:tc>
          <w:tcPr>
            <w:tcW w:w="0" w:type="auto"/>
            <w:tcBorders>
              <w:top w:val="nil"/>
              <w:left w:val="nil"/>
              <w:bottom w:val="single" w:color="8EA9DB" w:sz="4" w:space="0"/>
              <w:right w:val="nil"/>
            </w:tcBorders>
            <w:shd w:val="clear" w:color="auto" w:fill="auto"/>
            <w:noWrap/>
            <w:vAlign w:val="bottom"/>
            <w:hideMark/>
          </w:tcPr>
          <w:p w:rsidRPr="001469A2" w:rsidR="001469A2" w:rsidP="001469A2" w:rsidRDefault="001469A2" w14:paraId="23F0BDE4" w14:textId="77777777">
            <w:pPr>
              <w:spacing w:after="0" w:line="240" w:lineRule="auto"/>
              <w:jc w:val="right"/>
              <w:rPr>
                <w:rFonts w:eastAsia="Times New Roman" w:cs="Segoe UI"/>
                <w:b/>
                <w:bCs/>
                <w:color w:val="000000"/>
                <w:sz w:val="18"/>
                <w:szCs w:val="18"/>
                <w:lang w:eastAsia="et-EE"/>
              </w:rPr>
            </w:pPr>
            <w:r w:rsidRPr="001469A2">
              <w:rPr>
                <w:rFonts w:eastAsia="Times New Roman" w:cs="Segoe UI"/>
                <w:b/>
                <w:bCs/>
                <w:color w:val="000000"/>
                <w:sz w:val="18"/>
                <w:szCs w:val="18"/>
                <w:lang w:eastAsia="et-EE"/>
              </w:rPr>
              <w:t>36%</w:t>
            </w:r>
          </w:p>
        </w:tc>
      </w:tr>
      <w:tr w:rsidRPr="001469A2" w:rsidR="001469A2" w:rsidTr="001469A2" w14:paraId="47C6872D" w14:textId="77777777">
        <w:trPr>
          <w:trHeight w:val="285"/>
        </w:trPr>
        <w:tc>
          <w:tcPr>
            <w:tcW w:w="0" w:type="auto"/>
            <w:tcBorders>
              <w:top w:val="nil"/>
              <w:left w:val="nil"/>
              <w:bottom w:val="nil"/>
              <w:right w:val="nil"/>
            </w:tcBorders>
            <w:shd w:val="clear" w:color="auto" w:fill="auto"/>
            <w:noWrap/>
            <w:vAlign w:val="bottom"/>
            <w:hideMark/>
          </w:tcPr>
          <w:p w:rsidRPr="001469A2" w:rsidR="001469A2" w:rsidP="001469A2" w:rsidRDefault="001469A2" w14:paraId="698ECB40" w14:textId="1A25C616">
            <w:pPr>
              <w:spacing w:after="0" w:line="240" w:lineRule="auto"/>
              <w:ind w:firstLine="180" w:firstLineChars="100"/>
              <w:jc w:val="left"/>
              <w:rPr>
                <w:rFonts w:eastAsia="Times New Roman" w:cs="Segoe UI"/>
                <w:sz w:val="18"/>
                <w:szCs w:val="18"/>
                <w:lang w:eastAsia="et-EE"/>
              </w:rPr>
            </w:pPr>
            <w:r w:rsidRPr="001469A2">
              <w:rPr>
                <w:rFonts w:eastAsia="Times New Roman" w:cs="Segoe UI"/>
                <w:sz w:val="18"/>
                <w:szCs w:val="18"/>
                <w:lang w:eastAsia="et-EE"/>
              </w:rPr>
              <w:t>Vallamaja Kallaste tn 12</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26185495"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101 314</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0E71950D"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86 519</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366FBAB0"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-14 795</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7759B6CB"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-15%</w:t>
            </w:r>
          </w:p>
        </w:tc>
      </w:tr>
      <w:tr w:rsidRPr="001469A2" w:rsidR="001469A2" w:rsidTr="001469A2" w14:paraId="029E1AF8" w14:textId="77777777">
        <w:trPr>
          <w:trHeight w:val="285"/>
        </w:trPr>
        <w:tc>
          <w:tcPr>
            <w:tcW w:w="0" w:type="auto"/>
            <w:tcBorders>
              <w:top w:val="nil"/>
              <w:left w:val="nil"/>
              <w:bottom w:val="nil"/>
              <w:right w:val="nil"/>
            </w:tcBorders>
            <w:shd w:val="clear" w:color="auto" w:fill="auto"/>
            <w:noWrap/>
            <w:vAlign w:val="bottom"/>
            <w:hideMark/>
          </w:tcPr>
          <w:p w:rsidRPr="001469A2" w:rsidR="001469A2" w:rsidP="001469A2" w:rsidRDefault="001469A2" w14:paraId="263CA5E3" w14:textId="3EBE721A">
            <w:pPr>
              <w:spacing w:after="0" w:line="240" w:lineRule="auto"/>
              <w:ind w:firstLine="180" w:firstLineChars="100"/>
              <w:jc w:val="left"/>
              <w:rPr>
                <w:rFonts w:eastAsia="Times New Roman" w:cs="Segoe UI"/>
                <w:sz w:val="18"/>
                <w:szCs w:val="18"/>
                <w:lang w:eastAsia="et-EE"/>
              </w:rPr>
            </w:pPr>
            <w:r w:rsidRPr="001469A2">
              <w:rPr>
                <w:rFonts w:eastAsia="Times New Roman" w:cs="Segoe UI"/>
                <w:sz w:val="18"/>
                <w:szCs w:val="18"/>
                <w:lang w:eastAsia="et-EE"/>
              </w:rPr>
              <w:t>Vallamaja arhiivid</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7FB4B573"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6 427</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52A201A0"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8 076</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2C2532EA"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1 649</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2A1F020B"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26%</w:t>
            </w:r>
          </w:p>
        </w:tc>
      </w:tr>
      <w:tr w:rsidRPr="001469A2" w:rsidR="001469A2" w:rsidTr="001469A2" w14:paraId="2CF22FE8" w14:textId="77777777">
        <w:trPr>
          <w:trHeight w:val="285"/>
        </w:trPr>
        <w:tc>
          <w:tcPr>
            <w:tcW w:w="0" w:type="auto"/>
            <w:tcBorders>
              <w:top w:val="nil"/>
              <w:left w:val="nil"/>
              <w:bottom w:val="nil"/>
              <w:right w:val="nil"/>
            </w:tcBorders>
            <w:shd w:val="clear" w:color="auto" w:fill="auto"/>
            <w:noWrap/>
            <w:vAlign w:val="bottom"/>
            <w:hideMark/>
          </w:tcPr>
          <w:p w:rsidRPr="001469A2" w:rsidR="001469A2" w:rsidP="001469A2" w:rsidRDefault="001469A2" w14:paraId="067D4DB3" w14:textId="2F406804">
            <w:pPr>
              <w:spacing w:after="0" w:line="240" w:lineRule="auto"/>
              <w:ind w:firstLine="180" w:firstLineChars="100"/>
              <w:jc w:val="left"/>
              <w:rPr>
                <w:rFonts w:eastAsia="Times New Roman" w:cs="Segoe UI"/>
                <w:sz w:val="18"/>
                <w:szCs w:val="18"/>
                <w:lang w:eastAsia="et-EE"/>
              </w:rPr>
            </w:pPr>
            <w:r w:rsidRPr="001469A2">
              <w:rPr>
                <w:rFonts w:eastAsia="Times New Roman" w:cs="Segoe UI"/>
                <w:sz w:val="18"/>
                <w:szCs w:val="18"/>
                <w:lang w:eastAsia="et-EE"/>
              </w:rPr>
              <w:t>Vallamaja HKO Teenuste 2</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101A88F3"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57 484</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6504903B"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62 989</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7B1E20B4"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5 505</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4DD985E3"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10%</w:t>
            </w:r>
          </w:p>
        </w:tc>
      </w:tr>
      <w:tr w:rsidRPr="001469A2" w:rsidR="001469A2" w:rsidTr="001469A2" w14:paraId="6A150819" w14:textId="77777777">
        <w:trPr>
          <w:trHeight w:val="285"/>
        </w:trPr>
        <w:tc>
          <w:tcPr>
            <w:tcW w:w="0" w:type="auto"/>
            <w:tcBorders>
              <w:top w:val="nil"/>
              <w:left w:val="nil"/>
              <w:bottom w:val="nil"/>
              <w:right w:val="nil"/>
            </w:tcBorders>
            <w:shd w:val="clear" w:color="auto" w:fill="auto"/>
            <w:noWrap/>
            <w:vAlign w:val="bottom"/>
            <w:hideMark/>
          </w:tcPr>
          <w:p w:rsidRPr="001469A2" w:rsidR="001469A2" w:rsidP="001469A2" w:rsidRDefault="001469A2" w14:paraId="622493F9" w14:textId="2C6DEA52">
            <w:pPr>
              <w:spacing w:after="0" w:line="240" w:lineRule="auto"/>
              <w:ind w:firstLine="180" w:firstLineChars="100"/>
              <w:jc w:val="left"/>
              <w:rPr>
                <w:rFonts w:eastAsia="Times New Roman" w:cs="Segoe UI"/>
                <w:sz w:val="18"/>
                <w:szCs w:val="18"/>
                <w:lang w:eastAsia="et-EE"/>
              </w:rPr>
            </w:pPr>
            <w:r w:rsidRPr="001469A2">
              <w:rPr>
                <w:rFonts w:eastAsia="Times New Roman" w:cs="Segoe UI"/>
                <w:sz w:val="18"/>
                <w:szCs w:val="18"/>
                <w:lang w:eastAsia="et-EE"/>
              </w:rPr>
              <w:t>Munitsipaalruumid</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304D963E"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42 300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2B8999BF"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65 800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58DC0A54"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23 500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0C851F78"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56%</w:t>
            </w:r>
          </w:p>
        </w:tc>
      </w:tr>
      <w:tr w:rsidRPr="001469A2" w:rsidR="001469A2" w:rsidTr="001469A2" w14:paraId="01BED94A" w14:textId="77777777">
        <w:trPr>
          <w:trHeight w:val="285"/>
        </w:trPr>
        <w:tc>
          <w:tcPr>
            <w:tcW w:w="0" w:type="auto"/>
            <w:tcBorders>
              <w:top w:val="nil"/>
              <w:left w:val="nil"/>
              <w:bottom w:val="nil"/>
              <w:right w:val="nil"/>
            </w:tcBorders>
            <w:shd w:val="clear" w:color="auto" w:fill="auto"/>
            <w:noWrap/>
            <w:vAlign w:val="bottom"/>
            <w:hideMark/>
          </w:tcPr>
          <w:p w:rsidRPr="001469A2" w:rsidR="001469A2" w:rsidP="001469A2" w:rsidRDefault="001469A2" w14:paraId="43E48830" w14:textId="61DB7ECA">
            <w:pPr>
              <w:spacing w:after="0" w:line="240" w:lineRule="auto"/>
              <w:ind w:firstLine="180" w:firstLineChars="100"/>
              <w:jc w:val="left"/>
              <w:rPr>
                <w:rFonts w:eastAsia="Times New Roman" w:cs="Segoe UI"/>
                <w:sz w:val="18"/>
                <w:szCs w:val="18"/>
                <w:lang w:eastAsia="et-EE"/>
              </w:rPr>
            </w:pPr>
            <w:r w:rsidRPr="001469A2">
              <w:rPr>
                <w:rFonts w:eastAsia="Times New Roman" w:cs="Segoe UI"/>
                <w:sz w:val="18"/>
                <w:szCs w:val="18"/>
                <w:lang w:eastAsia="et-EE"/>
              </w:rPr>
              <w:t>Elamumajanduse muud kulud</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314982DD"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12 000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6C2E2190"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12 000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40CA83E1"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34321E3D"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0%</w:t>
            </w:r>
          </w:p>
        </w:tc>
      </w:tr>
      <w:tr w:rsidRPr="001469A2" w:rsidR="001469A2" w:rsidTr="001469A2" w14:paraId="18A42469" w14:textId="77777777">
        <w:trPr>
          <w:trHeight w:val="285"/>
        </w:trPr>
        <w:tc>
          <w:tcPr>
            <w:tcW w:w="0" w:type="auto"/>
            <w:tcBorders>
              <w:top w:val="nil"/>
              <w:left w:val="nil"/>
              <w:bottom w:val="nil"/>
              <w:right w:val="nil"/>
            </w:tcBorders>
            <w:shd w:val="clear" w:color="auto" w:fill="auto"/>
            <w:noWrap/>
            <w:vAlign w:val="bottom"/>
            <w:hideMark/>
          </w:tcPr>
          <w:p w:rsidRPr="001469A2" w:rsidR="001469A2" w:rsidP="001469A2" w:rsidRDefault="001469A2" w14:paraId="11A2982B" w14:textId="30E68F34">
            <w:pPr>
              <w:spacing w:after="0" w:line="240" w:lineRule="auto"/>
              <w:ind w:firstLine="180" w:firstLineChars="100"/>
              <w:jc w:val="left"/>
              <w:rPr>
                <w:rFonts w:eastAsia="Times New Roman" w:cs="Segoe UI"/>
                <w:sz w:val="18"/>
                <w:szCs w:val="18"/>
                <w:lang w:eastAsia="et-EE"/>
              </w:rPr>
            </w:pPr>
            <w:r w:rsidRPr="001469A2">
              <w:rPr>
                <w:rFonts w:eastAsia="Times New Roman" w:cs="Segoe UI"/>
                <w:sz w:val="18"/>
                <w:szCs w:val="18"/>
                <w:lang w:eastAsia="et-EE"/>
              </w:rPr>
              <w:t>Tänavavalgustus</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25B46A83"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289 700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1566F99C"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479 700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2A829D3B"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190 000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6FD6A5D1"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66%</w:t>
            </w:r>
          </w:p>
        </w:tc>
      </w:tr>
      <w:tr w:rsidRPr="001469A2" w:rsidR="001469A2" w:rsidTr="001469A2" w14:paraId="5FB7EA0C" w14:textId="77777777">
        <w:trPr>
          <w:trHeight w:val="285"/>
        </w:trPr>
        <w:tc>
          <w:tcPr>
            <w:tcW w:w="0" w:type="auto"/>
            <w:tcBorders>
              <w:top w:val="nil"/>
              <w:left w:val="nil"/>
              <w:bottom w:val="nil"/>
              <w:right w:val="nil"/>
            </w:tcBorders>
            <w:shd w:val="clear" w:color="auto" w:fill="auto"/>
            <w:noWrap/>
            <w:vAlign w:val="bottom"/>
            <w:hideMark/>
          </w:tcPr>
          <w:p w:rsidRPr="001469A2" w:rsidR="001469A2" w:rsidP="001469A2" w:rsidRDefault="001469A2" w14:paraId="6C158FC2" w14:textId="37C05BC4">
            <w:pPr>
              <w:spacing w:after="0" w:line="240" w:lineRule="auto"/>
              <w:ind w:firstLine="180" w:firstLineChars="100"/>
              <w:jc w:val="left"/>
              <w:rPr>
                <w:rFonts w:eastAsia="Times New Roman" w:cs="Segoe UI"/>
                <w:sz w:val="18"/>
                <w:szCs w:val="18"/>
                <w:lang w:eastAsia="et-EE"/>
              </w:rPr>
            </w:pPr>
            <w:r w:rsidRPr="001469A2">
              <w:rPr>
                <w:rFonts w:eastAsia="Times New Roman" w:cs="Segoe UI"/>
                <w:sz w:val="18"/>
                <w:szCs w:val="18"/>
                <w:lang w:eastAsia="et-EE"/>
              </w:rPr>
              <w:t>Elamu- ja kommunaalmajanduse haldamine</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1238E77C"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42 140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2C154A01"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77 640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47C4C68E"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35 500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63020648"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84%</w:t>
            </w:r>
          </w:p>
        </w:tc>
      </w:tr>
      <w:tr w:rsidRPr="001469A2" w:rsidR="001469A2" w:rsidTr="001469A2" w14:paraId="01E5ABBC" w14:textId="77777777">
        <w:trPr>
          <w:trHeight w:val="285"/>
        </w:trPr>
        <w:tc>
          <w:tcPr>
            <w:tcW w:w="0" w:type="auto"/>
            <w:tcBorders>
              <w:top w:val="nil"/>
              <w:left w:val="nil"/>
              <w:bottom w:val="nil"/>
              <w:right w:val="nil"/>
            </w:tcBorders>
            <w:shd w:val="clear" w:color="auto" w:fill="auto"/>
            <w:noWrap/>
            <w:vAlign w:val="bottom"/>
            <w:hideMark/>
          </w:tcPr>
          <w:p w:rsidRPr="001469A2" w:rsidR="001469A2" w:rsidP="001469A2" w:rsidRDefault="001469A2" w14:paraId="2D9AABCC" w14:textId="0C70695F">
            <w:pPr>
              <w:spacing w:after="0" w:line="240" w:lineRule="auto"/>
              <w:ind w:firstLine="180" w:firstLineChars="100"/>
              <w:jc w:val="left"/>
              <w:rPr>
                <w:rFonts w:eastAsia="Times New Roman" w:cs="Segoe UI"/>
                <w:sz w:val="18"/>
                <w:szCs w:val="18"/>
                <w:lang w:eastAsia="et-EE"/>
              </w:rPr>
            </w:pPr>
            <w:r w:rsidRPr="001469A2">
              <w:rPr>
                <w:rFonts w:eastAsia="Times New Roman" w:cs="Segoe UI"/>
                <w:sz w:val="18"/>
                <w:szCs w:val="18"/>
                <w:lang w:eastAsia="et-EE"/>
              </w:rPr>
              <w:t>Kalmistud</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21BD77FE"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76 808</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7CB11EAA"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76 808</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31F26655"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3B4C870C"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0%</w:t>
            </w:r>
          </w:p>
        </w:tc>
      </w:tr>
      <w:tr w:rsidRPr="001469A2" w:rsidR="001469A2" w:rsidTr="001469A2" w14:paraId="0A532934" w14:textId="77777777">
        <w:trPr>
          <w:trHeight w:val="285"/>
        </w:trPr>
        <w:tc>
          <w:tcPr>
            <w:tcW w:w="0" w:type="auto"/>
            <w:tcBorders>
              <w:top w:val="nil"/>
              <w:left w:val="nil"/>
              <w:bottom w:val="nil"/>
              <w:right w:val="nil"/>
            </w:tcBorders>
            <w:shd w:val="clear" w:color="auto" w:fill="auto"/>
            <w:noWrap/>
            <w:vAlign w:val="bottom"/>
            <w:hideMark/>
          </w:tcPr>
          <w:p w:rsidRPr="001469A2" w:rsidR="001469A2" w:rsidP="001469A2" w:rsidRDefault="001469A2" w14:paraId="62F9ECA3" w14:textId="12D48226">
            <w:pPr>
              <w:spacing w:after="0" w:line="240" w:lineRule="auto"/>
              <w:ind w:firstLine="180" w:firstLineChars="100"/>
              <w:jc w:val="left"/>
              <w:rPr>
                <w:rFonts w:eastAsia="Times New Roman" w:cs="Segoe UI"/>
                <w:sz w:val="18"/>
                <w:szCs w:val="18"/>
                <w:lang w:eastAsia="et-EE"/>
              </w:rPr>
            </w:pPr>
            <w:r w:rsidRPr="001469A2">
              <w:rPr>
                <w:rFonts w:eastAsia="Times New Roman" w:cs="Segoe UI"/>
                <w:sz w:val="18"/>
                <w:szCs w:val="18"/>
                <w:lang w:eastAsia="et-EE"/>
              </w:rPr>
              <w:t>Lemmikloomadega seotud tegevus</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28F822E7"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20 005</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525FC1CC"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21 005</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3E9A8CB2"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1 000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4A145D7C"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5%</w:t>
            </w:r>
          </w:p>
        </w:tc>
      </w:tr>
      <w:tr w:rsidRPr="001469A2" w:rsidR="001469A2" w:rsidTr="001469A2" w14:paraId="7C67CF23" w14:textId="77777777">
        <w:trPr>
          <w:trHeight w:val="285"/>
        </w:trPr>
        <w:tc>
          <w:tcPr>
            <w:tcW w:w="0" w:type="auto"/>
            <w:tcBorders>
              <w:top w:val="nil"/>
              <w:left w:val="nil"/>
              <w:bottom w:val="nil"/>
              <w:right w:val="nil"/>
            </w:tcBorders>
            <w:shd w:val="clear" w:color="auto" w:fill="auto"/>
            <w:noWrap/>
            <w:vAlign w:val="bottom"/>
            <w:hideMark/>
          </w:tcPr>
          <w:p w:rsidRPr="001469A2" w:rsidR="001469A2" w:rsidP="001469A2" w:rsidRDefault="001469A2" w14:paraId="33606A7C" w14:textId="43947F1B">
            <w:pPr>
              <w:spacing w:after="0" w:line="240" w:lineRule="auto"/>
              <w:ind w:firstLine="180" w:firstLineChars="100"/>
              <w:jc w:val="left"/>
              <w:rPr>
                <w:rFonts w:eastAsia="Times New Roman" w:cs="Segoe UI"/>
                <w:sz w:val="18"/>
                <w:szCs w:val="18"/>
                <w:lang w:eastAsia="et-EE"/>
              </w:rPr>
            </w:pPr>
            <w:r w:rsidRPr="001469A2">
              <w:rPr>
                <w:rFonts w:eastAsia="Times New Roman" w:cs="Segoe UI"/>
                <w:sz w:val="18"/>
                <w:szCs w:val="18"/>
                <w:lang w:eastAsia="et-EE"/>
              </w:rPr>
              <w:t>Muud elamu- ja kommunaalmajanduse tegevused</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14E1F28A"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28 000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3B22434B"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28 000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2C7C5FB3"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0</w:t>
            </w:r>
          </w:p>
        </w:tc>
        <w:tc>
          <w:tcPr>
            <w:tcW w:w="0" w:type="auto"/>
            <w:tcBorders>
              <w:top w:val="nil"/>
              <w:left w:val="nil"/>
              <w:bottom w:val="nil"/>
              <w:right w:val="nil"/>
            </w:tcBorders>
            <w:shd w:val="clear" w:color="auto" w:fill="auto"/>
            <w:noWrap/>
            <w:vAlign w:val="bottom"/>
            <w:hideMark/>
          </w:tcPr>
          <w:p w:rsidRPr="001469A2" w:rsidR="001469A2" w:rsidP="001469A2" w:rsidRDefault="001469A2" w14:paraId="3A702C7F" w14:textId="77777777">
            <w:pPr>
              <w:spacing w:after="0" w:line="240" w:lineRule="auto"/>
              <w:jc w:val="right"/>
              <w:rPr>
                <w:rFonts w:eastAsia="Times New Roman" w:cs="Segoe UI"/>
                <w:sz w:val="18"/>
                <w:szCs w:val="18"/>
                <w:lang w:eastAsia="et-EE"/>
              </w:rPr>
            </w:pPr>
            <w:r w:rsidRPr="001469A2">
              <w:rPr>
                <w:rFonts w:eastAsia="Times New Roman" w:cs="Segoe UI"/>
                <w:sz w:val="18"/>
                <w:szCs w:val="18"/>
                <w:lang w:eastAsia="et-EE"/>
              </w:rPr>
              <w:t>0%</w:t>
            </w:r>
          </w:p>
        </w:tc>
      </w:tr>
    </w:tbl>
    <w:p w:rsidRPr="008A7DE7" w:rsidR="00DA66B1" w:rsidRDefault="00DA66B1" w14:paraId="13F8B42F" w14:textId="14CD66D1">
      <w:pPr>
        <w:rPr>
          <w:rFonts w:cs="Segoe UI"/>
          <w:b/>
          <w:bCs/>
          <w:u w:val="single"/>
        </w:rPr>
      </w:pPr>
    </w:p>
    <w:p w:rsidRPr="008A7DE7" w:rsidR="007A4508" w:rsidRDefault="007A4508" w14:paraId="26EE2589" w14:textId="0DDB3663">
      <w:pPr>
        <w:rPr>
          <w:rFonts w:cs="Segoe UI"/>
        </w:rPr>
      </w:pPr>
      <w:r w:rsidRPr="008A7DE7">
        <w:rPr>
          <w:rFonts w:cs="Segoe UI"/>
        </w:rPr>
        <w:t>Munitsipaaleluruumide kulude kasvu taga on järgnevad lammutamis- ja remonttööd:</w:t>
      </w:r>
    </w:p>
    <w:p w:rsidRPr="008A7DE7" w:rsidR="007A4508" w:rsidP="007A4508" w:rsidRDefault="007A4508" w14:paraId="179C6251" w14:textId="075C2EA7">
      <w:pPr>
        <w:pStyle w:val="ListParagraph"/>
        <w:numPr>
          <w:ilvl w:val="0"/>
          <w:numId w:val="4"/>
        </w:numPr>
        <w:rPr>
          <w:rFonts w:cs="Segoe UI"/>
        </w:rPr>
      </w:pPr>
      <w:r w:rsidRPr="008A7DE7">
        <w:rPr>
          <w:rFonts w:cs="Segoe UI"/>
        </w:rPr>
        <w:t xml:space="preserve">Olemasolevate hoonete lammutus Vääna-Jõesuus, </w:t>
      </w:r>
      <w:proofErr w:type="spellStart"/>
      <w:r w:rsidRPr="008A7DE7">
        <w:rPr>
          <w:rFonts w:cs="Segoe UI"/>
        </w:rPr>
        <w:t>Kumnas</w:t>
      </w:r>
      <w:proofErr w:type="spellEnd"/>
      <w:r w:rsidRPr="008A7DE7">
        <w:rPr>
          <w:rFonts w:cs="Segoe UI"/>
        </w:rPr>
        <w:t>, Laabi külas – 5 tuhat;</w:t>
      </w:r>
    </w:p>
    <w:p w:rsidRPr="008A7DE7" w:rsidR="007A4508" w:rsidP="007A4508" w:rsidRDefault="007A4508" w14:paraId="353E30EE" w14:textId="1EC5B6A1">
      <w:pPr>
        <w:pStyle w:val="ListParagraph"/>
        <w:numPr>
          <w:ilvl w:val="0"/>
          <w:numId w:val="4"/>
        </w:numPr>
        <w:rPr>
          <w:rFonts w:cs="Segoe UI"/>
        </w:rPr>
      </w:pPr>
      <w:r w:rsidRPr="008A7DE7">
        <w:rPr>
          <w:rFonts w:cs="Segoe UI"/>
        </w:rPr>
        <w:t>Vääna Külakoja katuse remont – 12 tuhat;</w:t>
      </w:r>
    </w:p>
    <w:p w:rsidRPr="00762F0B" w:rsidR="007A4508" w:rsidP="00762F0B" w:rsidRDefault="007A4508" w14:paraId="7C36BB9C" w14:textId="12CABE7A">
      <w:pPr>
        <w:pStyle w:val="ListParagraph"/>
        <w:numPr>
          <w:ilvl w:val="0"/>
          <w:numId w:val="4"/>
        </w:numPr>
        <w:rPr>
          <w:rFonts w:cs="Segoe UI"/>
        </w:rPr>
      </w:pPr>
      <w:r w:rsidRPr="008A7DE7">
        <w:rPr>
          <w:rFonts w:cs="Segoe UI"/>
        </w:rPr>
        <w:t xml:space="preserve">Kooli 10-1// Vääna Viljapuuaia tee 1 </w:t>
      </w:r>
      <w:proofErr w:type="spellStart"/>
      <w:r w:rsidRPr="008A7DE7">
        <w:rPr>
          <w:rFonts w:cs="Segoe UI"/>
        </w:rPr>
        <w:t>krt</w:t>
      </w:r>
      <w:proofErr w:type="spellEnd"/>
      <w:r w:rsidRPr="008A7DE7">
        <w:rPr>
          <w:rFonts w:cs="Segoe UI"/>
        </w:rPr>
        <w:t xml:space="preserve"> 5 ja 6, Instituudi tee 2-1, Harku remont – </w:t>
      </w:r>
      <w:r w:rsidR="00463ED3">
        <w:rPr>
          <w:rFonts w:cs="Segoe UI"/>
        </w:rPr>
        <w:t>26</w:t>
      </w:r>
      <w:r w:rsidRPr="008A7DE7">
        <w:rPr>
          <w:rFonts w:cs="Segoe UI"/>
        </w:rPr>
        <w:t xml:space="preserve"> tuhat;</w:t>
      </w:r>
    </w:p>
    <w:p w:rsidR="007A4508" w:rsidP="007A4508" w:rsidRDefault="007A4508" w14:paraId="7F3411AF" w14:textId="159AA9DC">
      <w:pPr>
        <w:rPr>
          <w:rFonts w:cs="Segoe UI"/>
        </w:rPr>
      </w:pPr>
      <w:r w:rsidRPr="008A7DE7">
        <w:rPr>
          <w:rFonts w:cs="Segoe UI"/>
        </w:rPr>
        <w:t>Tänavavalgustuse kulude</w:t>
      </w:r>
      <w:r w:rsidRPr="008A7DE7" w:rsidR="00C50F81">
        <w:rPr>
          <w:rFonts w:cs="Segoe UI"/>
        </w:rPr>
        <w:t>s</w:t>
      </w:r>
      <w:r w:rsidRPr="008A7DE7">
        <w:rPr>
          <w:rFonts w:cs="Segoe UI"/>
        </w:rPr>
        <w:t xml:space="preserve"> on</w:t>
      </w:r>
      <w:r w:rsidRPr="008A7DE7" w:rsidR="00C50F81">
        <w:rPr>
          <w:rFonts w:cs="Segoe UI"/>
        </w:rPr>
        <w:t xml:space="preserve"> arvestatud</w:t>
      </w:r>
      <w:r w:rsidRPr="008A7DE7">
        <w:rPr>
          <w:rFonts w:cs="Segoe UI"/>
        </w:rPr>
        <w:t xml:space="preserve"> elektrienergia hinnatõus (+125 tuhat eurot) ning hooldus- ja remonttööd (+65 tuhat eurot).</w:t>
      </w:r>
      <w:r w:rsidRPr="008A7DE7" w:rsidR="0062526E">
        <w:rPr>
          <w:rFonts w:cs="Segoe UI"/>
        </w:rPr>
        <w:t xml:space="preserve"> Elamu- ja kommunaalmajanduse haldamise all suurenevad ehituse- ja omanikujärelevalvekulud (+ 39 tuhat eurot).</w:t>
      </w:r>
    </w:p>
    <w:p w:rsidRPr="008A7DE7" w:rsidR="0004145B" w:rsidP="007A4508" w:rsidRDefault="0004145B" w14:paraId="18D578F8" w14:textId="77777777">
      <w:pPr>
        <w:rPr>
          <w:rFonts w:cs="Segoe UI"/>
        </w:rPr>
      </w:pPr>
    </w:p>
    <w:p w:rsidRPr="008A7DE7" w:rsidR="006D50AA" w:rsidP="007A4508" w:rsidRDefault="00003A47" w14:paraId="2EF1DE00" w14:textId="2B5C89CF">
      <w:pPr>
        <w:rPr>
          <w:rFonts w:cs="Segoe UI"/>
          <w:b/>
          <w:bCs/>
          <w:u w:val="single"/>
        </w:rPr>
      </w:pPr>
      <w:r w:rsidRPr="008A7DE7">
        <w:rPr>
          <w:rFonts w:cs="Segoe UI"/>
          <w:b/>
          <w:bCs/>
          <w:u w:val="single"/>
        </w:rPr>
        <w:t>Tervishoid</w:t>
      </w:r>
    </w:p>
    <w:p w:rsidRPr="008A7DE7" w:rsidR="00003A47" w:rsidP="007A4508" w:rsidRDefault="00003A47" w14:paraId="181F9B80" w14:textId="64D8D54B">
      <w:pPr>
        <w:rPr>
          <w:rFonts w:cs="Segoe UI"/>
        </w:rPr>
      </w:pPr>
      <w:r w:rsidRPr="008A7DE7">
        <w:rPr>
          <w:rFonts w:cs="Segoe UI"/>
        </w:rPr>
        <w:t>2019. aastal valminud Tabasalu Tervisekeskuses töötavad Tabasalu perearstid ning Harku valla kasutuses on mõned ruumid. 2023. aasta eelarves on arvestatud vahendid kommunaalkulude eest tasumiseks summas 16 340 eurot. Tervisekeskuse üldpind kokku on 950 m² , millest ca 15% on Harku valla kasutuses. Valla poolt kasutatavate ruumide hulgas on nõustamise ruumid, mitmed tehnoruumid ja osaliselt galerii ning fuajee.</w:t>
      </w:r>
    </w:p>
    <w:p w:rsidRPr="008A7DE7" w:rsidR="005728D8" w:rsidP="007A4508" w:rsidRDefault="005728D8" w14:paraId="11000433" w14:textId="48ADD3A5">
      <w:pPr>
        <w:rPr>
          <w:rFonts w:cs="Segoe UI"/>
          <w:b/>
          <w:bCs/>
          <w:u w:val="single"/>
        </w:rPr>
      </w:pPr>
    </w:p>
    <w:p w:rsidRPr="008A7DE7" w:rsidR="005728D8" w:rsidP="007A4508" w:rsidRDefault="005728D8" w14:paraId="4F9D46D8" w14:textId="47B781E1">
      <w:pPr>
        <w:rPr>
          <w:rFonts w:cs="Segoe UI"/>
          <w:b/>
          <w:bCs/>
          <w:u w:val="single"/>
        </w:rPr>
      </w:pPr>
      <w:r w:rsidRPr="008A7DE7">
        <w:rPr>
          <w:rFonts w:cs="Segoe UI"/>
          <w:b/>
          <w:bCs/>
          <w:u w:val="single"/>
        </w:rPr>
        <w:t>Vaba aeg, kultuur, sport</w:t>
      </w:r>
    </w:p>
    <w:p w:rsidRPr="008A7DE7" w:rsidR="005728D8" w:rsidP="007A4508" w:rsidRDefault="005728D8" w14:paraId="65FE6416" w14:textId="578C1FB5">
      <w:pPr>
        <w:rPr>
          <w:rFonts w:cs="Segoe UI"/>
        </w:rPr>
      </w:pPr>
      <w:r w:rsidRPr="008A7DE7">
        <w:rPr>
          <w:rFonts w:cs="Segoe UI"/>
        </w:rPr>
        <w:t>Valdkonna eelarvest finantseeritakse sporditegevust, raamatukogu, puhke</w:t>
      </w:r>
      <w:r w:rsidRPr="008A7DE7" w:rsidR="00C50F81">
        <w:rPr>
          <w:rFonts w:cs="Segoe UI"/>
        </w:rPr>
        <w:t>- j</w:t>
      </w:r>
      <w:r w:rsidRPr="008A7DE7">
        <w:rPr>
          <w:rFonts w:cs="Segoe UI"/>
        </w:rPr>
        <w:t>a loodusparke, mänguväljakuid, supelrandasid, Harku valla ajalehte kui ka muud seltsitegevust.</w:t>
      </w:r>
    </w:p>
    <w:p w:rsidR="005728D8" w:rsidP="005728D8" w:rsidRDefault="005728D8" w14:paraId="4A584C55" w14:textId="251D39A6">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26</w:t>
      </w:r>
      <w:r w:rsidRPr="008A7DE7">
        <w:rPr>
          <w:rFonts w:cs="Segoe UI"/>
          <w:color w:val="2B579A"/>
          <w:shd w:val="clear" w:color="auto" w:fill="E6E6E6"/>
        </w:rPr>
        <w:fldChar w:fldCharType="end"/>
      </w:r>
      <w:r w:rsidRPr="008A7DE7">
        <w:rPr>
          <w:rFonts w:cs="Segoe UI"/>
        </w:rPr>
        <w:t>. Val</w:t>
      </w:r>
      <w:r w:rsidRPr="008A7DE7" w:rsidR="009F42E8">
        <w:rPr>
          <w:rFonts w:cs="Segoe UI"/>
        </w:rPr>
        <w:t>d</w:t>
      </w:r>
      <w:r w:rsidRPr="008A7DE7">
        <w:rPr>
          <w:rFonts w:cs="Segoe UI"/>
        </w:rPr>
        <w:t>konna vaba aeg, kultuur ja sport arvestuslik põhitegevuse kulud</w:t>
      </w:r>
      <w:r w:rsidRPr="008A7DE7" w:rsidR="00102DDF">
        <w:rPr>
          <w:rFonts w:cs="Segoe UI"/>
        </w:rPr>
        <w:t>e jaotus</w:t>
      </w:r>
      <w:r w:rsidRPr="008A7DE7">
        <w:rPr>
          <w:rFonts w:cs="Segoe UI"/>
        </w:rPr>
        <w:t xml:space="preserve"> 2022-2023</w:t>
      </w:r>
    </w:p>
    <w:tbl>
      <w:tblPr>
        <w:tblW w:w="0" w:type="auto"/>
        <w:tblCellMar>
          <w:left w:w="70" w:type="dxa"/>
          <w:right w:w="70" w:type="dxa"/>
        </w:tblCellMar>
        <w:tblLook w:val="04A0" w:firstRow="1" w:lastRow="0" w:firstColumn="1" w:lastColumn="0" w:noHBand="0" w:noVBand="1"/>
      </w:tblPr>
      <w:tblGrid>
        <w:gridCol w:w="3891"/>
        <w:gridCol w:w="965"/>
        <w:gridCol w:w="965"/>
        <w:gridCol w:w="991"/>
        <w:gridCol w:w="1043"/>
      </w:tblGrid>
      <w:tr w:rsidRPr="007D3197" w:rsidR="007D3197" w:rsidTr="005B6B82" w14:paraId="75A09A3B" w14:textId="77777777">
        <w:trPr>
          <w:trHeight w:val="285"/>
          <w:tblHeader/>
        </w:trPr>
        <w:tc>
          <w:tcPr>
            <w:tcW w:w="0" w:type="auto"/>
            <w:tcBorders>
              <w:top w:val="nil"/>
              <w:left w:val="nil"/>
              <w:bottom w:val="single" w:color="8EA9DB" w:sz="4" w:space="0"/>
              <w:right w:val="nil"/>
            </w:tcBorders>
            <w:shd w:val="clear" w:color="auto" w:fill="auto"/>
            <w:noWrap/>
            <w:vAlign w:val="bottom"/>
            <w:hideMark/>
          </w:tcPr>
          <w:p w:rsidRPr="007D3197" w:rsidR="007D3197" w:rsidP="007D3197" w:rsidRDefault="007D3197" w14:paraId="05D2EC81" w14:textId="425EC200">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Kirje</w:t>
            </w:r>
          </w:p>
        </w:tc>
        <w:tc>
          <w:tcPr>
            <w:tcW w:w="0" w:type="auto"/>
            <w:tcBorders>
              <w:top w:val="nil"/>
              <w:left w:val="nil"/>
              <w:bottom w:val="single" w:color="8EA9DB" w:sz="4" w:space="0"/>
              <w:right w:val="nil"/>
            </w:tcBorders>
            <w:shd w:val="clear" w:color="auto" w:fill="auto"/>
            <w:noWrap/>
            <w:vAlign w:val="bottom"/>
            <w:hideMark/>
          </w:tcPr>
          <w:p w:rsidRPr="007D3197" w:rsidR="007D3197" w:rsidP="007D3197" w:rsidRDefault="007D3197" w14:paraId="07C7BAE7" w14:textId="7775E0D5">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2022</w:t>
            </w:r>
          </w:p>
        </w:tc>
        <w:tc>
          <w:tcPr>
            <w:tcW w:w="0" w:type="auto"/>
            <w:tcBorders>
              <w:top w:val="nil"/>
              <w:left w:val="nil"/>
              <w:bottom w:val="single" w:color="8EA9DB" w:sz="4" w:space="0"/>
              <w:right w:val="nil"/>
            </w:tcBorders>
            <w:shd w:val="clear" w:color="auto" w:fill="auto"/>
            <w:noWrap/>
            <w:vAlign w:val="bottom"/>
            <w:hideMark/>
          </w:tcPr>
          <w:p w:rsidRPr="007D3197" w:rsidR="007D3197" w:rsidP="007D3197" w:rsidRDefault="007D3197" w14:paraId="1459DF93" w14:textId="6743FA51">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2023</w:t>
            </w:r>
          </w:p>
        </w:tc>
        <w:tc>
          <w:tcPr>
            <w:tcW w:w="0" w:type="auto"/>
            <w:tcBorders>
              <w:top w:val="nil"/>
              <w:left w:val="nil"/>
              <w:bottom w:val="single" w:color="8EA9DB" w:sz="4" w:space="0"/>
              <w:right w:val="nil"/>
            </w:tcBorders>
            <w:shd w:val="clear" w:color="auto" w:fill="auto"/>
            <w:noWrap/>
            <w:vAlign w:val="bottom"/>
            <w:hideMark/>
          </w:tcPr>
          <w:p w:rsidRPr="007D3197" w:rsidR="007D3197" w:rsidP="007D3197" w:rsidRDefault="007D3197" w14:paraId="56E2D1F5" w14:textId="03576E74">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Muutus, €</w:t>
            </w:r>
          </w:p>
        </w:tc>
        <w:tc>
          <w:tcPr>
            <w:tcW w:w="0" w:type="auto"/>
            <w:tcBorders>
              <w:top w:val="nil"/>
              <w:left w:val="nil"/>
              <w:bottom w:val="single" w:color="8EA9DB" w:sz="4" w:space="0"/>
              <w:right w:val="nil"/>
            </w:tcBorders>
            <w:shd w:val="clear" w:color="auto" w:fill="auto"/>
            <w:noWrap/>
            <w:vAlign w:val="bottom"/>
            <w:hideMark/>
          </w:tcPr>
          <w:p w:rsidRPr="007D3197" w:rsidR="007D3197" w:rsidP="007D3197" w:rsidRDefault="007D3197" w14:paraId="569D8FC0" w14:textId="68DD03F0">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Muutus, %</w:t>
            </w:r>
          </w:p>
        </w:tc>
      </w:tr>
      <w:tr w:rsidRPr="007D3197" w:rsidR="007D3197" w:rsidTr="007D3197" w14:paraId="3F4F517A" w14:textId="77777777">
        <w:trPr>
          <w:trHeight w:val="285"/>
        </w:trPr>
        <w:tc>
          <w:tcPr>
            <w:tcW w:w="0" w:type="auto"/>
            <w:tcBorders>
              <w:top w:val="nil"/>
              <w:left w:val="nil"/>
              <w:bottom w:val="single" w:color="8EA9DB" w:sz="4" w:space="0"/>
              <w:right w:val="nil"/>
            </w:tcBorders>
            <w:shd w:val="clear" w:color="auto" w:fill="auto"/>
            <w:noWrap/>
            <w:vAlign w:val="bottom"/>
            <w:hideMark/>
          </w:tcPr>
          <w:p w:rsidRPr="007D3197" w:rsidR="007D3197" w:rsidP="007D3197" w:rsidRDefault="007D3197" w14:paraId="2EC46446" w14:textId="27A6E8A9">
            <w:pPr>
              <w:spacing w:after="0" w:line="240" w:lineRule="auto"/>
              <w:jc w:val="left"/>
              <w:rPr>
                <w:rFonts w:eastAsia="Times New Roman" w:cs="Segoe UI"/>
                <w:b/>
                <w:bCs/>
                <w:color w:val="000000"/>
                <w:sz w:val="18"/>
                <w:szCs w:val="18"/>
                <w:lang w:eastAsia="et-EE"/>
              </w:rPr>
            </w:pPr>
            <w:r w:rsidRPr="007D3197">
              <w:rPr>
                <w:rFonts w:eastAsia="Times New Roman" w:cs="Segoe UI"/>
                <w:b/>
                <w:bCs/>
                <w:color w:val="000000"/>
                <w:sz w:val="18"/>
                <w:szCs w:val="18"/>
                <w:lang w:eastAsia="et-EE"/>
              </w:rPr>
              <w:t>Vaba aeg, kultuur, sport</w:t>
            </w:r>
          </w:p>
        </w:tc>
        <w:tc>
          <w:tcPr>
            <w:tcW w:w="0" w:type="auto"/>
            <w:tcBorders>
              <w:top w:val="nil"/>
              <w:left w:val="nil"/>
              <w:bottom w:val="single" w:color="8EA9DB" w:sz="4" w:space="0"/>
              <w:right w:val="nil"/>
            </w:tcBorders>
            <w:shd w:val="clear" w:color="auto" w:fill="auto"/>
            <w:noWrap/>
            <w:vAlign w:val="bottom"/>
            <w:hideMark/>
          </w:tcPr>
          <w:p w:rsidRPr="007D3197" w:rsidR="007D3197" w:rsidP="007D3197" w:rsidRDefault="007D3197" w14:paraId="3F4792FE"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1 546 946</w:t>
            </w:r>
          </w:p>
        </w:tc>
        <w:tc>
          <w:tcPr>
            <w:tcW w:w="0" w:type="auto"/>
            <w:tcBorders>
              <w:top w:val="nil"/>
              <w:left w:val="nil"/>
              <w:bottom w:val="single" w:color="8EA9DB" w:sz="4" w:space="0"/>
              <w:right w:val="nil"/>
            </w:tcBorders>
            <w:shd w:val="clear" w:color="auto" w:fill="auto"/>
            <w:noWrap/>
            <w:vAlign w:val="bottom"/>
            <w:hideMark/>
          </w:tcPr>
          <w:p w:rsidRPr="007D3197" w:rsidR="007D3197" w:rsidP="007D3197" w:rsidRDefault="007D3197" w14:paraId="37DEF1A4"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1 741 025</w:t>
            </w:r>
          </w:p>
        </w:tc>
        <w:tc>
          <w:tcPr>
            <w:tcW w:w="0" w:type="auto"/>
            <w:tcBorders>
              <w:top w:val="nil"/>
              <w:left w:val="nil"/>
              <w:bottom w:val="single" w:color="8EA9DB" w:sz="4" w:space="0"/>
              <w:right w:val="nil"/>
            </w:tcBorders>
            <w:shd w:val="clear" w:color="auto" w:fill="auto"/>
            <w:noWrap/>
            <w:vAlign w:val="bottom"/>
            <w:hideMark/>
          </w:tcPr>
          <w:p w:rsidRPr="007D3197" w:rsidR="007D3197" w:rsidP="007D3197" w:rsidRDefault="007D3197" w14:paraId="7EE8F279"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194 079</w:t>
            </w:r>
          </w:p>
        </w:tc>
        <w:tc>
          <w:tcPr>
            <w:tcW w:w="0" w:type="auto"/>
            <w:tcBorders>
              <w:top w:val="nil"/>
              <w:left w:val="nil"/>
              <w:bottom w:val="single" w:color="8EA9DB" w:sz="4" w:space="0"/>
              <w:right w:val="nil"/>
            </w:tcBorders>
            <w:shd w:val="clear" w:color="auto" w:fill="auto"/>
            <w:noWrap/>
            <w:vAlign w:val="bottom"/>
            <w:hideMark/>
          </w:tcPr>
          <w:p w:rsidRPr="007D3197" w:rsidR="007D3197" w:rsidP="007D3197" w:rsidRDefault="007D3197" w14:paraId="49AAFA40"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13%</w:t>
            </w:r>
          </w:p>
        </w:tc>
      </w:tr>
      <w:tr w:rsidRPr="007D3197" w:rsidR="007D3197" w:rsidTr="007D3197" w14:paraId="3F966326"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60F58232" w14:textId="081B9498">
            <w:pPr>
              <w:spacing w:after="0" w:line="240" w:lineRule="auto"/>
              <w:ind w:firstLine="181" w:firstLineChars="100"/>
              <w:jc w:val="left"/>
              <w:rPr>
                <w:rFonts w:eastAsia="Times New Roman" w:cs="Segoe UI"/>
                <w:b/>
                <w:bCs/>
                <w:color w:val="000000"/>
                <w:sz w:val="18"/>
                <w:szCs w:val="18"/>
                <w:lang w:eastAsia="et-EE"/>
              </w:rPr>
            </w:pPr>
            <w:r w:rsidRPr="007D3197">
              <w:rPr>
                <w:rFonts w:eastAsia="Times New Roman" w:cs="Segoe UI"/>
                <w:b/>
                <w:bCs/>
                <w:color w:val="000000"/>
                <w:sz w:val="18"/>
                <w:szCs w:val="18"/>
                <w:lang w:eastAsia="et-EE"/>
              </w:rPr>
              <w:t>Raamatukogu</w:t>
            </w:r>
            <w:r w:rsidR="00B245F5">
              <w:rPr>
                <w:rFonts w:eastAsia="Times New Roman" w:cs="Segoe UI"/>
                <w:b/>
                <w:bCs/>
                <w:color w:val="000000"/>
                <w:sz w:val="18"/>
                <w:szCs w:val="18"/>
                <w:lang w:eastAsia="et-EE"/>
              </w:rPr>
              <w:t>d</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45909FF1"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339 519</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5854A9FB"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380 202</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4309DC53"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40 683</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6C562355"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12%</w:t>
            </w:r>
          </w:p>
        </w:tc>
      </w:tr>
      <w:tr w:rsidRPr="007D3197" w:rsidR="007D3197" w:rsidTr="007D3197" w14:paraId="4C8ADA82"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0766789B" w14:textId="15D171C3">
            <w:pPr>
              <w:spacing w:after="0" w:line="240" w:lineRule="auto"/>
              <w:ind w:firstLine="360" w:firstLineChars="200"/>
              <w:jc w:val="left"/>
              <w:rPr>
                <w:rFonts w:eastAsia="Times New Roman" w:cs="Segoe UI"/>
                <w:sz w:val="18"/>
                <w:szCs w:val="18"/>
                <w:lang w:eastAsia="et-EE"/>
              </w:rPr>
            </w:pPr>
            <w:r w:rsidRPr="007D3197">
              <w:rPr>
                <w:rFonts w:eastAsia="Times New Roman" w:cs="Segoe UI"/>
                <w:sz w:val="18"/>
                <w:szCs w:val="18"/>
                <w:lang w:eastAsia="et-EE"/>
              </w:rPr>
              <w:t>Harku valla raamatukogud</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012D96F2"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339 519</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4D048413"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380 202</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414BB5A7"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40 683</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1084AA6D"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12%</w:t>
            </w:r>
          </w:p>
        </w:tc>
      </w:tr>
      <w:tr w:rsidRPr="007D3197" w:rsidR="007D3197" w:rsidTr="007D3197" w14:paraId="19F1ECEC"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05ED8EF0" w14:textId="77777777">
            <w:pPr>
              <w:spacing w:after="0" w:line="240" w:lineRule="auto"/>
              <w:ind w:firstLine="181" w:firstLineChars="100"/>
              <w:jc w:val="left"/>
              <w:rPr>
                <w:rFonts w:eastAsia="Times New Roman" w:cs="Segoe UI"/>
                <w:b/>
                <w:bCs/>
                <w:color w:val="000000"/>
                <w:sz w:val="18"/>
                <w:szCs w:val="18"/>
                <w:lang w:eastAsia="et-EE"/>
              </w:rPr>
            </w:pPr>
            <w:r w:rsidRPr="007D3197">
              <w:rPr>
                <w:rFonts w:eastAsia="Times New Roman" w:cs="Segoe UI"/>
                <w:b/>
                <w:bCs/>
                <w:color w:val="000000"/>
                <w:sz w:val="18"/>
                <w:szCs w:val="18"/>
                <w:lang w:eastAsia="et-EE"/>
              </w:rPr>
              <w:t>Harku Vallavalitsus</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05913B46"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1 146 551</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2F9B94BE"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1 289 912</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7EA60C38"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143 361</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432FC052"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13%</w:t>
            </w:r>
          </w:p>
        </w:tc>
      </w:tr>
      <w:tr w:rsidRPr="007D3197" w:rsidR="007D3197" w:rsidTr="007D3197" w14:paraId="6D637652"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711AD91F" w14:textId="6F6CBE07">
            <w:pPr>
              <w:spacing w:after="0" w:line="240" w:lineRule="auto"/>
              <w:ind w:firstLine="360" w:firstLineChars="200"/>
              <w:jc w:val="left"/>
              <w:rPr>
                <w:rFonts w:eastAsia="Times New Roman" w:cs="Segoe UI"/>
                <w:sz w:val="18"/>
                <w:szCs w:val="18"/>
                <w:lang w:eastAsia="et-EE"/>
              </w:rPr>
            </w:pPr>
            <w:r w:rsidRPr="007D3197">
              <w:rPr>
                <w:rFonts w:eastAsia="Times New Roman" w:cs="Segoe UI"/>
                <w:sz w:val="18"/>
                <w:szCs w:val="18"/>
                <w:lang w:eastAsia="et-EE"/>
              </w:rPr>
              <w:t>Sport</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2E086DBA"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516 175</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14664EF7"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521 600</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33F01DC4"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5 425</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1DB2BF59"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w:t>
            </w:r>
          </w:p>
        </w:tc>
      </w:tr>
      <w:tr w:rsidRPr="007D3197" w:rsidR="007D3197" w:rsidTr="007D3197" w14:paraId="34680372"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1BBF2273" w14:textId="0794FE0D">
            <w:pPr>
              <w:spacing w:after="0" w:line="240" w:lineRule="auto"/>
              <w:ind w:firstLine="360" w:firstLineChars="200"/>
              <w:jc w:val="left"/>
              <w:rPr>
                <w:rFonts w:eastAsia="Times New Roman" w:cs="Segoe UI"/>
                <w:sz w:val="18"/>
                <w:szCs w:val="18"/>
                <w:lang w:eastAsia="et-EE"/>
              </w:rPr>
            </w:pPr>
            <w:r w:rsidRPr="007D3197">
              <w:rPr>
                <w:rFonts w:eastAsia="Times New Roman" w:cs="Segoe UI"/>
                <w:sz w:val="18"/>
                <w:szCs w:val="18"/>
                <w:lang w:eastAsia="et-EE"/>
              </w:rPr>
              <w:t>Puhke- ja looduspargid</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0E995698"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5 000</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2B9BBD44"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5 000</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10B8AE73"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0</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180935F7"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0%</w:t>
            </w:r>
          </w:p>
        </w:tc>
      </w:tr>
      <w:tr w:rsidRPr="007D3197" w:rsidR="007D3197" w:rsidTr="007D3197" w14:paraId="1156EC98"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15590788" w14:textId="3B1A9552">
            <w:pPr>
              <w:spacing w:after="0" w:line="240" w:lineRule="auto"/>
              <w:ind w:firstLine="360" w:firstLineChars="200"/>
              <w:jc w:val="left"/>
              <w:rPr>
                <w:rFonts w:eastAsia="Times New Roman" w:cs="Segoe UI"/>
                <w:sz w:val="18"/>
                <w:szCs w:val="18"/>
                <w:lang w:eastAsia="et-EE"/>
              </w:rPr>
            </w:pPr>
            <w:r w:rsidRPr="007D3197">
              <w:rPr>
                <w:rFonts w:eastAsia="Times New Roman" w:cs="Segoe UI"/>
                <w:sz w:val="18"/>
                <w:szCs w:val="18"/>
                <w:lang w:eastAsia="et-EE"/>
              </w:rPr>
              <w:t>Terviserajad</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13829B17"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16 200</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14847B0E"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17 700</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39717651"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1 500</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50D4DE09"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9%</w:t>
            </w:r>
          </w:p>
        </w:tc>
      </w:tr>
      <w:tr w:rsidRPr="007D3197" w:rsidR="007D3197" w:rsidTr="007D3197" w14:paraId="0A542424"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4EBF3738" w14:textId="45FB3E9B">
            <w:pPr>
              <w:spacing w:after="0" w:line="240" w:lineRule="auto"/>
              <w:ind w:firstLine="360" w:firstLineChars="200"/>
              <w:jc w:val="left"/>
              <w:rPr>
                <w:rFonts w:eastAsia="Times New Roman" w:cs="Segoe UI"/>
                <w:sz w:val="18"/>
                <w:szCs w:val="18"/>
                <w:lang w:eastAsia="et-EE"/>
              </w:rPr>
            </w:pPr>
            <w:r w:rsidRPr="007D3197">
              <w:rPr>
                <w:rFonts w:eastAsia="Times New Roman" w:cs="Segoe UI"/>
                <w:sz w:val="18"/>
                <w:szCs w:val="18"/>
                <w:lang w:eastAsia="et-EE"/>
              </w:rPr>
              <w:t>Mänguväljakud</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18B63B6F"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24 500</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2212CDDE"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27 500</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46708E7F"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3 000</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67177799"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12%</w:t>
            </w:r>
          </w:p>
        </w:tc>
      </w:tr>
      <w:tr w:rsidRPr="007D3197" w:rsidR="007D3197" w:rsidTr="007D3197" w14:paraId="1C94CA4D"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58FB40B5" w14:textId="26973062">
            <w:pPr>
              <w:spacing w:after="0" w:line="240" w:lineRule="auto"/>
              <w:ind w:firstLine="360" w:firstLineChars="200"/>
              <w:jc w:val="left"/>
              <w:rPr>
                <w:rFonts w:eastAsia="Times New Roman" w:cs="Segoe UI"/>
                <w:sz w:val="18"/>
                <w:szCs w:val="18"/>
                <w:lang w:eastAsia="et-EE"/>
              </w:rPr>
            </w:pPr>
            <w:r w:rsidRPr="007D3197">
              <w:rPr>
                <w:rFonts w:eastAsia="Times New Roman" w:cs="Segoe UI"/>
                <w:sz w:val="18"/>
                <w:szCs w:val="18"/>
                <w:lang w:eastAsia="et-EE"/>
              </w:rPr>
              <w:t>Supelrannad</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39EE5278"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79 125</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06DEA2F5"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84 125</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261E50EB"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5 000</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74131EE2"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6%</w:t>
            </w:r>
          </w:p>
        </w:tc>
      </w:tr>
      <w:tr w:rsidRPr="007D3197" w:rsidR="007D3197" w:rsidTr="007D3197" w14:paraId="3941E320"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1321ABBD" w14:textId="2CE46689">
            <w:pPr>
              <w:spacing w:after="0" w:line="240" w:lineRule="auto"/>
              <w:ind w:firstLine="360" w:firstLineChars="200"/>
              <w:jc w:val="left"/>
              <w:rPr>
                <w:rFonts w:eastAsia="Times New Roman" w:cs="Segoe UI"/>
                <w:sz w:val="18"/>
                <w:szCs w:val="18"/>
                <w:lang w:eastAsia="et-EE"/>
              </w:rPr>
            </w:pPr>
            <w:r w:rsidRPr="007D3197">
              <w:rPr>
                <w:rFonts w:eastAsia="Times New Roman" w:cs="Segoe UI"/>
                <w:sz w:val="18"/>
                <w:szCs w:val="18"/>
                <w:lang w:eastAsia="et-EE"/>
              </w:rPr>
              <w:t>Vaba aja - ja kultuuriüritused</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0DC63B3E"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173 604</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08DB7B3D"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143 789</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67139219"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-29 815</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74D8B919"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-17%</w:t>
            </w:r>
          </w:p>
        </w:tc>
      </w:tr>
      <w:tr w:rsidRPr="007D3197" w:rsidR="007D3197" w:rsidTr="007D3197" w14:paraId="66E8D5D1"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2FB323F5" w14:textId="79A7979E">
            <w:pPr>
              <w:spacing w:after="0" w:line="240" w:lineRule="auto"/>
              <w:ind w:firstLine="360" w:firstLineChars="200"/>
              <w:jc w:val="left"/>
              <w:rPr>
                <w:rFonts w:eastAsia="Times New Roman" w:cs="Segoe UI"/>
                <w:sz w:val="18"/>
                <w:szCs w:val="18"/>
                <w:lang w:eastAsia="et-EE"/>
              </w:rPr>
            </w:pPr>
            <w:r w:rsidRPr="007D3197">
              <w:rPr>
                <w:rFonts w:eastAsia="Times New Roman" w:cs="Segoe UI"/>
                <w:sz w:val="18"/>
                <w:szCs w:val="18"/>
                <w:lang w:eastAsia="et-EE"/>
              </w:rPr>
              <w:t>Kogukonna arengule suunatud tegevus</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067745F9"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110 565</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28C41E60"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171 051</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06CE1634"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60 486</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2B368DC0"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55%</w:t>
            </w:r>
          </w:p>
        </w:tc>
      </w:tr>
      <w:tr w:rsidRPr="007D3197" w:rsidR="007D3197" w:rsidTr="007D3197" w14:paraId="78FE1946"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0D5F8F51" w14:textId="30C12F88">
            <w:pPr>
              <w:spacing w:after="0" w:line="240" w:lineRule="auto"/>
              <w:ind w:firstLine="360" w:firstLineChars="200"/>
              <w:jc w:val="left"/>
              <w:rPr>
                <w:rFonts w:eastAsia="Times New Roman" w:cs="Segoe UI"/>
                <w:sz w:val="18"/>
                <w:szCs w:val="18"/>
                <w:lang w:eastAsia="et-EE"/>
              </w:rPr>
            </w:pPr>
            <w:r w:rsidRPr="007D3197">
              <w:rPr>
                <w:rFonts w:eastAsia="Times New Roman" w:cs="Segoe UI"/>
                <w:sz w:val="18"/>
                <w:szCs w:val="18"/>
                <w:lang w:eastAsia="et-EE"/>
              </w:rPr>
              <w:t xml:space="preserve">Harku Valla </w:t>
            </w:r>
            <w:r w:rsidRPr="00B366AD">
              <w:rPr>
                <w:rFonts w:eastAsia="Times New Roman" w:cs="Segoe UI"/>
                <w:sz w:val="18"/>
                <w:szCs w:val="18"/>
                <w:lang w:eastAsia="et-EE"/>
              </w:rPr>
              <w:t>Teataja</w:t>
            </w:r>
            <w:r w:rsidRPr="00B366AD" w:rsidR="007B35D4">
              <w:rPr>
                <w:rFonts w:eastAsia="Times New Roman" w:cs="Segoe UI"/>
                <w:sz w:val="18"/>
                <w:szCs w:val="18"/>
                <w:lang w:eastAsia="et-EE"/>
              </w:rPr>
              <w:t>, kommunikatsioon</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2609C87B"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150 327</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605CD70C"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235 231</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64B2C252"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84 904</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38D5B143"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56%</w:t>
            </w:r>
          </w:p>
        </w:tc>
      </w:tr>
      <w:tr w:rsidRPr="007D3197" w:rsidR="007D3197" w:rsidTr="007D3197" w14:paraId="61469BD5"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471C8CA3" w14:textId="52104AFD">
            <w:pPr>
              <w:spacing w:after="0" w:line="240" w:lineRule="auto"/>
              <w:ind w:firstLine="360" w:firstLineChars="200"/>
              <w:jc w:val="left"/>
              <w:rPr>
                <w:rFonts w:eastAsia="Times New Roman" w:cs="Segoe UI"/>
                <w:sz w:val="18"/>
                <w:szCs w:val="18"/>
                <w:lang w:eastAsia="et-EE"/>
              </w:rPr>
            </w:pPr>
            <w:r w:rsidRPr="007D3197">
              <w:rPr>
                <w:rFonts w:eastAsia="Times New Roman" w:cs="Segoe UI"/>
                <w:sz w:val="18"/>
                <w:szCs w:val="18"/>
                <w:lang w:eastAsia="et-EE"/>
              </w:rPr>
              <w:t>Muu vaba aeg, kultuuriüritused,</w:t>
            </w:r>
            <w:r w:rsidR="005B6B82">
              <w:rPr>
                <w:rFonts w:eastAsia="Times New Roman" w:cs="Segoe UI"/>
                <w:sz w:val="18"/>
                <w:szCs w:val="18"/>
                <w:lang w:eastAsia="et-EE"/>
              </w:rPr>
              <w:t xml:space="preserve"> </w:t>
            </w:r>
            <w:r w:rsidRPr="007D3197">
              <w:rPr>
                <w:rFonts w:eastAsia="Times New Roman" w:cs="Segoe UI"/>
                <w:sz w:val="18"/>
                <w:szCs w:val="18"/>
                <w:lang w:eastAsia="et-EE"/>
              </w:rPr>
              <w:t>haldamine</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2D4C2CF2"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71 055</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5E6510AF"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83 916</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663E026E"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12 861</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73F035A3"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18%</w:t>
            </w:r>
          </w:p>
        </w:tc>
      </w:tr>
      <w:tr w:rsidRPr="007D3197" w:rsidR="007D3197" w:rsidTr="007D3197" w14:paraId="0DF27D72"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6CD530B0" w14:textId="77777777">
            <w:pPr>
              <w:spacing w:after="0" w:line="240" w:lineRule="auto"/>
              <w:ind w:firstLine="181" w:firstLineChars="100"/>
              <w:jc w:val="left"/>
              <w:rPr>
                <w:rFonts w:eastAsia="Times New Roman" w:cs="Segoe UI"/>
                <w:b/>
                <w:bCs/>
                <w:color w:val="000000"/>
                <w:sz w:val="18"/>
                <w:szCs w:val="18"/>
                <w:lang w:eastAsia="et-EE"/>
              </w:rPr>
            </w:pPr>
            <w:r w:rsidRPr="007D3197">
              <w:rPr>
                <w:rFonts w:eastAsia="Times New Roman" w:cs="Segoe UI"/>
                <w:b/>
                <w:bCs/>
                <w:color w:val="000000"/>
                <w:sz w:val="18"/>
                <w:szCs w:val="18"/>
                <w:lang w:eastAsia="et-EE"/>
              </w:rPr>
              <w:t>Kumna Kultuuriait</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49B9C8DF"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60 876</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775BF371"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70 911</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1D972D7D"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10 035</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4BB8DC91" w14:textId="77777777">
            <w:pPr>
              <w:spacing w:after="0" w:line="240" w:lineRule="auto"/>
              <w:jc w:val="right"/>
              <w:rPr>
                <w:rFonts w:eastAsia="Times New Roman" w:cs="Segoe UI"/>
                <w:b/>
                <w:bCs/>
                <w:color w:val="000000"/>
                <w:sz w:val="18"/>
                <w:szCs w:val="18"/>
                <w:lang w:eastAsia="et-EE"/>
              </w:rPr>
            </w:pPr>
            <w:r w:rsidRPr="007D3197">
              <w:rPr>
                <w:rFonts w:eastAsia="Times New Roman" w:cs="Segoe UI"/>
                <w:b/>
                <w:bCs/>
                <w:color w:val="000000"/>
                <w:sz w:val="18"/>
                <w:szCs w:val="18"/>
                <w:lang w:eastAsia="et-EE"/>
              </w:rPr>
              <w:t>16%</w:t>
            </w:r>
          </w:p>
        </w:tc>
      </w:tr>
      <w:tr w:rsidRPr="007D3197" w:rsidR="007D3197" w:rsidTr="007D3197" w14:paraId="4F2E0ECE" w14:textId="77777777">
        <w:trPr>
          <w:trHeight w:val="285"/>
        </w:trPr>
        <w:tc>
          <w:tcPr>
            <w:tcW w:w="0" w:type="auto"/>
            <w:tcBorders>
              <w:top w:val="nil"/>
              <w:left w:val="nil"/>
              <w:bottom w:val="nil"/>
              <w:right w:val="nil"/>
            </w:tcBorders>
            <w:shd w:val="clear" w:color="auto" w:fill="auto"/>
            <w:noWrap/>
            <w:vAlign w:val="bottom"/>
            <w:hideMark/>
          </w:tcPr>
          <w:p w:rsidRPr="007D3197" w:rsidR="007D3197" w:rsidP="007D3197" w:rsidRDefault="007D3197" w14:paraId="2AC33EEE" w14:textId="402B35CA">
            <w:pPr>
              <w:spacing w:after="0" w:line="240" w:lineRule="auto"/>
              <w:ind w:firstLine="360" w:firstLineChars="200"/>
              <w:jc w:val="left"/>
              <w:rPr>
                <w:rFonts w:eastAsia="Times New Roman" w:cs="Segoe UI"/>
                <w:sz w:val="18"/>
                <w:szCs w:val="18"/>
                <w:lang w:eastAsia="et-EE"/>
              </w:rPr>
            </w:pPr>
            <w:r w:rsidRPr="007D3197">
              <w:rPr>
                <w:rFonts w:eastAsia="Times New Roman" w:cs="Segoe UI"/>
                <w:sz w:val="18"/>
                <w:szCs w:val="18"/>
                <w:lang w:eastAsia="et-EE"/>
              </w:rPr>
              <w:t>Kumna Kultuuriait</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1F51F300"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60 876</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25E405DE"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70 911</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37C1D856"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10 035</w:t>
            </w:r>
          </w:p>
        </w:tc>
        <w:tc>
          <w:tcPr>
            <w:tcW w:w="0" w:type="auto"/>
            <w:tcBorders>
              <w:top w:val="nil"/>
              <w:left w:val="nil"/>
              <w:bottom w:val="nil"/>
              <w:right w:val="nil"/>
            </w:tcBorders>
            <w:shd w:val="clear" w:color="auto" w:fill="auto"/>
            <w:noWrap/>
            <w:vAlign w:val="bottom"/>
            <w:hideMark/>
          </w:tcPr>
          <w:p w:rsidRPr="007D3197" w:rsidR="007D3197" w:rsidP="007D3197" w:rsidRDefault="007D3197" w14:paraId="2295280C" w14:textId="77777777">
            <w:pPr>
              <w:spacing w:after="0" w:line="240" w:lineRule="auto"/>
              <w:jc w:val="right"/>
              <w:rPr>
                <w:rFonts w:eastAsia="Times New Roman" w:cs="Segoe UI"/>
                <w:sz w:val="18"/>
                <w:szCs w:val="18"/>
                <w:lang w:eastAsia="et-EE"/>
              </w:rPr>
            </w:pPr>
            <w:r w:rsidRPr="007D3197">
              <w:rPr>
                <w:rFonts w:eastAsia="Times New Roman" w:cs="Segoe UI"/>
                <w:sz w:val="18"/>
                <w:szCs w:val="18"/>
                <w:lang w:eastAsia="et-EE"/>
              </w:rPr>
              <w:t>16%</w:t>
            </w:r>
          </w:p>
        </w:tc>
      </w:tr>
    </w:tbl>
    <w:p w:rsidRPr="007D3197" w:rsidR="007D3197" w:rsidP="007D3197" w:rsidRDefault="007D3197" w14:paraId="5EA478FC" w14:textId="77777777"/>
    <w:p w:rsidR="00540F83" w:rsidP="007A4508" w:rsidRDefault="00540F83" w14:paraId="19CE1025" w14:textId="77777777">
      <w:pPr>
        <w:rPr>
          <w:rFonts w:cs="Segoe UI"/>
        </w:rPr>
      </w:pPr>
    </w:p>
    <w:p w:rsidR="005728D8" w:rsidP="007A4508" w:rsidRDefault="005728D8" w14:paraId="75D77EC0" w14:textId="093B5BE9">
      <w:pPr>
        <w:rPr>
          <w:rFonts w:cs="Segoe UI"/>
        </w:rPr>
      </w:pPr>
      <w:r w:rsidRPr="008A7DE7">
        <w:rPr>
          <w:rFonts w:cs="Segoe UI"/>
        </w:rPr>
        <w:t xml:space="preserve">Suurimad muutused on toimunud toetustes, antud valdkonnas on toetuse </w:t>
      </w:r>
      <w:r w:rsidRPr="001F7528">
        <w:rPr>
          <w:rFonts w:cs="Segoe UI"/>
        </w:rPr>
        <w:t>kasv +</w:t>
      </w:r>
      <w:r w:rsidRPr="001F7528" w:rsidR="00621A8A">
        <w:rPr>
          <w:rFonts w:cs="Segoe UI"/>
        </w:rPr>
        <w:t>130</w:t>
      </w:r>
      <w:r w:rsidRPr="001F7528">
        <w:rPr>
          <w:rFonts w:cs="Segoe UI"/>
        </w:rPr>
        <w:t xml:space="preserve"> tuhat eurot (vt </w:t>
      </w:r>
      <w:r w:rsidRPr="001F7528">
        <w:rPr>
          <w:rFonts w:cs="Segoe UI"/>
          <w:color w:val="2B579A"/>
          <w:szCs w:val="20"/>
          <w:shd w:val="clear" w:color="auto" w:fill="E6E6E6"/>
        </w:rPr>
        <w:fldChar w:fldCharType="begin"/>
      </w:r>
      <w:r w:rsidRPr="001F7528">
        <w:rPr>
          <w:rFonts w:cs="Segoe UI"/>
          <w:szCs w:val="20"/>
        </w:rPr>
        <w:instrText xml:space="preserve"> REF _Ref120465019 \h  \* MERGEFORMAT </w:instrText>
      </w:r>
      <w:r w:rsidRPr="001F7528">
        <w:rPr>
          <w:rFonts w:cs="Segoe UI"/>
          <w:color w:val="2B579A"/>
          <w:szCs w:val="20"/>
          <w:shd w:val="clear" w:color="auto" w:fill="E6E6E6"/>
        </w:rPr>
      </w:r>
      <w:r w:rsidRPr="001F7528">
        <w:rPr>
          <w:rFonts w:cs="Segoe UI"/>
          <w:color w:val="2B579A"/>
          <w:szCs w:val="20"/>
          <w:shd w:val="clear" w:color="auto" w:fill="E6E6E6"/>
        </w:rPr>
        <w:fldChar w:fldCharType="separate"/>
      </w:r>
      <w:r w:rsidRPr="001F7528">
        <w:rPr>
          <w:rFonts w:cs="Segoe UI"/>
          <w:szCs w:val="20"/>
        </w:rPr>
        <w:t>Antud toetused</w:t>
      </w:r>
      <w:r w:rsidRPr="001F7528">
        <w:rPr>
          <w:rFonts w:cs="Segoe UI"/>
          <w:color w:val="2B579A"/>
          <w:szCs w:val="20"/>
          <w:shd w:val="clear" w:color="auto" w:fill="E6E6E6"/>
        </w:rPr>
        <w:fldChar w:fldCharType="end"/>
      </w:r>
      <w:r w:rsidRPr="001F7528">
        <w:rPr>
          <w:rFonts w:cs="Segoe UI"/>
        </w:rPr>
        <w:t>). Personalikasv seevastu +5</w:t>
      </w:r>
      <w:r w:rsidRPr="001F7528" w:rsidR="00FC49C5">
        <w:rPr>
          <w:rFonts w:cs="Segoe UI"/>
        </w:rPr>
        <w:t>3</w:t>
      </w:r>
      <w:r w:rsidRPr="001F7528">
        <w:rPr>
          <w:rFonts w:cs="Segoe UI"/>
        </w:rPr>
        <w:t xml:space="preserve"> tuhat eurot ja majandamiskulude kasv +</w:t>
      </w:r>
      <w:r w:rsidRPr="001F7528" w:rsidR="00FC49C5">
        <w:rPr>
          <w:rFonts w:cs="Segoe UI"/>
        </w:rPr>
        <w:t>10</w:t>
      </w:r>
      <w:r w:rsidRPr="001F7528">
        <w:rPr>
          <w:rFonts w:cs="Segoe UI"/>
        </w:rPr>
        <w:t xml:space="preserve"> tuhat eurot.</w:t>
      </w:r>
      <w:r w:rsidRPr="001F7528" w:rsidR="00555D0B">
        <w:rPr>
          <w:rFonts w:cs="Segoe UI"/>
        </w:rPr>
        <w:t xml:space="preserve"> </w:t>
      </w:r>
      <w:r w:rsidR="00555D0B">
        <w:rPr>
          <w:rFonts w:cs="Segoe UI"/>
        </w:rPr>
        <w:t xml:space="preserve">Tabasalu Päeva ja </w:t>
      </w:r>
      <w:r w:rsidR="007B35D4">
        <w:rPr>
          <w:rFonts w:cs="Segoe UI"/>
        </w:rPr>
        <w:t>valla aastapäeva üritus liikus valdkonnas vaba aja ja kultuuriürituste tegevusalalt</w:t>
      </w:r>
      <w:r w:rsidR="001F7528">
        <w:rPr>
          <w:rFonts w:cs="Segoe UI"/>
        </w:rPr>
        <w:t xml:space="preserve"> kommunikatsiooni</w:t>
      </w:r>
      <w:r w:rsidR="00505437">
        <w:rPr>
          <w:rFonts w:cs="Segoe UI"/>
        </w:rPr>
        <w:t xml:space="preserve"> tegevusalale.</w:t>
      </w:r>
    </w:p>
    <w:p w:rsidRPr="008A7DE7" w:rsidR="003F231D" w:rsidP="007A4508" w:rsidRDefault="003F231D" w14:paraId="6DADB616" w14:textId="77777777">
      <w:pPr>
        <w:rPr>
          <w:rFonts w:cs="Segoe UI"/>
        </w:rPr>
      </w:pPr>
    </w:p>
    <w:p w:rsidRPr="008A7DE7" w:rsidR="005728D8" w:rsidP="007A4508" w:rsidRDefault="00D54DFA" w14:paraId="4B3D2037" w14:textId="3EC20C17">
      <w:pPr>
        <w:rPr>
          <w:rFonts w:cs="Segoe UI"/>
          <w:b/>
          <w:bCs/>
          <w:u w:val="single"/>
        </w:rPr>
      </w:pPr>
      <w:r w:rsidRPr="008A7DE7">
        <w:rPr>
          <w:rFonts w:cs="Segoe UI"/>
          <w:b/>
          <w:bCs/>
          <w:u w:val="single"/>
        </w:rPr>
        <w:t>Haridus</w:t>
      </w:r>
    </w:p>
    <w:p w:rsidRPr="008A7DE7" w:rsidR="00D54DFA" w:rsidP="007A4508" w:rsidRDefault="009A4FB3" w14:paraId="3556B0F6" w14:textId="19F56D4B">
      <w:pPr>
        <w:rPr>
          <w:rFonts w:cs="Segoe UI"/>
        </w:rPr>
      </w:pPr>
      <w:r w:rsidRPr="008A7DE7">
        <w:rPr>
          <w:rFonts w:cs="Segoe UI"/>
        </w:rPr>
        <w:t>Valdkonna eelarvest finantseeritakse alusharidust, põhiharidust, õpilastransporti, koolitoitu ja huvitegevust.</w:t>
      </w:r>
      <w:r w:rsidRPr="008A7DE7" w:rsidR="009C0D24">
        <w:rPr>
          <w:rFonts w:cs="Segoe UI"/>
        </w:rPr>
        <w:t xml:space="preserve">, Hariduse tugiteenuste osakonda ja </w:t>
      </w:r>
      <w:r w:rsidRPr="008A7DE7" w:rsidR="00867D45">
        <w:rPr>
          <w:rFonts w:cs="Segoe UI"/>
        </w:rPr>
        <w:t>hariduse valdkonna spetsialiste.</w:t>
      </w:r>
      <w:r w:rsidRPr="008A7DE7">
        <w:rPr>
          <w:rFonts w:cs="Segoe UI"/>
        </w:rPr>
        <w:t xml:space="preserve"> Alushariduse kulud kasvavad 2 860 tuhat eurot, milles</w:t>
      </w:r>
      <w:r w:rsidRPr="008A7DE7" w:rsidR="00DE1E95">
        <w:rPr>
          <w:rFonts w:cs="Segoe UI"/>
        </w:rPr>
        <w:t>t 1 115 tuhat eurot on eralastehoiu ja -aia kulud ning tasud teistele omavalitsustele.  Personalikulud kasvavad alushariduses 1 258 tuhat eurot.</w:t>
      </w:r>
    </w:p>
    <w:p w:rsidR="009A4FB3" w:rsidP="009A4FB3" w:rsidRDefault="009A4FB3" w14:paraId="3B5167E9" w14:textId="59112274">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27</w:t>
      </w:r>
      <w:r w:rsidRPr="008A7DE7">
        <w:rPr>
          <w:rFonts w:cs="Segoe UI"/>
          <w:color w:val="2B579A"/>
          <w:shd w:val="clear" w:color="auto" w:fill="E6E6E6"/>
        </w:rPr>
        <w:fldChar w:fldCharType="end"/>
      </w:r>
      <w:r w:rsidRPr="008A7DE7">
        <w:rPr>
          <w:rFonts w:cs="Segoe UI"/>
        </w:rPr>
        <w:t>. Valdkonna hariduse arvestuslik põhitegevuse kulude jaotus 2022-2023</w:t>
      </w:r>
    </w:p>
    <w:tbl>
      <w:tblPr>
        <w:tblW w:w="0" w:type="auto"/>
        <w:tblCellMar>
          <w:left w:w="70" w:type="dxa"/>
          <w:right w:w="70" w:type="dxa"/>
        </w:tblCellMar>
        <w:tblLook w:val="04A0" w:firstRow="1" w:lastRow="0" w:firstColumn="1" w:lastColumn="0" w:noHBand="0" w:noVBand="1"/>
      </w:tblPr>
      <w:tblGrid>
        <w:gridCol w:w="3241"/>
        <w:gridCol w:w="1068"/>
        <w:gridCol w:w="1068"/>
        <w:gridCol w:w="991"/>
        <w:gridCol w:w="991"/>
      </w:tblGrid>
      <w:tr w:rsidRPr="007C2A49" w:rsidR="007C2A49" w:rsidTr="00AB4D6A" w14:paraId="046FFA1B" w14:textId="77777777">
        <w:trPr>
          <w:trHeight w:val="285"/>
        </w:trPr>
        <w:tc>
          <w:tcPr>
            <w:tcW w:w="0" w:type="auto"/>
            <w:tcBorders>
              <w:top w:val="nil"/>
              <w:left w:val="nil"/>
              <w:bottom w:val="single" w:color="8EA9DB" w:sz="4" w:space="0"/>
              <w:right w:val="nil"/>
            </w:tcBorders>
            <w:shd w:val="clear" w:color="auto" w:fill="auto"/>
            <w:noWrap/>
            <w:vAlign w:val="bottom"/>
            <w:hideMark/>
          </w:tcPr>
          <w:p w:rsidRPr="007C2A49" w:rsidR="007C2A49" w:rsidP="007C2A49" w:rsidRDefault="007C2A49" w14:paraId="71946819" w14:textId="4EA5881E">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Kirje</w:t>
            </w:r>
          </w:p>
        </w:tc>
        <w:tc>
          <w:tcPr>
            <w:tcW w:w="0" w:type="auto"/>
            <w:tcBorders>
              <w:top w:val="nil"/>
              <w:left w:val="nil"/>
              <w:bottom w:val="single" w:color="8EA9DB" w:sz="4" w:space="0"/>
              <w:right w:val="nil"/>
            </w:tcBorders>
            <w:shd w:val="clear" w:color="auto" w:fill="auto"/>
            <w:noWrap/>
            <w:vAlign w:val="bottom"/>
            <w:hideMark/>
          </w:tcPr>
          <w:p w:rsidRPr="007C2A49" w:rsidR="007C2A49" w:rsidP="007C2A49" w:rsidRDefault="007C2A49" w14:paraId="656A7CA4" w14:textId="7EEAC86F">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2022</w:t>
            </w:r>
          </w:p>
        </w:tc>
        <w:tc>
          <w:tcPr>
            <w:tcW w:w="0" w:type="auto"/>
            <w:tcBorders>
              <w:top w:val="nil"/>
              <w:left w:val="nil"/>
              <w:bottom w:val="single" w:color="8EA9DB" w:sz="4" w:space="0"/>
              <w:right w:val="nil"/>
            </w:tcBorders>
            <w:shd w:val="clear" w:color="auto" w:fill="auto"/>
            <w:noWrap/>
            <w:vAlign w:val="bottom"/>
            <w:hideMark/>
          </w:tcPr>
          <w:p w:rsidRPr="007C2A49" w:rsidR="007C2A49" w:rsidP="007C2A49" w:rsidRDefault="007C2A49" w14:paraId="413C9FA1" w14:textId="220CBBE7">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2023</w:t>
            </w:r>
          </w:p>
        </w:tc>
        <w:tc>
          <w:tcPr>
            <w:tcW w:w="0" w:type="auto"/>
            <w:tcBorders>
              <w:top w:val="nil"/>
              <w:left w:val="nil"/>
              <w:bottom w:val="single" w:color="8EA9DB" w:sz="4" w:space="0"/>
              <w:right w:val="nil"/>
            </w:tcBorders>
            <w:shd w:val="clear" w:color="auto" w:fill="auto"/>
            <w:noWrap/>
            <w:vAlign w:val="bottom"/>
            <w:hideMark/>
          </w:tcPr>
          <w:p w:rsidRPr="007C2A49" w:rsidR="007C2A49" w:rsidP="007C2A49" w:rsidRDefault="007C2A49" w14:paraId="4DC4CD96" w14:textId="059D1390">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Muutus, €</w:t>
            </w:r>
          </w:p>
        </w:tc>
        <w:tc>
          <w:tcPr>
            <w:tcW w:w="0" w:type="auto"/>
            <w:tcBorders>
              <w:top w:val="nil"/>
              <w:left w:val="nil"/>
              <w:bottom w:val="single" w:color="8EA9DB" w:sz="4" w:space="0"/>
              <w:right w:val="nil"/>
            </w:tcBorders>
            <w:shd w:val="clear" w:color="auto" w:fill="auto"/>
            <w:noWrap/>
            <w:vAlign w:val="bottom"/>
            <w:hideMark/>
          </w:tcPr>
          <w:p w:rsidRPr="007C2A49" w:rsidR="007C2A49" w:rsidP="007C2A49" w:rsidRDefault="007C2A49" w14:paraId="120FD520" w14:textId="232C2504">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Muutus, €</w:t>
            </w:r>
          </w:p>
        </w:tc>
      </w:tr>
      <w:tr w:rsidRPr="007C2A49" w:rsidR="007C2A49" w:rsidTr="007C2A49" w14:paraId="54094629" w14:textId="77777777">
        <w:trPr>
          <w:trHeight w:val="285"/>
        </w:trPr>
        <w:tc>
          <w:tcPr>
            <w:tcW w:w="0" w:type="auto"/>
            <w:tcBorders>
              <w:top w:val="nil"/>
              <w:left w:val="nil"/>
              <w:bottom w:val="single" w:color="8EA9DB" w:sz="4" w:space="0"/>
              <w:right w:val="nil"/>
            </w:tcBorders>
            <w:shd w:val="clear" w:color="auto" w:fill="auto"/>
            <w:noWrap/>
            <w:vAlign w:val="bottom"/>
            <w:hideMark/>
          </w:tcPr>
          <w:p w:rsidRPr="007C2A49" w:rsidR="007C2A49" w:rsidP="007C2A49" w:rsidRDefault="007C2A49" w14:paraId="033060A4" w14:textId="0190E842">
            <w:pPr>
              <w:spacing w:after="0" w:line="240" w:lineRule="auto"/>
              <w:jc w:val="left"/>
              <w:rPr>
                <w:rFonts w:eastAsia="Times New Roman" w:cs="Segoe UI"/>
                <w:b/>
                <w:bCs/>
                <w:color w:val="000000"/>
                <w:sz w:val="18"/>
                <w:szCs w:val="18"/>
                <w:lang w:eastAsia="et-EE"/>
              </w:rPr>
            </w:pPr>
            <w:r w:rsidRPr="007C2A49">
              <w:rPr>
                <w:rFonts w:eastAsia="Times New Roman" w:cs="Segoe UI"/>
                <w:b/>
                <w:bCs/>
                <w:color w:val="000000"/>
                <w:sz w:val="18"/>
                <w:szCs w:val="18"/>
                <w:lang w:eastAsia="et-EE"/>
              </w:rPr>
              <w:t>Haridus</w:t>
            </w:r>
          </w:p>
        </w:tc>
        <w:tc>
          <w:tcPr>
            <w:tcW w:w="0" w:type="auto"/>
            <w:tcBorders>
              <w:top w:val="nil"/>
              <w:left w:val="nil"/>
              <w:bottom w:val="single" w:color="8EA9DB" w:sz="4" w:space="0"/>
              <w:right w:val="nil"/>
            </w:tcBorders>
            <w:shd w:val="clear" w:color="auto" w:fill="auto"/>
            <w:noWrap/>
            <w:vAlign w:val="bottom"/>
            <w:hideMark/>
          </w:tcPr>
          <w:p w:rsidRPr="007C2A49" w:rsidR="007C2A49" w:rsidP="007C2A49" w:rsidRDefault="007C2A49" w14:paraId="71F830F1"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18 708 716</w:t>
            </w:r>
          </w:p>
        </w:tc>
        <w:tc>
          <w:tcPr>
            <w:tcW w:w="0" w:type="auto"/>
            <w:tcBorders>
              <w:top w:val="nil"/>
              <w:left w:val="nil"/>
              <w:bottom w:val="single" w:color="8EA9DB" w:sz="4" w:space="0"/>
              <w:right w:val="nil"/>
            </w:tcBorders>
            <w:shd w:val="clear" w:color="auto" w:fill="auto"/>
            <w:noWrap/>
            <w:vAlign w:val="bottom"/>
            <w:hideMark/>
          </w:tcPr>
          <w:p w:rsidRPr="007C2A49" w:rsidR="007C2A49" w:rsidP="007C2A49" w:rsidRDefault="007C2A49" w14:paraId="597A84B0"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24 857 526</w:t>
            </w:r>
          </w:p>
        </w:tc>
        <w:tc>
          <w:tcPr>
            <w:tcW w:w="0" w:type="auto"/>
            <w:tcBorders>
              <w:top w:val="nil"/>
              <w:left w:val="nil"/>
              <w:bottom w:val="single" w:color="8EA9DB" w:sz="4" w:space="0"/>
              <w:right w:val="nil"/>
            </w:tcBorders>
            <w:shd w:val="clear" w:color="auto" w:fill="auto"/>
            <w:noWrap/>
            <w:vAlign w:val="bottom"/>
            <w:hideMark/>
          </w:tcPr>
          <w:p w:rsidRPr="007C2A49" w:rsidR="007C2A49" w:rsidP="007C2A49" w:rsidRDefault="007C2A49" w14:paraId="4C413D83"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6 148 810</w:t>
            </w:r>
          </w:p>
        </w:tc>
        <w:tc>
          <w:tcPr>
            <w:tcW w:w="0" w:type="auto"/>
            <w:tcBorders>
              <w:top w:val="nil"/>
              <w:left w:val="nil"/>
              <w:bottom w:val="single" w:color="8EA9DB" w:sz="4" w:space="0"/>
              <w:right w:val="nil"/>
            </w:tcBorders>
            <w:shd w:val="clear" w:color="auto" w:fill="auto"/>
            <w:noWrap/>
            <w:vAlign w:val="bottom"/>
            <w:hideMark/>
          </w:tcPr>
          <w:p w:rsidRPr="007C2A49" w:rsidR="007C2A49" w:rsidP="007C2A49" w:rsidRDefault="007C2A49" w14:paraId="7DE1A1CE"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33%</w:t>
            </w:r>
          </w:p>
        </w:tc>
      </w:tr>
      <w:tr w:rsidRPr="007C2A49" w:rsidR="007C2A49" w:rsidTr="007C2A49" w14:paraId="67E33775"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02D56326" w14:textId="77777777">
            <w:pPr>
              <w:spacing w:after="0" w:line="240" w:lineRule="auto"/>
              <w:ind w:firstLine="181" w:firstLineChars="100"/>
              <w:jc w:val="left"/>
              <w:rPr>
                <w:rFonts w:eastAsia="Times New Roman" w:cs="Segoe UI"/>
                <w:b/>
                <w:bCs/>
                <w:color w:val="000000"/>
                <w:sz w:val="18"/>
                <w:szCs w:val="18"/>
                <w:lang w:eastAsia="et-EE"/>
              </w:rPr>
            </w:pPr>
            <w:r w:rsidRPr="007C2A49">
              <w:rPr>
                <w:rFonts w:eastAsia="Times New Roman" w:cs="Segoe UI"/>
                <w:b/>
                <w:bCs/>
                <w:color w:val="000000"/>
                <w:sz w:val="18"/>
                <w:szCs w:val="18"/>
                <w:lang w:eastAsia="et-EE"/>
              </w:rPr>
              <w:t>Ametiasutus</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F494A86"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5 551 938</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9BCC67B"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7 511 910</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6A173852"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1 959 972</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17D88140"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35%</w:t>
            </w:r>
          </w:p>
        </w:tc>
      </w:tr>
      <w:tr w:rsidRPr="007C2A49" w:rsidR="007C2A49" w:rsidTr="007C2A49" w14:paraId="33F389B8"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12D38116"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Harku Vallavalitsus</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570BECF3"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5 551 938</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7F8E1CCF"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7 511 910</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09F43F0B"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1 959 972</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7A2336A0"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35%</w:t>
            </w:r>
          </w:p>
        </w:tc>
      </w:tr>
      <w:tr w:rsidRPr="007C2A49" w:rsidR="007C2A49" w:rsidTr="007C2A49" w14:paraId="7D36CA53"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20F71969" w14:textId="77777777">
            <w:pPr>
              <w:spacing w:after="0" w:line="240" w:lineRule="auto"/>
              <w:ind w:firstLine="181" w:firstLineChars="100"/>
              <w:jc w:val="left"/>
              <w:rPr>
                <w:rFonts w:eastAsia="Times New Roman" w:cs="Segoe UI"/>
                <w:b/>
                <w:bCs/>
                <w:color w:val="000000"/>
                <w:sz w:val="18"/>
                <w:szCs w:val="18"/>
                <w:lang w:eastAsia="et-EE"/>
              </w:rPr>
            </w:pPr>
            <w:r w:rsidRPr="007C2A49">
              <w:rPr>
                <w:rFonts w:eastAsia="Times New Roman" w:cs="Segoe UI"/>
                <w:b/>
                <w:bCs/>
                <w:color w:val="000000"/>
                <w:sz w:val="18"/>
                <w:szCs w:val="18"/>
                <w:lang w:eastAsia="et-EE"/>
              </w:rPr>
              <w:t>Kool</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2968226"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4 457 787</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230BBDB4"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5 519 339</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14796A53"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1 061 552</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10F0B404"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24%</w:t>
            </w:r>
          </w:p>
        </w:tc>
      </w:tr>
      <w:tr w:rsidRPr="007C2A49" w:rsidR="007C2A49" w:rsidTr="007C2A49" w14:paraId="6CACFB5D"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39FCE04B"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Harkujärve Põhikool</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353566C0"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491 113</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5CB3B4DB"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554 650</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752E1EFB"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63 537</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056772D5"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13%</w:t>
            </w:r>
          </w:p>
        </w:tc>
      </w:tr>
      <w:tr w:rsidRPr="007C2A49" w:rsidR="007C2A49" w:rsidTr="007C2A49" w14:paraId="005C6892"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43342282"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Muraste Kool</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21CBBA7"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807 272</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6357DB1E"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952 901</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3C7E0BDA"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145 629</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A9990FF"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18%</w:t>
            </w:r>
          </w:p>
        </w:tc>
      </w:tr>
      <w:tr w:rsidRPr="007C2A49" w:rsidR="007C2A49" w:rsidTr="007C2A49" w14:paraId="03E71BFB"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74246C06"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Tabasalu Kool</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34510ADB"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2 401 569</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241A5258"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2 926 088</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20D5CB31"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524 519</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4E0ECBE"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22%</w:t>
            </w:r>
          </w:p>
        </w:tc>
      </w:tr>
      <w:tr w:rsidRPr="007C2A49" w:rsidR="007C2A49" w:rsidTr="007C2A49" w14:paraId="417766DC"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54290F53" w14:textId="2E7B06E3">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Vääna Mõisakool</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63DC442"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480 764</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A9F0166"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730 334</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510595B2"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249 570</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5E4CC03A"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52%</w:t>
            </w:r>
          </w:p>
        </w:tc>
      </w:tr>
      <w:tr w:rsidRPr="007C2A49" w:rsidR="007C2A49" w:rsidTr="007C2A49" w14:paraId="57E60C80"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1CB1CE15"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Vääna-Jõesuu Kool</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6C3BAC08"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277 069</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84395C8"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355 366</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63D602A1"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78 297</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242FC6B0"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28%</w:t>
            </w:r>
          </w:p>
        </w:tc>
      </w:tr>
      <w:tr w:rsidRPr="007C2A49" w:rsidR="007C2A49" w:rsidTr="007C2A49" w14:paraId="7E806274"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2F7A7E0A" w14:textId="77777777">
            <w:pPr>
              <w:spacing w:after="0" w:line="240" w:lineRule="auto"/>
              <w:ind w:firstLine="181" w:firstLineChars="100"/>
              <w:jc w:val="left"/>
              <w:rPr>
                <w:rFonts w:eastAsia="Times New Roman" w:cs="Segoe UI"/>
                <w:b/>
                <w:bCs/>
                <w:color w:val="000000"/>
                <w:sz w:val="18"/>
                <w:szCs w:val="18"/>
                <w:lang w:eastAsia="et-EE"/>
              </w:rPr>
            </w:pPr>
            <w:r w:rsidRPr="007C2A49">
              <w:rPr>
                <w:rFonts w:eastAsia="Times New Roman" w:cs="Segoe UI"/>
                <w:b/>
                <w:bCs/>
                <w:color w:val="000000"/>
                <w:sz w:val="18"/>
                <w:szCs w:val="18"/>
                <w:lang w:eastAsia="et-EE"/>
              </w:rPr>
              <w:t>Lasteaed</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094222EC"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7 213 337</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94270AE"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9 962 072</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14E99EDA"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2 748 735</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617FCA4A"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38%</w:t>
            </w:r>
          </w:p>
        </w:tc>
      </w:tr>
      <w:tr w:rsidRPr="007C2A49" w:rsidR="007C2A49" w:rsidTr="007C2A49" w14:paraId="26B40CC0"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1E4DF9B9" w14:textId="77777777">
            <w:pPr>
              <w:spacing w:after="0" w:line="240" w:lineRule="auto"/>
              <w:ind w:firstLine="360" w:firstLineChars="200"/>
              <w:jc w:val="left"/>
              <w:rPr>
                <w:rFonts w:eastAsia="Times New Roman" w:cs="Segoe UI"/>
                <w:sz w:val="18"/>
                <w:szCs w:val="18"/>
                <w:lang w:eastAsia="et-EE"/>
              </w:rPr>
            </w:pPr>
            <w:proofErr w:type="spellStart"/>
            <w:r w:rsidRPr="007C2A49">
              <w:rPr>
                <w:rFonts w:eastAsia="Times New Roman" w:cs="Segoe UI"/>
                <w:sz w:val="18"/>
                <w:szCs w:val="18"/>
                <w:lang w:eastAsia="et-EE"/>
              </w:rPr>
              <w:t>Alasniidu</w:t>
            </w:r>
            <w:proofErr w:type="spellEnd"/>
            <w:r w:rsidRPr="007C2A49">
              <w:rPr>
                <w:rFonts w:eastAsia="Times New Roman" w:cs="Segoe UI"/>
                <w:sz w:val="18"/>
                <w:szCs w:val="18"/>
                <w:lang w:eastAsia="et-EE"/>
              </w:rPr>
              <w:t xml:space="preserve"> Lasteaed</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3071F22B"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1 355 677</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1E642BCC"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1 432 426</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03F0F23A"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76 749</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D8948A0"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6%</w:t>
            </w:r>
          </w:p>
        </w:tc>
      </w:tr>
      <w:tr w:rsidRPr="007C2A49" w:rsidR="007C2A49" w:rsidTr="007C2A49" w14:paraId="1D9A75F8"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6459E76E"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Harku Lasteaed</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68106450"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706 149</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57E54CD8"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841 718</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12C1D702"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135 569</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316227B7"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19%</w:t>
            </w:r>
          </w:p>
        </w:tc>
      </w:tr>
      <w:tr w:rsidRPr="007C2A49" w:rsidR="007C2A49" w:rsidTr="007C2A49" w14:paraId="6F28169C"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49AC6071"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Harku Vallavalitsus</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74FCB57A"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368 000</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1DCAEEC7"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1 523 000</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0D36F9AD"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1 155 000</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111509DD"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314%</w:t>
            </w:r>
          </w:p>
        </w:tc>
      </w:tr>
      <w:tr w:rsidRPr="007C2A49" w:rsidR="007C2A49" w:rsidTr="007C2A49" w14:paraId="5DAD8141"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6FF848C5"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Harkujärve Lasteaed</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230C8F33"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813 197</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33DE6514"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1 079 358</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75D88A07"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266 161</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0F341F9D"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33%</w:t>
            </w:r>
          </w:p>
        </w:tc>
      </w:tr>
      <w:tr w:rsidRPr="007C2A49" w:rsidR="007C2A49" w:rsidTr="007C2A49" w14:paraId="6ADE21B4"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644495CB"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Pangapealse Lasteaed</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36337E43"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862 666</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707FB14B"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996 742</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6DC18C18"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134 076</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35286CAE"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16%</w:t>
            </w:r>
          </w:p>
        </w:tc>
      </w:tr>
      <w:tr w:rsidRPr="007C2A49" w:rsidR="007C2A49" w:rsidTr="007C2A49" w14:paraId="0B3BDF2A"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66BFF611"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Rannamõisa Lasteaed</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6D4FD7CB"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1 195 376</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2B167CFC"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1 402 788</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18C59B4D"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207 412</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6FE3A4F3"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17%</w:t>
            </w:r>
          </w:p>
        </w:tc>
      </w:tr>
      <w:tr w:rsidRPr="007C2A49" w:rsidR="007C2A49" w:rsidTr="007C2A49" w14:paraId="0DE41458"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12ECFC7E"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Tabasalu Lasteaed Teelahkme</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289F2406"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822 482</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7C35C122"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1 367 162</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353F3614"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544 680</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550A7980"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66%</w:t>
            </w:r>
          </w:p>
        </w:tc>
      </w:tr>
      <w:tr w:rsidRPr="007C2A49" w:rsidR="007C2A49" w:rsidTr="007C2A49" w14:paraId="01AB7058"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01ED3C94"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Tabasalu Lasteaed Tibutare</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0539AD9F"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967 625</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10C6548E"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1 318 878</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23A68101"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351 253</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5AFBB26"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36%</w:t>
            </w:r>
          </w:p>
        </w:tc>
      </w:tr>
      <w:tr w:rsidRPr="007C2A49" w:rsidR="007C2A49" w:rsidTr="007C2A49" w14:paraId="11A2A9A9"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29019F5C" w14:textId="0DBAA18E">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Vääna Mõisakool</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3E4B5987"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122 165</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6BB656FF"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0</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D34755D"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-122 165</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70874D05"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-100%</w:t>
            </w:r>
          </w:p>
        </w:tc>
      </w:tr>
      <w:tr w:rsidRPr="007C2A49" w:rsidR="007C2A49" w:rsidTr="007C2A49" w14:paraId="37D2CFE2"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BC27BA" w14:paraId="28538127" w14:textId="05982813">
            <w:pPr>
              <w:spacing w:after="0" w:line="240" w:lineRule="auto"/>
              <w:ind w:firstLine="181" w:firstLineChars="100"/>
              <w:jc w:val="left"/>
              <w:rPr>
                <w:rFonts w:eastAsia="Times New Roman" w:cs="Segoe UI"/>
                <w:b/>
                <w:bCs/>
                <w:color w:val="000000"/>
                <w:sz w:val="18"/>
                <w:szCs w:val="18"/>
                <w:lang w:eastAsia="et-EE"/>
              </w:rPr>
            </w:pPr>
            <w:r w:rsidRPr="00BC27BA">
              <w:rPr>
                <w:rFonts w:eastAsia="Times New Roman" w:cs="Segoe UI"/>
                <w:b/>
                <w:bCs/>
                <w:color w:val="000000"/>
                <w:sz w:val="18"/>
                <w:szCs w:val="18"/>
                <w:lang w:eastAsia="et-EE"/>
              </w:rPr>
              <w:t>Noorte huviharidus ja huvitegevus</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268E76F5"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1 485 654</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2765AEA"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1 864 205</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518A888A"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378 551</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AA5058D" w14:textId="77777777">
            <w:pPr>
              <w:spacing w:after="0" w:line="240" w:lineRule="auto"/>
              <w:jc w:val="right"/>
              <w:rPr>
                <w:rFonts w:eastAsia="Times New Roman" w:cs="Segoe UI"/>
                <w:b/>
                <w:bCs/>
                <w:color w:val="000000"/>
                <w:sz w:val="18"/>
                <w:szCs w:val="18"/>
                <w:lang w:eastAsia="et-EE"/>
              </w:rPr>
            </w:pPr>
            <w:r w:rsidRPr="007C2A49">
              <w:rPr>
                <w:rFonts w:eastAsia="Times New Roman" w:cs="Segoe UI"/>
                <w:b/>
                <w:bCs/>
                <w:color w:val="000000"/>
                <w:sz w:val="18"/>
                <w:szCs w:val="18"/>
                <w:lang w:eastAsia="et-EE"/>
              </w:rPr>
              <w:t>25%</w:t>
            </w:r>
          </w:p>
        </w:tc>
      </w:tr>
      <w:tr w:rsidRPr="007C2A49" w:rsidR="007C2A49" w:rsidTr="007C2A49" w14:paraId="2EA83DB0"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2D7DECE4"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Harku Vallavalitsus</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52F5ADDC"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821 867</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361BB241"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1 014 075</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5F923F94"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192 208</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089DF40D"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23%</w:t>
            </w:r>
          </w:p>
        </w:tc>
      </w:tr>
      <w:tr w:rsidRPr="007C2A49" w:rsidR="007C2A49" w:rsidTr="007C2A49" w14:paraId="5C815D6E" w14:textId="77777777">
        <w:trPr>
          <w:trHeight w:val="285"/>
        </w:trPr>
        <w:tc>
          <w:tcPr>
            <w:tcW w:w="0" w:type="auto"/>
            <w:tcBorders>
              <w:top w:val="nil"/>
              <w:left w:val="nil"/>
              <w:bottom w:val="nil"/>
              <w:right w:val="nil"/>
            </w:tcBorders>
            <w:shd w:val="clear" w:color="auto" w:fill="auto"/>
            <w:noWrap/>
            <w:vAlign w:val="bottom"/>
            <w:hideMark/>
          </w:tcPr>
          <w:p w:rsidRPr="007C2A49" w:rsidR="007C2A49" w:rsidP="007C2A49" w:rsidRDefault="007C2A49" w14:paraId="07534DCD" w14:textId="77777777">
            <w:pPr>
              <w:spacing w:after="0" w:line="240" w:lineRule="auto"/>
              <w:ind w:firstLine="360" w:firstLineChars="200"/>
              <w:jc w:val="left"/>
              <w:rPr>
                <w:rFonts w:eastAsia="Times New Roman" w:cs="Segoe UI"/>
                <w:sz w:val="18"/>
                <w:szCs w:val="18"/>
                <w:lang w:eastAsia="et-EE"/>
              </w:rPr>
            </w:pPr>
            <w:r w:rsidRPr="007C2A49">
              <w:rPr>
                <w:rFonts w:eastAsia="Times New Roman" w:cs="Segoe UI"/>
                <w:sz w:val="18"/>
                <w:szCs w:val="18"/>
                <w:lang w:eastAsia="et-EE"/>
              </w:rPr>
              <w:t>Tabasalu Muusika ja Kunstikool</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21DC622E"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663 787</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1EAF34BD"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850 130</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286E8B6"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186 343</w:t>
            </w:r>
          </w:p>
        </w:tc>
        <w:tc>
          <w:tcPr>
            <w:tcW w:w="0" w:type="auto"/>
            <w:tcBorders>
              <w:top w:val="nil"/>
              <w:left w:val="nil"/>
              <w:bottom w:val="nil"/>
              <w:right w:val="nil"/>
            </w:tcBorders>
            <w:shd w:val="clear" w:color="auto" w:fill="auto"/>
            <w:noWrap/>
            <w:vAlign w:val="bottom"/>
            <w:hideMark/>
          </w:tcPr>
          <w:p w:rsidRPr="007C2A49" w:rsidR="007C2A49" w:rsidP="007C2A49" w:rsidRDefault="007C2A49" w14:paraId="4C9A74D8" w14:textId="77777777">
            <w:pPr>
              <w:spacing w:after="0" w:line="240" w:lineRule="auto"/>
              <w:jc w:val="right"/>
              <w:rPr>
                <w:rFonts w:eastAsia="Times New Roman" w:cs="Segoe UI"/>
                <w:sz w:val="18"/>
                <w:szCs w:val="18"/>
                <w:lang w:eastAsia="et-EE"/>
              </w:rPr>
            </w:pPr>
            <w:r w:rsidRPr="007C2A49">
              <w:rPr>
                <w:rFonts w:eastAsia="Times New Roman" w:cs="Segoe UI"/>
                <w:sz w:val="18"/>
                <w:szCs w:val="18"/>
                <w:lang w:eastAsia="et-EE"/>
              </w:rPr>
              <w:t>28%</w:t>
            </w:r>
          </w:p>
        </w:tc>
      </w:tr>
    </w:tbl>
    <w:p w:rsidRPr="007D3197" w:rsidR="007D3197" w:rsidP="007D3197" w:rsidRDefault="007D3197" w14:paraId="189D0EED" w14:textId="77777777"/>
    <w:p w:rsidRPr="008A7DE7" w:rsidR="002033FC" w:rsidP="007A4508" w:rsidRDefault="00DE1E95" w14:paraId="77F080C7" w14:textId="1267F397">
      <w:pPr>
        <w:rPr>
          <w:rFonts w:cs="Segoe UI"/>
        </w:rPr>
      </w:pPr>
      <w:r w:rsidRPr="008A7DE7">
        <w:rPr>
          <w:rFonts w:cs="Segoe UI"/>
        </w:rPr>
        <w:t>Põhihariduses</w:t>
      </w:r>
      <w:r w:rsidRPr="008A7DE7" w:rsidR="002033FC">
        <w:rPr>
          <w:rFonts w:cs="Segoe UI"/>
        </w:rPr>
        <w:t xml:space="preserve"> tõusevad personalikulud </w:t>
      </w:r>
      <w:r w:rsidR="000A7AB1">
        <w:rPr>
          <w:rFonts w:cs="Segoe UI"/>
        </w:rPr>
        <w:t>1 684</w:t>
      </w:r>
      <w:r w:rsidRPr="008A7DE7" w:rsidR="002033FC">
        <w:rPr>
          <w:rFonts w:cs="Segoe UI"/>
        </w:rPr>
        <w:t xml:space="preserve"> tuhande euro võrra ning majandamiskulud </w:t>
      </w:r>
      <w:r w:rsidR="00946843">
        <w:rPr>
          <w:rFonts w:cs="Segoe UI"/>
        </w:rPr>
        <w:t>566</w:t>
      </w:r>
      <w:r w:rsidRPr="008A7DE7" w:rsidR="002033FC">
        <w:rPr>
          <w:rFonts w:cs="Segoe UI"/>
        </w:rPr>
        <w:t xml:space="preserve"> tuhande euro ulatuses. Majandamiskuludes suurenevad peamiselt energiakulud (+278 tuhat)</w:t>
      </w:r>
      <w:r w:rsidR="00284559">
        <w:rPr>
          <w:rFonts w:cs="Segoe UI"/>
        </w:rPr>
        <w:t xml:space="preserve"> ja</w:t>
      </w:r>
      <w:r w:rsidRPr="008A7DE7" w:rsidR="002033FC">
        <w:rPr>
          <w:rFonts w:cs="Segoe UI"/>
        </w:rPr>
        <w:t xml:space="preserve"> kohatasud teistele omavalitsustele (+133 tuhat). Huvihariduses suurevad samuti peamiselt kinnistute kulud (energiakulud + kinnistu hooldus (+68 tuhat)) ning personalikulud (+109 tuhat). </w:t>
      </w:r>
      <w:r w:rsidRPr="008A7DE7" w:rsidR="00AC00C1">
        <w:rPr>
          <w:rFonts w:cs="Segoe UI"/>
        </w:rPr>
        <w:t>2023. aasta on esimene aasta, kui töötab Hariduse</w:t>
      </w:r>
      <w:r w:rsidRPr="008A7DE7" w:rsidR="005B53A9">
        <w:rPr>
          <w:rFonts w:cs="Segoe UI"/>
        </w:rPr>
        <w:t xml:space="preserve"> t</w:t>
      </w:r>
      <w:r w:rsidRPr="008A7DE7" w:rsidR="00AC00C1">
        <w:rPr>
          <w:rFonts w:cs="Segoe UI"/>
        </w:rPr>
        <w:t xml:space="preserve">ugiteenuste </w:t>
      </w:r>
      <w:r w:rsidRPr="008A7DE7" w:rsidR="00F47DF4">
        <w:rPr>
          <w:rFonts w:cs="Segoe UI"/>
        </w:rPr>
        <w:t xml:space="preserve">osakond </w:t>
      </w:r>
      <w:r w:rsidRPr="008A7DE7" w:rsidR="00AC00C1">
        <w:rPr>
          <w:rFonts w:cs="Segoe UI"/>
        </w:rPr>
        <w:t>terve aasta ning nende eelarve maht on 590 tuhat eurot. Lisaks suureneb õpilastransport 160 tuhande euro võrra</w:t>
      </w:r>
      <w:r w:rsidR="00AB0E10">
        <w:rPr>
          <w:rFonts w:cs="Segoe UI"/>
        </w:rPr>
        <w:t xml:space="preserve">. </w:t>
      </w:r>
    </w:p>
    <w:p w:rsidRPr="008A7DE7" w:rsidR="00AC00C1" w:rsidP="007A4508" w:rsidRDefault="00AC00C1" w14:paraId="5ABA5A54" w14:textId="4A5275B7">
      <w:pPr>
        <w:rPr>
          <w:rFonts w:cs="Segoe UI"/>
          <w:b/>
          <w:bCs/>
          <w:u w:val="single"/>
        </w:rPr>
      </w:pPr>
      <w:r w:rsidRPr="008A7DE7">
        <w:rPr>
          <w:rFonts w:cs="Segoe UI"/>
          <w:b/>
          <w:bCs/>
          <w:u w:val="single"/>
        </w:rPr>
        <w:t>Sotsiaalnekaitse</w:t>
      </w:r>
    </w:p>
    <w:p w:rsidRPr="008A7DE7" w:rsidR="00AC00C1" w:rsidP="007A4508" w:rsidRDefault="00FC2DB5" w14:paraId="587AD8A0" w14:textId="0842EDC6">
      <w:pPr>
        <w:rPr>
          <w:rFonts w:cs="Segoe UI"/>
        </w:rPr>
      </w:pPr>
      <w:r w:rsidRPr="008A7DE7">
        <w:rPr>
          <w:rFonts w:cs="Segoe UI"/>
        </w:rPr>
        <w:t>Sotsiaalse</w:t>
      </w:r>
      <w:r w:rsidR="00E25DEB">
        <w:rPr>
          <w:rFonts w:cs="Segoe UI"/>
        </w:rPr>
        <w:t xml:space="preserve"> </w:t>
      </w:r>
      <w:r w:rsidRPr="008A7DE7">
        <w:rPr>
          <w:rFonts w:cs="Segoe UI"/>
        </w:rPr>
        <w:t>kaitse</w:t>
      </w:r>
      <w:r w:rsidR="00E25DEB">
        <w:rPr>
          <w:rFonts w:cs="Segoe UI"/>
        </w:rPr>
        <w:t xml:space="preserve"> eelarveosast</w:t>
      </w:r>
      <w:r w:rsidRPr="008A7DE7">
        <w:rPr>
          <w:rFonts w:cs="Segoe UI"/>
        </w:rPr>
        <w:t xml:space="preserve"> finantseeritakse puudega inime</w:t>
      </w:r>
      <w:r w:rsidR="00E25DEB">
        <w:rPr>
          <w:rFonts w:cs="Segoe UI"/>
        </w:rPr>
        <w:t>s</w:t>
      </w:r>
      <w:r w:rsidRPr="008A7DE7">
        <w:rPr>
          <w:rFonts w:cs="Segoe UI"/>
        </w:rPr>
        <w:t xml:space="preserve">te, eakate, laste ja perede, riskirühmade ja muid sotsiaalvaldkonnaga seonduvaid kulusid. Võrreldes 2022. aastaga </w:t>
      </w:r>
      <w:r w:rsidRPr="008A7DE7" w:rsidR="00102DDF">
        <w:rPr>
          <w:rFonts w:cs="Segoe UI"/>
        </w:rPr>
        <w:t>sotsiaalkaitsekulud vähenevad, kuna lastehoid on klassifitseeritud hariduse valdkonna alla.</w:t>
      </w:r>
    </w:p>
    <w:p w:rsidR="00102DDF" w:rsidP="00102DDF" w:rsidRDefault="00102DDF" w14:paraId="6137E8D5" w14:textId="17C6ACA3">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28</w:t>
      </w:r>
      <w:r w:rsidRPr="008A7DE7">
        <w:rPr>
          <w:rFonts w:cs="Segoe UI"/>
          <w:color w:val="2B579A"/>
          <w:shd w:val="clear" w:color="auto" w:fill="E6E6E6"/>
        </w:rPr>
        <w:fldChar w:fldCharType="end"/>
      </w:r>
      <w:r w:rsidRPr="008A7DE7">
        <w:rPr>
          <w:rFonts w:cs="Segoe UI"/>
        </w:rPr>
        <w:t>. Valdkonna sotsiaalnekaitse arvestuslik põhitegevuse kulude jaotus 2022-2023</w:t>
      </w:r>
    </w:p>
    <w:tbl>
      <w:tblPr>
        <w:tblW w:w="0" w:type="auto"/>
        <w:tblCellMar>
          <w:left w:w="70" w:type="dxa"/>
          <w:right w:w="70" w:type="dxa"/>
        </w:tblCellMar>
        <w:tblLook w:val="04A0" w:firstRow="1" w:lastRow="0" w:firstColumn="1" w:lastColumn="0" w:noHBand="0" w:noVBand="1"/>
      </w:tblPr>
      <w:tblGrid>
        <w:gridCol w:w="4455"/>
        <w:gridCol w:w="965"/>
        <w:gridCol w:w="965"/>
        <w:gridCol w:w="991"/>
        <w:gridCol w:w="1043"/>
      </w:tblGrid>
      <w:tr w:rsidRPr="00782939" w:rsidR="00782939" w:rsidTr="00AB4D6A" w14:paraId="1BD4F01B" w14:textId="77777777">
        <w:trPr>
          <w:trHeight w:val="285"/>
        </w:trPr>
        <w:tc>
          <w:tcPr>
            <w:tcW w:w="0" w:type="auto"/>
            <w:tcBorders>
              <w:top w:val="nil"/>
              <w:left w:val="nil"/>
              <w:bottom w:val="single" w:color="8EA9DB" w:sz="4" w:space="0"/>
              <w:right w:val="nil"/>
            </w:tcBorders>
            <w:shd w:val="clear" w:color="auto" w:fill="auto"/>
            <w:noWrap/>
            <w:vAlign w:val="bottom"/>
            <w:hideMark/>
          </w:tcPr>
          <w:p w:rsidRPr="00782939" w:rsidR="00782939" w:rsidP="00782939" w:rsidRDefault="00782939" w14:paraId="697F985D" w14:textId="3174145C">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Kirje</w:t>
            </w:r>
          </w:p>
        </w:tc>
        <w:tc>
          <w:tcPr>
            <w:tcW w:w="0" w:type="auto"/>
            <w:tcBorders>
              <w:top w:val="nil"/>
              <w:left w:val="nil"/>
              <w:bottom w:val="single" w:color="8EA9DB" w:sz="4" w:space="0"/>
              <w:right w:val="nil"/>
            </w:tcBorders>
            <w:shd w:val="clear" w:color="auto" w:fill="auto"/>
            <w:noWrap/>
            <w:vAlign w:val="bottom"/>
            <w:hideMark/>
          </w:tcPr>
          <w:p w:rsidRPr="00782939" w:rsidR="00782939" w:rsidP="00782939" w:rsidRDefault="00782939" w14:paraId="5F0529C9" w14:textId="544852B4">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2022</w:t>
            </w:r>
          </w:p>
        </w:tc>
        <w:tc>
          <w:tcPr>
            <w:tcW w:w="0" w:type="auto"/>
            <w:tcBorders>
              <w:top w:val="nil"/>
              <w:left w:val="nil"/>
              <w:bottom w:val="single" w:color="8EA9DB" w:sz="4" w:space="0"/>
              <w:right w:val="nil"/>
            </w:tcBorders>
            <w:shd w:val="clear" w:color="auto" w:fill="auto"/>
            <w:noWrap/>
            <w:vAlign w:val="bottom"/>
            <w:hideMark/>
          </w:tcPr>
          <w:p w:rsidRPr="00782939" w:rsidR="00782939" w:rsidP="00782939" w:rsidRDefault="00782939" w14:paraId="6420E37A" w14:textId="3F988D76">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2023</w:t>
            </w:r>
          </w:p>
        </w:tc>
        <w:tc>
          <w:tcPr>
            <w:tcW w:w="0" w:type="auto"/>
            <w:tcBorders>
              <w:top w:val="nil"/>
              <w:left w:val="nil"/>
              <w:bottom w:val="single" w:color="8EA9DB" w:sz="4" w:space="0"/>
              <w:right w:val="nil"/>
            </w:tcBorders>
            <w:shd w:val="clear" w:color="auto" w:fill="auto"/>
            <w:noWrap/>
            <w:vAlign w:val="bottom"/>
            <w:hideMark/>
          </w:tcPr>
          <w:p w:rsidRPr="00782939" w:rsidR="00782939" w:rsidP="00782939" w:rsidRDefault="00782939" w14:paraId="5CC3A8E5" w14:textId="736ADC2B">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Muutus, €</w:t>
            </w:r>
          </w:p>
        </w:tc>
        <w:tc>
          <w:tcPr>
            <w:tcW w:w="0" w:type="auto"/>
            <w:tcBorders>
              <w:top w:val="nil"/>
              <w:left w:val="nil"/>
              <w:bottom w:val="single" w:color="8EA9DB" w:sz="4" w:space="0"/>
              <w:right w:val="nil"/>
            </w:tcBorders>
            <w:shd w:val="clear" w:color="auto" w:fill="auto"/>
            <w:noWrap/>
            <w:vAlign w:val="bottom"/>
            <w:hideMark/>
          </w:tcPr>
          <w:p w:rsidRPr="00782939" w:rsidR="00782939" w:rsidP="00782939" w:rsidRDefault="00782939" w14:paraId="59333068" w14:textId="67F8A0B8">
            <w:pPr>
              <w:spacing w:after="0" w:line="240" w:lineRule="auto"/>
              <w:jc w:val="left"/>
              <w:rPr>
                <w:rFonts w:eastAsia="Times New Roman" w:cs="Segoe UI"/>
                <w:b/>
                <w:bCs/>
                <w:color w:val="000000"/>
                <w:sz w:val="18"/>
                <w:szCs w:val="18"/>
                <w:lang w:eastAsia="et-EE"/>
              </w:rPr>
            </w:pPr>
            <w:r>
              <w:rPr>
                <w:rFonts w:eastAsia="Times New Roman" w:cs="Segoe UI"/>
                <w:b/>
                <w:bCs/>
                <w:color w:val="000000"/>
                <w:sz w:val="18"/>
                <w:szCs w:val="18"/>
                <w:lang w:eastAsia="et-EE"/>
              </w:rPr>
              <w:t>Muutus, %</w:t>
            </w:r>
          </w:p>
        </w:tc>
      </w:tr>
      <w:tr w:rsidRPr="00782939" w:rsidR="00782939" w:rsidTr="00782939" w14:paraId="2967170D" w14:textId="77777777">
        <w:trPr>
          <w:trHeight w:val="285"/>
        </w:trPr>
        <w:tc>
          <w:tcPr>
            <w:tcW w:w="0" w:type="auto"/>
            <w:tcBorders>
              <w:top w:val="nil"/>
              <w:left w:val="nil"/>
              <w:bottom w:val="single" w:color="8EA9DB" w:sz="4" w:space="0"/>
              <w:right w:val="nil"/>
            </w:tcBorders>
            <w:shd w:val="clear" w:color="auto" w:fill="auto"/>
            <w:noWrap/>
            <w:vAlign w:val="bottom"/>
            <w:hideMark/>
          </w:tcPr>
          <w:p w:rsidRPr="00782939" w:rsidR="00782939" w:rsidP="00782939" w:rsidRDefault="00782939" w14:paraId="3479C8CC" w14:textId="1B364B5C">
            <w:pPr>
              <w:spacing w:after="0" w:line="240" w:lineRule="auto"/>
              <w:jc w:val="left"/>
              <w:rPr>
                <w:rFonts w:eastAsia="Times New Roman" w:cs="Segoe UI"/>
                <w:b/>
                <w:bCs/>
                <w:color w:val="000000"/>
                <w:sz w:val="18"/>
                <w:szCs w:val="18"/>
                <w:lang w:eastAsia="et-EE"/>
              </w:rPr>
            </w:pPr>
            <w:r w:rsidRPr="00782939">
              <w:rPr>
                <w:rFonts w:eastAsia="Times New Roman" w:cs="Segoe UI"/>
                <w:b/>
                <w:bCs/>
                <w:color w:val="000000"/>
                <w:sz w:val="18"/>
                <w:szCs w:val="18"/>
                <w:lang w:eastAsia="et-EE"/>
              </w:rPr>
              <w:t>Sotsiaalne kaitse</w:t>
            </w:r>
          </w:p>
        </w:tc>
        <w:tc>
          <w:tcPr>
            <w:tcW w:w="0" w:type="auto"/>
            <w:tcBorders>
              <w:top w:val="nil"/>
              <w:left w:val="nil"/>
              <w:bottom w:val="single" w:color="8EA9DB" w:sz="4" w:space="0"/>
              <w:right w:val="nil"/>
            </w:tcBorders>
            <w:shd w:val="clear" w:color="auto" w:fill="auto"/>
            <w:noWrap/>
            <w:vAlign w:val="bottom"/>
            <w:hideMark/>
          </w:tcPr>
          <w:p w:rsidRPr="00782939" w:rsidR="00782939" w:rsidP="00782939" w:rsidRDefault="00782939" w14:paraId="3F1901AB"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3 403 926</w:t>
            </w:r>
          </w:p>
        </w:tc>
        <w:tc>
          <w:tcPr>
            <w:tcW w:w="0" w:type="auto"/>
            <w:tcBorders>
              <w:top w:val="nil"/>
              <w:left w:val="nil"/>
              <w:bottom w:val="single" w:color="8EA9DB" w:sz="4" w:space="0"/>
              <w:right w:val="nil"/>
            </w:tcBorders>
            <w:shd w:val="clear" w:color="auto" w:fill="auto"/>
            <w:noWrap/>
            <w:vAlign w:val="bottom"/>
            <w:hideMark/>
          </w:tcPr>
          <w:p w:rsidRPr="00782939" w:rsidR="00782939" w:rsidP="00782939" w:rsidRDefault="00782939" w14:paraId="3D61C281"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3 510 484</w:t>
            </w:r>
          </w:p>
        </w:tc>
        <w:tc>
          <w:tcPr>
            <w:tcW w:w="0" w:type="auto"/>
            <w:tcBorders>
              <w:top w:val="nil"/>
              <w:left w:val="nil"/>
              <w:bottom w:val="single" w:color="8EA9DB" w:sz="4" w:space="0"/>
              <w:right w:val="nil"/>
            </w:tcBorders>
            <w:shd w:val="clear" w:color="auto" w:fill="auto"/>
            <w:noWrap/>
            <w:vAlign w:val="bottom"/>
            <w:hideMark/>
          </w:tcPr>
          <w:p w:rsidRPr="00782939" w:rsidR="00782939" w:rsidP="00782939" w:rsidRDefault="00782939" w14:paraId="6A6FB058"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106 558</w:t>
            </w:r>
          </w:p>
        </w:tc>
        <w:tc>
          <w:tcPr>
            <w:tcW w:w="0" w:type="auto"/>
            <w:tcBorders>
              <w:top w:val="nil"/>
              <w:left w:val="nil"/>
              <w:bottom w:val="single" w:color="8EA9DB" w:sz="4" w:space="0"/>
              <w:right w:val="nil"/>
            </w:tcBorders>
            <w:shd w:val="clear" w:color="auto" w:fill="auto"/>
            <w:noWrap/>
            <w:vAlign w:val="bottom"/>
            <w:hideMark/>
          </w:tcPr>
          <w:p w:rsidRPr="00782939" w:rsidR="00782939" w:rsidP="00782939" w:rsidRDefault="00782939" w14:paraId="59CD05DF"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3%</w:t>
            </w:r>
          </w:p>
        </w:tc>
      </w:tr>
      <w:tr w:rsidRPr="00782939" w:rsidR="00782939" w:rsidTr="00782939" w14:paraId="3F7F9D36"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72EC1BCC" w14:textId="77777777">
            <w:pPr>
              <w:spacing w:after="0" w:line="240" w:lineRule="auto"/>
              <w:ind w:firstLine="181" w:firstLineChars="100"/>
              <w:jc w:val="left"/>
              <w:rPr>
                <w:rFonts w:eastAsia="Times New Roman" w:cs="Segoe UI"/>
                <w:b/>
                <w:bCs/>
                <w:color w:val="000000"/>
                <w:sz w:val="18"/>
                <w:szCs w:val="18"/>
                <w:lang w:eastAsia="et-EE"/>
              </w:rPr>
            </w:pPr>
            <w:r w:rsidRPr="00782939">
              <w:rPr>
                <w:rFonts w:eastAsia="Times New Roman" w:cs="Segoe UI"/>
                <w:b/>
                <w:bCs/>
                <w:color w:val="000000"/>
                <w:sz w:val="18"/>
                <w:szCs w:val="18"/>
                <w:lang w:eastAsia="et-EE"/>
              </w:rPr>
              <w:t>Eakate Päevakeskus</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66F34549"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36 363</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1DB5FC2E"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46 208</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69983172"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9 845</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0EADE039"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27%</w:t>
            </w:r>
          </w:p>
        </w:tc>
      </w:tr>
      <w:tr w:rsidRPr="00782939" w:rsidR="00782939" w:rsidTr="00782939" w14:paraId="722CE8D3"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1DBEE46E" w14:textId="1EDE4BD9">
            <w:pPr>
              <w:spacing w:after="0" w:line="240" w:lineRule="auto"/>
              <w:ind w:firstLine="360" w:firstLineChars="200"/>
              <w:jc w:val="left"/>
              <w:rPr>
                <w:rFonts w:eastAsia="Times New Roman" w:cs="Segoe UI"/>
                <w:sz w:val="18"/>
                <w:szCs w:val="18"/>
                <w:lang w:eastAsia="et-EE"/>
              </w:rPr>
            </w:pPr>
            <w:r w:rsidRPr="00782939">
              <w:rPr>
                <w:rFonts w:eastAsia="Times New Roman" w:cs="Segoe UI"/>
                <w:sz w:val="18"/>
                <w:szCs w:val="18"/>
                <w:lang w:eastAsia="et-EE"/>
              </w:rPr>
              <w:t>Eakate Päevakeskus</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3F4E1233"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36 363</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311CF7E2"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46 208</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3F5E6C46"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9 845</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246C84BC"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27%</w:t>
            </w:r>
          </w:p>
        </w:tc>
      </w:tr>
      <w:tr w:rsidRPr="00782939" w:rsidR="00782939" w:rsidTr="00782939" w14:paraId="09172D24"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3FECE043" w14:textId="77777777">
            <w:pPr>
              <w:spacing w:after="0" w:line="240" w:lineRule="auto"/>
              <w:ind w:firstLine="181" w:firstLineChars="100"/>
              <w:jc w:val="left"/>
              <w:rPr>
                <w:rFonts w:eastAsia="Times New Roman" w:cs="Segoe UI"/>
                <w:b/>
                <w:bCs/>
                <w:color w:val="000000"/>
                <w:sz w:val="18"/>
                <w:szCs w:val="18"/>
                <w:lang w:eastAsia="et-EE"/>
              </w:rPr>
            </w:pPr>
            <w:r w:rsidRPr="00782939">
              <w:rPr>
                <w:rFonts w:eastAsia="Times New Roman" w:cs="Segoe UI"/>
                <w:b/>
                <w:bCs/>
                <w:color w:val="000000"/>
                <w:sz w:val="18"/>
                <w:szCs w:val="18"/>
                <w:lang w:eastAsia="et-EE"/>
              </w:rPr>
              <w:t>Harku Sotsiaalkeskus</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7D643CAF"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486 650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0978F752"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549 381</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00B4AE14"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62 731</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2E86EBF7"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13%</w:t>
            </w:r>
          </w:p>
        </w:tc>
      </w:tr>
      <w:tr w:rsidRPr="00782939" w:rsidR="00782939" w:rsidTr="00782939" w14:paraId="606D38EC"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592B64DA" w14:textId="5962EE48">
            <w:pPr>
              <w:spacing w:after="0" w:line="240" w:lineRule="auto"/>
              <w:ind w:firstLine="360" w:firstLineChars="200"/>
              <w:jc w:val="left"/>
              <w:rPr>
                <w:rFonts w:eastAsia="Times New Roman" w:cs="Segoe UI"/>
                <w:sz w:val="18"/>
                <w:szCs w:val="18"/>
                <w:lang w:eastAsia="et-EE"/>
              </w:rPr>
            </w:pPr>
            <w:r w:rsidRPr="00782939">
              <w:rPr>
                <w:rFonts w:eastAsia="Times New Roman" w:cs="Segoe UI"/>
                <w:sz w:val="18"/>
                <w:szCs w:val="18"/>
                <w:lang w:eastAsia="et-EE"/>
              </w:rPr>
              <w:t>Harku Sotsiaalkeskus</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70C8EC2D"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486 650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67196EEF"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549 381</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55C1B8F0"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62 731</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03E0C188"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13%</w:t>
            </w:r>
          </w:p>
        </w:tc>
      </w:tr>
      <w:tr w:rsidRPr="00782939" w:rsidR="00782939" w:rsidTr="00782939" w14:paraId="030FF5B6"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592DB09E" w14:textId="77777777">
            <w:pPr>
              <w:spacing w:after="0" w:line="240" w:lineRule="auto"/>
              <w:ind w:firstLine="181" w:firstLineChars="100"/>
              <w:jc w:val="left"/>
              <w:rPr>
                <w:rFonts w:eastAsia="Times New Roman" w:cs="Segoe UI"/>
                <w:b/>
                <w:bCs/>
                <w:color w:val="000000"/>
                <w:sz w:val="18"/>
                <w:szCs w:val="18"/>
                <w:lang w:eastAsia="et-EE"/>
              </w:rPr>
            </w:pPr>
            <w:r w:rsidRPr="00782939">
              <w:rPr>
                <w:rFonts w:eastAsia="Times New Roman" w:cs="Segoe UI"/>
                <w:b/>
                <w:bCs/>
                <w:color w:val="000000"/>
                <w:sz w:val="18"/>
                <w:szCs w:val="18"/>
                <w:lang w:eastAsia="et-EE"/>
              </w:rPr>
              <w:t>Harku Vallavalitsus</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48DD730B"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2 880 913</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72933812"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2 914 895</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14DB0AE5"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33 982</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323DAC83" w14:textId="77777777">
            <w:pPr>
              <w:spacing w:after="0" w:line="240" w:lineRule="auto"/>
              <w:jc w:val="right"/>
              <w:rPr>
                <w:rFonts w:eastAsia="Times New Roman" w:cs="Segoe UI"/>
                <w:b/>
                <w:bCs/>
                <w:color w:val="000000"/>
                <w:sz w:val="18"/>
                <w:szCs w:val="18"/>
                <w:lang w:eastAsia="et-EE"/>
              </w:rPr>
            </w:pPr>
            <w:r w:rsidRPr="00782939">
              <w:rPr>
                <w:rFonts w:eastAsia="Times New Roman" w:cs="Segoe UI"/>
                <w:b/>
                <w:bCs/>
                <w:color w:val="000000"/>
                <w:sz w:val="18"/>
                <w:szCs w:val="18"/>
                <w:lang w:eastAsia="et-EE"/>
              </w:rPr>
              <w:t>1%</w:t>
            </w:r>
          </w:p>
        </w:tc>
      </w:tr>
      <w:tr w:rsidRPr="00782939" w:rsidR="00782939" w:rsidTr="00782939" w14:paraId="0B387CD7"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1651EB9C" w14:textId="56796F1B">
            <w:pPr>
              <w:spacing w:after="0" w:line="240" w:lineRule="auto"/>
              <w:ind w:firstLine="360" w:firstLineChars="200"/>
              <w:jc w:val="left"/>
              <w:rPr>
                <w:rFonts w:eastAsia="Times New Roman" w:cs="Segoe UI"/>
                <w:sz w:val="18"/>
                <w:szCs w:val="18"/>
                <w:lang w:eastAsia="et-EE"/>
              </w:rPr>
            </w:pPr>
            <w:r w:rsidRPr="00782939">
              <w:rPr>
                <w:rFonts w:eastAsia="Times New Roman" w:cs="Segoe UI"/>
                <w:sz w:val="18"/>
                <w:szCs w:val="18"/>
                <w:lang w:eastAsia="et-EE"/>
              </w:rPr>
              <w:t>Puuetega inimeste sotsiaalhoolekandeasutused</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5FC884C2"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60 000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2A99E317"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85 200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6CA9B04F"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25 200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44DDC76D"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42%</w:t>
            </w:r>
          </w:p>
        </w:tc>
      </w:tr>
      <w:tr w:rsidRPr="00782939" w:rsidR="00782939" w:rsidTr="00782939" w14:paraId="669A0220"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1119E839" w14:textId="742F4C11">
            <w:pPr>
              <w:spacing w:after="0" w:line="240" w:lineRule="auto"/>
              <w:ind w:firstLine="360" w:firstLineChars="200"/>
              <w:jc w:val="left"/>
              <w:rPr>
                <w:rFonts w:eastAsia="Times New Roman" w:cs="Segoe UI"/>
                <w:sz w:val="18"/>
                <w:szCs w:val="18"/>
                <w:lang w:eastAsia="et-EE"/>
              </w:rPr>
            </w:pPr>
            <w:r w:rsidRPr="00782939">
              <w:rPr>
                <w:rFonts w:eastAsia="Times New Roman" w:cs="Segoe UI"/>
                <w:sz w:val="18"/>
                <w:szCs w:val="18"/>
                <w:lang w:eastAsia="et-EE"/>
              </w:rPr>
              <w:t>Muu puuetega inimeste sotsiaalne kaitse</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29EE9B50"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654 024</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41C92647"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720 801</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5CCE3FF1"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66 777</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6F77EBB2"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10%</w:t>
            </w:r>
          </w:p>
        </w:tc>
      </w:tr>
      <w:tr w:rsidRPr="00782939" w:rsidR="00782939" w:rsidTr="00782939" w14:paraId="34B53FC1"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3D506635" w14:textId="7FD9B0C9">
            <w:pPr>
              <w:spacing w:after="0" w:line="240" w:lineRule="auto"/>
              <w:ind w:firstLine="360" w:firstLineChars="200"/>
              <w:jc w:val="left"/>
              <w:rPr>
                <w:rFonts w:eastAsia="Times New Roman" w:cs="Segoe UI"/>
                <w:sz w:val="18"/>
                <w:szCs w:val="18"/>
                <w:lang w:eastAsia="et-EE"/>
              </w:rPr>
            </w:pPr>
            <w:r w:rsidRPr="00782939">
              <w:rPr>
                <w:rFonts w:eastAsia="Times New Roman" w:cs="Segoe UI"/>
                <w:sz w:val="18"/>
                <w:szCs w:val="18"/>
                <w:lang w:eastAsia="et-EE"/>
              </w:rPr>
              <w:t xml:space="preserve">Eakate </w:t>
            </w:r>
            <w:r w:rsidRPr="00782939" w:rsidR="00323830">
              <w:rPr>
                <w:rFonts w:eastAsia="Times New Roman" w:cs="Segoe UI"/>
                <w:sz w:val="18"/>
                <w:szCs w:val="18"/>
                <w:lang w:eastAsia="et-EE"/>
              </w:rPr>
              <w:t>sotsiaalhoolekandeasutused, hooldekodud</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506DDE43"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55 000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21F49678"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326 320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3F3D432C"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271 320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2C46D710"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493%</w:t>
            </w:r>
          </w:p>
        </w:tc>
      </w:tr>
      <w:tr w:rsidRPr="00782939" w:rsidR="00782939" w:rsidTr="00782939" w14:paraId="3DDA1B1B"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285B98C5" w14:textId="49FD7E0D">
            <w:pPr>
              <w:spacing w:after="0" w:line="240" w:lineRule="auto"/>
              <w:ind w:firstLine="360" w:firstLineChars="200"/>
              <w:jc w:val="left"/>
              <w:rPr>
                <w:rFonts w:eastAsia="Times New Roman" w:cs="Segoe UI"/>
                <w:sz w:val="18"/>
                <w:szCs w:val="18"/>
                <w:lang w:eastAsia="et-EE"/>
              </w:rPr>
            </w:pPr>
            <w:r w:rsidRPr="00782939">
              <w:rPr>
                <w:rFonts w:eastAsia="Times New Roman" w:cs="Segoe UI"/>
                <w:sz w:val="18"/>
                <w:szCs w:val="18"/>
                <w:lang w:eastAsia="et-EE"/>
              </w:rPr>
              <w:t>Koduteenused</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5D00863F"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96 098</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782B0011"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108 430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24AE7C92"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12 332</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54EDB232"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13%</w:t>
            </w:r>
          </w:p>
        </w:tc>
      </w:tr>
      <w:tr w:rsidRPr="00782939" w:rsidR="00782939" w:rsidTr="00782939" w14:paraId="3E6A7E16"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323830" w14:paraId="734EA6B5" w14:textId="42A6327B">
            <w:pPr>
              <w:spacing w:after="0" w:line="240" w:lineRule="auto"/>
              <w:ind w:firstLine="360" w:firstLineChars="200"/>
              <w:jc w:val="left"/>
              <w:rPr>
                <w:rFonts w:eastAsia="Times New Roman" w:cs="Segoe UI"/>
                <w:sz w:val="18"/>
                <w:szCs w:val="18"/>
                <w:lang w:eastAsia="et-EE"/>
              </w:rPr>
            </w:pPr>
            <w:r>
              <w:rPr>
                <w:rFonts w:eastAsia="Times New Roman" w:cs="Segoe UI"/>
                <w:sz w:val="18"/>
                <w:szCs w:val="18"/>
                <w:lang w:eastAsia="et-EE"/>
              </w:rPr>
              <w:t>M</w:t>
            </w:r>
            <w:r w:rsidRPr="00782939" w:rsidR="00782939">
              <w:rPr>
                <w:rFonts w:eastAsia="Times New Roman" w:cs="Segoe UI"/>
                <w:sz w:val="18"/>
                <w:szCs w:val="18"/>
                <w:lang w:eastAsia="et-EE"/>
              </w:rPr>
              <w:t>uu eakate sotsiaalne teenus</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2B5E6E08"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32 000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60B0018B"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39 544</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5B382D20"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7 544</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15281997"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24%</w:t>
            </w:r>
          </w:p>
        </w:tc>
      </w:tr>
      <w:tr w:rsidRPr="00782939" w:rsidR="00782939" w:rsidTr="00782939" w14:paraId="4AAFB639"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1673EFBB" w14:textId="50D17FBF">
            <w:pPr>
              <w:spacing w:after="0" w:line="240" w:lineRule="auto"/>
              <w:ind w:firstLine="360" w:firstLineChars="200"/>
              <w:jc w:val="left"/>
              <w:rPr>
                <w:rFonts w:eastAsia="Times New Roman" w:cs="Segoe UI"/>
                <w:sz w:val="18"/>
                <w:szCs w:val="18"/>
                <w:lang w:eastAsia="et-EE"/>
              </w:rPr>
            </w:pPr>
            <w:r w:rsidRPr="00782939">
              <w:rPr>
                <w:rFonts w:eastAsia="Times New Roman" w:cs="Segoe UI"/>
                <w:sz w:val="18"/>
                <w:szCs w:val="18"/>
                <w:lang w:eastAsia="et-EE"/>
              </w:rPr>
              <w:t xml:space="preserve">Asendus- ja </w:t>
            </w:r>
            <w:proofErr w:type="spellStart"/>
            <w:r w:rsidRPr="00782939">
              <w:rPr>
                <w:rFonts w:eastAsia="Times New Roman" w:cs="Segoe UI"/>
                <w:sz w:val="18"/>
                <w:szCs w:val="18"/>
                <w:lang w:eastAsia="et-EE"/>
              </w:rPr>
              <w:t>järelhooldus</w:t>
            </w:r>
            <w:proofErr w:type="spellEnd"/>
          </w:p>
        </w:tc>
        <w:tc>
          <w:tcPr>
            <w:tcW w:w="0" w:type="auto"/>
            <w:tcBorders>
              <w:top w:val="nil"/>
              <w:left w:val="nil"/>
              <w:bottom w:val="nil"/>
              <w:right w:val="nil"/>
            </w:tcBorders>
            <w:shd w:val="clear" w:color="auto" w:fill="auto"/>
            <w:noWrap/>
            <w:vAlign w:val="bottom"/>
            <w:hideMark/>
          </w:tcPr>
          <w:p w:rsidRPr="00782939" w:rsidR="00782939" w:rsidP="00782939" w:rsidRDefault="00782939" w14:paraId="78C09553"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167 500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0F2D7A6E"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187 800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5EBE8961"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20 300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4EA929A6"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12%</w:t>
            </w:r>
          </w:p>
        </w:tc>
      </w:tr>
      <w:tr w:rsidRPr="00782939" w:rsidR="00782939" w:rsidTr="00782939" w14:paraId="6777D26E"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51EE7848" w14:textId="75161CAF">
            <w:pPr>
              <w:spacing w:after="0" w:line="240" w:lineRule="auto"/>
              <w:ind w:firstLine="360" w:firstLineChars="200"/>
              <w:jc w:val="left"/>
              <w:rPr>
                <w:rFonts w:eastAsia="Times New Roman" w:cs="Segoe UI"/>
                <w:sz w:val="18"/>
                <w:szCs w:val="18"/>
                <w:lang w:eastAsia="et-EE"/>
              </w:rPr>
            </w:pPr>
            <w:r w:rsidRPr="00782939">
              <w:rPr>
                <w:rFonts w:eastAsia="Times New Roman" w:cs="Segoe UI"/>
                <w:sz w:val="18"/>
                <w:szCs w:val="18"/>
                <w:lang w:eastAsia="et-EE"/>
              </w:rPr>
              <w:t>Perede ja laste sotsiaalhoolekande teenused</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44893840"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1 429 097</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5F3FBDC6"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885 684</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2B603C8F"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-543 413</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25FFF572"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-38%</w:t>
            </w:r>
          </w:p>
        </w:tc>
      </w:tr>
      <w:tr w:rsidRPr="00782939" w:rsidR="00782939" w:rsidTr="00782939" w14:paraId="008CEFB6"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7AD0B2C1" w14:textId="69786519">
            <w:pPr>
              <w:spacing w:after="0" w:line="240" w:lineRule="auto"/>
              <w:ind w:firstLine="360" w:firstLineChars="200"/>
              <w:jc w:val="left"/>
              <w:rPr>
                <w:rFonts w:eastAsia="Times New Roman" w:cs="Segoe UI"/>
                <w:sz w:val="18"/>
                <w:szCs w:val="18"/>
                <w:lang w:eastAsia="et-EE"/>
              </w:rPr>
            </w:pPr>
            <w:r w:rsidRPr="00782939">
              <w:rPr>
                <w:rFonts w:eastAsia="Times New Roman" w:cs="Segoe UI"/>
                <w:sz w:val="18"/>
                <w:szCs w:val="18"/>
                <w:lang w:eastAsia="et-EE"/>
              </w:rPr>
              <w:t>Perede ja laste programmid</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33668C6D"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48 200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0026043F"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59 100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4D7DA5C6"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10 900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684D824F"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23%</w:t>
            </w:r>
          </w:p>
        </w:tc>
      </w:tr>
      <w:tr w:rsidRPr="00782939" w:rsidR="00782939" w:rsidTr="00782939" w14:paraId="2F0BC967"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39D4D8E2" w14:textId="67E5EEB5">
            <w:pPr>
              <w:spacing w:after="0" w:line="240" w:lineRule="auto"/>
              <w:ind w:firstLine="360" w:firstLineChars="200"/>
              <w:jc w:val="left"/>
              <w:rPr>
                <w:rFonts w:eastAsia="Times New Roman" w:cs="Segoe UI"/>
                <w:sz w:val="18"/>
                <w:szCs w:val="18"/>
                <w:lang w:eastAsia="et-EE"/>
              </w:rPr>
            </w:pPr>
            <w:r w:rsidRPr="00782939">
              <w:rPr>
                <w:rFonts w:eastAsia="Times New Roman" w:cs="Segoe UI"/>
                <w:sz w:val="18"/>
                <w:szCs w:val="18"/>
                <w:lang w:eastAsia="et-EE"/>
              </w:rPr>
              <w:t>Riiklik toimetulekutoetus</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35911FAF"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25 015</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1B7949C1"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82 619</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170F280A"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57 604</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3B7FC094"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230%</w:t>
            </w:r>
          </w:p>
        </w:tc>
      </w:tr>
      <w:tr w:rsidRPr="00782939" w:rsidR="00782939" w:rsidTr="00782939" w14:paraId="1AECCA4B"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723A53E0" w14:textId="48A4AC39">
            <w:pPr>
              <w:spacing w:after="0" w:line="240" w:lineRule="auto"/>
              <w:ind w:firstLine="360" w:firstLineChars="200"/>
              <w:jc w:val="left"/>
              <w:rPr>
                <w:rFonts w:eastAsia="Times New Roman" w:cs="Segoe UI"/>
                <w:sz w:val="18"/>
                <w:szCs w:val="18"/>
                <w:lang w:eastAsia="et-EE"/>
              </w:rPr>
            </w:pPr>
            <w:r w:rsidRPr="00782939">
              <w:rPr>
                <w:rFonts w:eastAsia="Times New Roman" w:cs="Segoe UI"/>
                <w:sz w:val="18"/>
                <w:szCs w:val="18"/>
                <w:lang w:eastAsia="et-EE"/>
              </w:rPr>
              <w:t>Muu sotsiaalsete riskirühmade kaitse</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42B0A1F3"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6 400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0D41BE92"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8 400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2E38B1F8"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2 000</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50104325"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31%</w:t>
            </w:r>
          </w:p>
        </w:tc>
      </w:tr>
      <w:tr w:rsidRPr="00782939" w:rsidR="00782939" w:rsidTr="00782939" w14:paraId="3F7C4829" w14:textId="77777777">
        <w:trPr>
          <w:trHeight w:val="285"/>
        </w:trPr>
        <w:tc>
          <w:tcPr>
            <w:tcW w:w="0" w:type="auto"/>
            <w:tcBorders>
              <w:top w:val="nil"/>
              <w:left w:val="nil"/>
              <w:bottom w:val="nil"/>
              <w:right w:val="nil"/>
            </w:tcBorders>
            <w:shd w:val="clear" w:color="auto" w:fill="auto"/>
            <w:noWrap/>
            <w:vAlign w:val="bottom"/>
            <w:hideMark/>
          </w:tcPr>
          <w:p w:rsidRPr="00782939" w:rsidR="00782939" w:rsidP="00782939" w:rsidRDefault="00782939" w14:paraId="09196FA6" w14:textId="680A4E9A">
            <w:pPr>
              <w:spacing w:after="0" w:line="240" w:lineRule="auto"/>
              <w:ind w:firstLine="360" w:firstLineChars="200"/>
              <w:jc w:val="left"/>
              <w:rPr>
                <w:rFonts w:eastAsia="Times New Roman" w:cs="Segoe UI"/>
                <w:sz w:val="18"/>
                <w:szCs w:val="18"/>
                <w:lang w:eastAsia="et-EE"/>
              </w:rPr>
            </w:pPr>
            <w:r w:rsidRPr="00782939">
              <w:rPr>
                <w:rFonts w:eastAsia="Times New Roman" w:cs="Segoe UI"/>
                <w:sz w:val="18"/>
                <w:szCs w:val="18"/>
                <w:lang w:eastAsia="et-EE"/>
              </w:rPr>
              <w:t>Sotsiaal-ja tervishoiuosakond</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2FDCE2F6"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307 579</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47FBBEEC"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410 997</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1FD84F7C"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103 418</w:t>
            </w:r>
          </w:p>
        </w:tc>
        <w:tc>
          <w:tcPr>
            <w:tcW w:w="0" w:type="auto"/>
            <w:tcBorders>
              <w:top w:val="nil"/>
              <w:left w:val="nil"/>
              <w:bottom w:val="nil"/>
              <w:right w:val="nil"/>
            </w:tcBorders>
            <w:shd w:val="clear" w:color="auto" w:fill="auto"/>
            <w:noWrap/>
            <w:vAlign w:val="bottom"/>
            <w:hideMark/>
          </w:tcPr>
          <w:p w:rsidRPr="00782939" w:rsidR="00782939" w:rsidP="00782939" w:rsidRDefault="00782939" w14:paraId="486E032A" w14:textId="77777777">
            <w:pPr>
              <w:spacing w:after="0" w:line="240" w:lineRule="auto"/>
              <w:jc w:val="right"/>
              <w:rPr>
                <w:rFonts w:eastAsia="Times New Roman" w:cs="Segoe UI"/>
                <w:sz w:val="18"/>
                <w:szCs w:val="18"/>
                <w:lang w:eastAsia="et-EE"/>
              </w:rPr>
            </w:pPr>
            <w:r w:rsidRPr="00782939">
              <w:rPr>
                <w:rFonts w:eastAsia="Times New Roman" w:cs="Segoe UI"/>
                <w:sz w:val="18"/>
                <w:szCs w:val="18"/>
                <w:lang w:eastAsia="et-EE"/>
              </w:rPr>
              <w:t>34%</w:t>
            </w:r>
          </w:p>
        </w:tc>
      </w:tr>
    </w:tbl>
    <w:p w:rsidRPr="008A7DE7" w:rsidR="00FC2DB5" w:rsidP="007A4508" w:rsidRDefault="00FC2DB5" w14:paraId="7AD5FAF4" w14:textId="537633ED">
      <w:pPr>
        <w:rPr>
          <w:rFonts w:cs="Segoe UI"/>
        </w:rPr>
      </w:pPr>
    </w:p>
    <w:p w:rsidR="000847EA" w:rsidP="007A4508" w:rsidRDefault="000847EA" w14:paraId="78B2DD5E" w14:textId="48420368">
      <w:pPr>
        <w:rPr>
          <w:rFonts w:cs="Segoe UI"/>
        </w:rPr>
      </w:pPr>
      <w:r w:rsidRPr="008A7DE7">
        <w:rPr>
          <w:rFonts w:cs="Segoe UI"/>
        </w:rPr>
        <w:t>Puudega isikute hoolduses suurenevad sotsiaalhoolekande asutustes olevate isikute tasud ning tugiisikuteenuse kulud. Eakate osas suurenevad nendega tegelevate töötajate töötasu ning arvestatud on „Kodud tuleohutuks“ projekti omaosalusega</w:t>
      </w:r>
      <w:r w:rsidR="000064E7">
        <w:rPr>
          <w:rFonts w:cs="Segoe UI"/>
        </w:rPr>
        <w:t>, samuti on arvestatud sisse ka pikaajalise hoolduse riiklik eraldis.</w:t>
      </w:r>
      <w:r w:rsidRPr="008A7DE7">
        <w:rPr>
          <w:rFonts w:cs="Segoe UI"/>
        </w:rPr>
        <w:t xml:space="preserve"> Perede ja laste sotsiaalhoolekande teenuste alt liikus välja lapsehoiuteenus  (-850 tuhat) ning suureneb koduse lapse toetus (+248 tuhat). </w:t>
      </w:r>
      <w:r w:rsidRPr="008A7DE7" w:rsidR="00102C89">
        <w:rPr>
          <w:rFonts w:cs="Segoe UI"/>
        </w:rPr>
        <w:t>Harku Sotsiaalkeskuses tõuseb peamiselt personalikulu (+</w:t>
      </w:r>
      <w:r w:rsidR="00E50F9F">
        <w:rPr>
          <w:rFonts w:cs="Segoe UI"/>
        </w:rPr>
        <w:t>5</w:t>
      </w:r>
      <w:r w:rsidRPr="008A7DE7" w:rsidR="00102C89">
        <w:rPr>
          <w:rFonts w:cs="Segoe UI"/>
        </w:rPr>
        <w:t>0 tuhat) ning väiksemal määral majandamiskulud (+</w:t>
      </w:r>
      <w:r w:rsidR="00E50F9F">
        <w:rPr>
          <w:rFonts w:cs="Segoe UI"/>
        </w:rPr>
        <w:t>13</w:t>
      </w:r>
      <w:r w:rsidRPr="008A7DE7" w:rsidR="00102C89">
        <w:rPr>
          <w:rFonts w:cs="Segoe UI"/>
        </w:rPr>
        <w:t xml:space="preserve"> tuhat).</w:t>
      </w:r>
    </w:p>
    <w:p w:rsidR="00DD5E20" w:rsidP="007A4508" w:rsidRDefault="00DD5E20" w14:paraId="43FA8DEF" w14:textId="77777777">
      <w:pPr>
        <w:rPr>
          <w:rFonts w:cs="Segoe UI"/>
        </w:rPr>
      </w:pPr>
    </w:p>
    <w:p w:rsidRPr="008A7DE7" w:rsidR="00102C89" w:rsidP="00102C89" w:rsidRDefault="00102C89" w14:paraId="459DE34E" w14:textId="47CACB62">
      <w:pPr>
        <w:pStyle w:val="Heading1"/>
        <w:rPr>
          <w:rFonts w:cs="Segoe UI"/>
        </w:rPr>
      </w:pPr>
      <w:bookmarkStart w:name="_Toc121142236" w:id="16"/>
      <w:r w:rsidRPr="008A7DE7">
        <w:rPr>
          <w:rFonts w:cs="Segoe UI"/>
        </w:rPr>
        <w:t>Investeerimistegevus</w:t>
      </w:r>
      <w:bookmarkEnd w:id="16"/>
    </w:p>
    <w:p w:rsidRPr="008A7DE7" w:rsidR="00102C89" w:rsidP="00102C89" w:rsidRDefault="00102C89" w14:paraId="49E93BED" w14:textId="51B157E3">
      <w:pPr>
        <w:rPr>
          <w:rFonts w:cs="Segoe UI"/>
        </w:rPr>
      </w:pPr>
    </w:p>
    <w:p w:rsidRPr="008A7DE7" w:rsidR="00CE7C7D" w:rsidP="00102C89" w:rsidRDefault="00CE7C7D" w14:paraId="1B8587D8" w14:textId="6095C82E">
      <w:pPr>
        <w:rPr>
          <w:rFonts w:cs="Segoe UI"/>
        </w:rPr>
      </w:pPr>
      <w:r w:rsidRPr="008A7DE7">
        <w:rPr>
          <w:rFonts w:cs="Segoe UI"/>
        </w:rPr>
        <w:t xml:space="preserve">Investeerimistegevus puudutab vara soetust ning müüki ning sellega kaasnevaid finantstulusid- ja kulusid. </w:t>
      </w:r>
    </w:p>
    <w:p w:rsidRPr="008A7DE7" w:rsidR="00A06B48" w:rsidP="00A06B48" w:rsidRDefault="00A06B48" w14:paraId="3A8F68E1" w14:textId="28AFBDBE">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29</w:t>
      </w:r>
      <w:r w:rsidRPr="008A7DE7">
        <w:rPr>
          <w:rFonts w:cs="Segoe UI"/>
          <w:color w:val="2B579A"/>
          <w:shd w:val="clear" w:color="auto" w:fill="E6E6E6"/>
        </w:rPr>
        <w:fldChar w:fldCharType="end"/>
      </w:r>
      <w:r w:rsidRPr="008A7DE7">
        <w:rPr>
          <w:rFonts w:cs="Segoe UI"/>
        </w:rPr>
        <w:t>. Investeerimistegevus 202</w:t>
      </w:r>
      <w:r w:rsidRPr="008A7DE7" w:rsidR="00421BC2">
        <w:rPr>
          <w:rFonts w:cs="Segoe UI"/>
        </w:rPr>
        <w:t>1</w:t>
      </w:r>
      <w:r w:rsidRPr="008A7DE7">
        <w:rPr>
          <w:rFonts w:cs="Segoe UI"/>
        </w:rPr>
        <w:t>-2023</w:t>
      </w:r>
    </w:p>
    <w:tbl>
      <w:tblPr>
        <w:tblStyle w:val="TableGrid"/>
        <w:tblW w:w="0" w:type="auto"/>
        <w:tblLook w:val="04A0" w:firstRow="1" w:lastRow="0" w:firstColumn="1" w:lastColumn="0" w:noHBand="0" w:noVBand="1"/>
      </w:tblPr>
      <w:tblGrid>
        <w:gridCol w:w="716"/>
        <w:gridCol w:w="3202"/>
        <w:gridCol w:w="1217"/>
        <w:gridCol w:w="1113"/>
        <w:gridCol w:w="1113"/>
        <w:gridCol w:w="1217"/>
      </w:tblGrid>
      <w:tr w:rsidRPr="008A7DE7" w:rsidR="00924D89" w:rsidTr="00502D37" w14:paraId="50ED9FA0" w14:textId="77777777">
        <w:tc>
          <w:tcPr>
            <w:tcW w:w="0" w:type="auto"/>
          </w:tcPr>
          <w:p w:rsidRPr="008A7DE7" w:rsidR="00924D89" w:rsidRDefault="00924D89" w14:paraId="09BE6DE8" w14:textId="77777777">
            <w:pPr>
              <w:rPr>
                <w:rFonts w:cs="Segoe UI"/>
                <w:sz w:val="18"/>
                <w:szCs w:val="18"/>
              </w:rPr>
            </w:pPr>
            <w:r w:rsidRPr="008A7DE7">
              <w:rPr>
                <w:rFonts w:cs="Segoe UI"/>
                <w:sz w:val="18"/>
                <w:szCs w:val="18"/>
              </w:rPr>
              <w:t>Grupp</w:t>
            </w:r>
          </w:p>
        </w:tc>
        <w:tc>
          <w:tcPr>
            <w:tcW w:w="0" w:type="auto"/>
          </w:tcPr>
          <w:p w:rsidRPr="008A7DE7" w:rsidR="00924D89" w:rsidRDefault="00924D89" w14:paraId="698B2085" w14:textId="77777777">
            <w:pPr>
              <w:rPr>
                <w:rFonts w:cs="Segoe UI"/>
                <w:sz w:val="18"/>
                <w:szCs w:val="18"/>
              </w:rPr>
            </w:pPr>
            <w:r w:rsidRPr="008A7DE7">
              <w:rPr>
                <w:rFonts w:cs="Segoe UI"/>
                <w:sz w:val="18"/>
                <w:szCs w:val="18"/>
              </w:rPr>
              <w:t>Nimetus</w:t>
            </w:r>
          </w:p>
        </w:tc>
        <w:tc>
          <w:tcPr>
            <w:tcW w:w="0" w:type="auto"/>
          </w:tcPr>
          <w:p w:rsidRPr="008A7DE7" w:rsidR="00924D89" w:rsidP="00924D89" w:rsidRDefault="00924D89" w14:paraId="31552280" w14:textId="7BBDB3DE">
            <w:pPr>
              <w:jc w:val="center"/>
              <w:rPr>
                <w:rFonts w:cs="Segoe UI"/>
                <w:b/>
                <w:bCs/>
                <w:sz w:val="18"/>
                <w:szCs w:val="18"/>
              </w:rPr>
            </w:pPr>
            <w:r w:rsidRPr="008A7DE7">
              <w:rPr>
                <w:rFonts w:cs="Segoe UI"/>
                <w:b/>
                <w:bCs/>
                <w:sz w:val="18"/>
                <w:szCs w:val="18"/>
              </w:rPr>
              <w:t>2021</w:t>
            </w:r>
          </w:p>
        </w:tc>
        <w:tc>
          <w:tcPr>
            <w:tcW w:w="0" w:type="auto"/>
          </w:tcPr>
          <w:p w:rsidRPr="008A7DE7" w:rsidR="00924D89" w:rsidP="00924D89" w:rsidRDefault="00924D89" w14:paraId="196B6CF2" w14:textId="43F88D65">
            <w:pPr>
              <w:jc w:val="center"/>
              <w:rPr>
                <w:rFonts w:cs="Segoe UI"/>
                <w:b/>
                <w:bCs/>
                <w:sz w:val="18"/>
                <w:szCs w:val="18"/>
              </w:rPr>
            </w:pPr>
            <w:r w:rsidRPr="008A7DE7">
              <w:rPr>
                <w:rFonts w:cs="Segoe UI"/>
                <w:b/>
                <w:bCs/>
                <w:sz w:val="18"/>
                <w:szCs w:val="18"/>
              </w:rPr>
              <w:t>2022</w:t>
            </w:r>
          </w:p>
        </w:tc>
        <w:tc>
          <w:tcPr>
            <w:tcW w:w="0" w:type="auto"/>
          </w:tcPr>
          <w:p w:rsidRPr="008A7DE7" w:rsidR="00924D89" w:rsidP="00924D89" w:rsidRDefault="00924D89" w14:paraId="493F33EA" w14:textId="18163F6F">
            <w:pPr>
              <w:jc w:val="center"/>
              <w:rPr>
                <w:rFonts w:cs="Segoe UI"/>
                <w:b/>
                <w:bCs/>
                <w:sz w:val="18"/>
                <w:szCs w:val="18"/>
              </w:rPr>
            </w:pPr>
            <w:r w:rsidRPr="008A7DE7">
              <w:rPr>
                <w:rFonts w:cs="Segoe UI"/>
                <w:b/>
                <w:bCs/>
                <w:sz w:val="18"/>
                <w:szCs w:val="18"/>
              </w:rPr>
              <w:t>2022</w:t>
            </w:r>
            <w:r w:rsidRPr="008A7DE7">
              <w:rPr>
                <w:rStyle w:val="FootnoteReference"/>
                <w:rFonts w:cs="Segoe UI"/>
                <w:b/>
                <w:bCs/>
                <w:sz w:val="18"/>
                <w:szCs w:val="18"/>
              </w:rPr>
              <w:footnoteReference w:id="12"/>
            </w:r>
          </w:p>
        </w:tc>
        <w:tc>
          <w:tcPr>
            <w:tcW w:w="0" w:type="auto"/>
          </w:tcPr>
          <w:p w:rsidRPr="008A7DE7" w:rsidR="00924D89" w:rsidP="00924D89" w:rsidRDefault="00924D89" w14:paraId="18B77419" w14:textId="77777777">
            <w:pPr>
              <w:jc w:val="center"/>
              <w:rPr>
                <w:rFonts w:cs="Segoe UI"/>
                <w:b/>
                <w:bCs/>
                <w:sz w:val="18"/>
                <w:szCs w:val="18"/>
              </w:rPr>
            </w:pPr>
            <w:r w:rsidRPr="008A7DE7">
              <w:rPr>
                <w:rFonts w:cs="Segoe UI"/>
                <w:b/>
                <w:bCs/>
                <w:sz w:val="18"/>
                <w:szCs w:val="18"/>
              </w:rPr>
              <w:t>2023</w:t>
            </w:r>
          </w:p>
        </w:tc>
      </w:tr>
      <w:tr w:rsidRPr="008A7DE7" w:rsidR="00924D89" w:rsidTr="00502D37" w14:paraId="7674BEF9" w14:textId="77777777">
        <w:tc>
          <w:tcPr>
            <w:tcW w:w="0" w:type="auto"/>
          </w:tcPr>
          <w:p w:rsidRPr="008A7DE7" w:rsidR="00924D89" w:rsidRDefault="00924D89" w14:paraId="47118DF9" w14:textId="40A3EE2B">
            <w:pPr>
              <w:rPr>
                <w:rFonts w:cs="Segoe UI"/>
                <w:sz w:val="18"/>
                <w:szCs w:val="18"/>
              </w:rPr>
            </w:pPr>
            <w:r w:rsidRPr="008A7DE7">
              <w:rPr>
                <w:rFonts w:cs="Segoe UI"/>
                <w:sz w:val="18"/>
                <w:szCs w:val="18"/>
              </w:rPr>
              <w:t>381</w:t>
            </w:r>
          </w:p>
        </w:tc>
        <w:tc>
          <w:tcPr>
            <w:tcW w:w="0" w:type="auto"/>
          </w:tcPr>
          <w:p w:rsidRPr="008A7DE7" w:rsidR="00924D89" w:rsidRDefault="00924D89" w14:paraId="078062ED" w14:textId="73CCE5B2">
            <w:pPr>
              <w:rPr>
                <w:rFonts w:cs="Segoe UI"/>
                <w:sz w:val="18"/>
                <w:szCs w:val="18"/>
              </w:rPr>
            </w:pPr>
            <w:r w:rsidRPr="008A7DE7">
              <w:rPr>
                <w:rFonts w:cs="Segoe UI"/>
                <w:sz w:val="18"/>
                <w:szCs w:val="18"/>
              </w:rPr>
              <w:t>Vara müük (+)</w:t>
            </w:r>
          </w:p>
        </w:tc>
        <w:tc>
          <w:tcPr>
            <w:tcW w:w="0" w:type="auto"/>
          </w:tcPr>
          <w:p w:rsidRPr="008A7DE7" w:rsidR="00924D89" w:rsidRDefault="00E92A30" w14:paraId="28DBEC6E" w14:textId="2E5E40B4">
            <w:pPr>
              <w:jc w:val="right"/>
              <w:rPr>
                <w:rFonts w:cs="Segoe UI"/>
                <w:sz w:val="18"/>
                <w:szCs w:val="18"/>
              </w:rPr>
            </w:pPr>
            <w:r w:rsidRPr="008A7DE7">
              <w:rPr>
                <w:rFonts w:cs="Segoe UI"/>
                <w:sz w:val="18"/>
                <w:szCs w:val="18"/>
              </w:rPr>
              <w:t>18 477</w:t>
            </w:r>
          </w:p>
        </w:tc>
        <w:tc>
          <w:tcPr>
            <w:tcW w:w="0" w:type="auto"/>
          </w:tcPr>
          <w:p w:rsidRPr="008A7DE7" w:rsidR="00924D89" w:rsidRDefault="00924D89" w14:paraId="635FCCED" w14:textId="2A1954EE">
            <w:pPr>
              <w:jc w:val="right"/>
              <w:rPr>
                <w:rFonts w:cs="Segoe UI"/>
                <w:sz w:val="18"/>
                <w:szCs w:val="18"/>
              </w:rPr>
            </w:pPr>
            <w:r w:rsidRPr="008A7DE7">
              <w:rPr>
                <w:rFonts w:cs="Segoe UI"/>
                <w:sz w:val="18"/>
                <w:szCs w:val="18"/>
              </w:rPr>
              <w:t>210 000</w:t>
            </w:r>
          </w:p>
        </w:tc>
        <w:tc>
          <w:tcPr>
            <w:tcW w:w="0" w:type="auto"/>
          </w:tcPr>
          <w:p w:rsidRPr="008A7DE7" w:rsidR="00924D89" w:rsidRDefault="00924D89" w14:paraId="6D458E17" w14:textId="59F8B8EB">
            <w:pPr>
              <w:jc w:val="right"/>
              <w:rPr>
                <w:rFonts w:cs="Segoe UI"/>
                <w:sz w:val="18"/>
                <w:szCs w:val="18"/>
              </w:rPr>
            </w:pPr>
            <w:r w:rsidRPr="008A7DE7">
              <w:rPr>
                <w:rFonts w:cs="Segoe UI"/>
                <w:sz w:val="18"/>
                <w:szCs w:val="18"/>
              </w:rPr>
              <w:t>185 410</w:t>
            </w:r>
          </w:p>
        </w:tc>
        <w:tc>
          <w:tcPr>
            <w:tcW w:w="0" w:type="auto"/>
          </w:tcPr>
          <w:p w:rsidRPr="008A7DE7" w:rsidR="00924D89" w:rsidRDefault="00924D89" w14:paraId="2068FB13" w14:textId="5B0F8BB6">
            <w:pPr>
              <w:jc w:val="right"/>
              <w:rPr>
                <w:rFonts w:cs="Segoe UI"/>
                <w:sz w:val="18"/>
                <w:szCs w:val="18"/>
              </w:rPr>
            </w:pPr>
            <w:r w:rsidRPr="008A7DE7">
              <w:rPr>
                <w:rFonts w:cs="Segoe UI"/>
                <w:sz w:val="18"/>
                <w:szCs w:val="18"/>
              </w:rPr>
              <w:t>210 000</w:t>
            </w:r>
          </w:p>
        </w:tc>
      </w:tr>
      <w:tr w:rsidRPr="008A7DE7" w:rsidR="00924D89" w:rsidTr="00502D37" w14:paraId="5F54EAD0" w14:textId="77777777">
        <w:tc>
          <w:tcPr>
            <w:tcW w:w="0" w:type="auto"/>
          </w:tcPr>
          <w:p w:rsidRPr="008A7DE7" w:rsidR="00924D89" w:rsidRDefault="00924D89" w14:paraId="77CF43B3" w14:textId="380DB90B">
            <w:pPr>
              <w:rPr>
                <w:rFonts w:cs="Segoe UI"/>
                <w:sz w:val="18"/>
                <w:szCs w:val="18"/>
              </w:rPr>
            </w:pPr>
            <w:r w:rsidRPr="008A7DE7">
              <w:rPr>
                <w:rFonts w:cs="Segoe UI"/>
                <w:sz w:val="18"/>
                <w:szCs w:val="18"/>
              </w:rPr>
              <w:t>15</w:t>
            </w:r>
          </w:p>
        </w:tc>
        <w:tc>
          <w:tcPr>
            <w:tcW w:w="0" w:type="auto"/>
          </w:tcPr>
          <w:p w:rsidRPr="008A7DE7" w:rsidR="00924D89" w:rsidRDefault="00924D89" w14:paraId="656523EF" w14:textId="2CEECD51">
            <w:pPr>
              <w:rPr>
                <w:rFonts w:cs="Segoe UI"/>
                <w:sz w:val="18"/>
                <w:szCs w:val="18"/>
              </w:rPr>
            </w:pPr>
            <w:r w:rsidRPr="008A7DE7">
              <w:rPr>
                <w:rFonts w:cs="Segoe UI"/>
                <w:sz w:val="18"/>
                <w:szCs w:val="18"/>
              </w:rPr>
              <w:t>Põhivara soetus (-)</w:t>
            </w:r>
          </w:p>
        </w:tc>
        <w:tc>
          <w:tcPr>
            <w:tcW w:w="0" w:type="auto"/>
          </w:tcPr>
          <w:p w:rsidRPr="008A7DE7" w:rsidR="00924D89" w:rsidRDefault="00E92A30" w14:paraId="50D90B01" w14:textId="10F0B8E7">
            <w:pPr>
              <w:jc w:val="right"/>
              <w:rPr>
                <w:rFonts w:cs="Segoe UI"/>
                <w:sz w:val="18"/>
                <w:szCs w:val="18"/>
              </w:rPr>
            </w:pPr>
            <w:r w:rsidRPr="008A7DE7">
              <w:rPr>
                <w:rFonts w:cs="Segoe UI"/>
                <w:sz w:val="18"/>
                <w:szCs w:val="18"/>
              </w:rPr>
              <w:t>-11 772 510</w:t>
            </w:r>
          </w:p>
        </w:tc>
        <w:tc>
          <w:tcPr>
            <w:tcW w:w="0" w:type="auto"/>
          </w:tcPr>
          <w:p w:rsidRPr="008A7DE7" w:rsidR="00924D89" w:rsidRDefault="00924D89" w14:paraId="7420760A" w14:textId="1809F3C2">
            <w:pPr>
              <w:jc w:val="right"/>
              <w:rPr>
                <w:rFonts w:cs="Segoe UI"/>
                <w:sz w:val="18"/>
                <w:szCs w:val="18"/>
              </w:rPr>
            </w:pPr>
            <w:r w:rsidRPr="008A7DE7">
              <w:rPr>
                <w:rFonts w:cs="Segoe UI"/>
                <w:sz w:val="18"/>
                <w:szCs w:val="18"/>
              </w:rPr>
              <w:t>-6 076 059</w:t>
            </w:r>
          </w:p>
        </w:tc>
        <w:tc>
          <w:tcPr>
            <w:tcW w:w="0" w:type="auto"/>
          </w:tcPr>
          <w:p w:rsidRPr="008A7DE7" w:rsidR="00924D89" w:rsidRDefault="00924D89" w14:paraId="1C5D6541" w14:textId="40BEA557">
            <w:pPr>
              <w:jc w:val="right"/>
              <w:rPr>
                <w:rFonts w:cs="Segoe UI"/>
                <w:sz w:val="18"/>
                <w:szCs w:val="18"/>
              </w:rPr>
            </w:pPr>
            <w:r w:rsidRPr="008A7DE7">
              <w:rPr>
                <w:rFonts w:cs="Segoe UI"/>
                <w:sz w:val="18"/>
                <w:szCs w:val="18"/>
              </w:rPr>
              <w:t>-3 805 236</w:t>
            </w:r>
          </w:p>
        </w:tc>
        <w:tc>
          <w:tcPr>
            <w:tcW w:w="0" w:type="auto"/>
          </w:tcPr>
          <w:p w:rsidRPr="008A7DE7" w:rsidR="00924D89" w:rsidRDefault="00924D89" w14:paraId="46023FC3" w14:textId="37F0DE19">
            <w:pPr>
              <w:jc w:val="right"/>
              <w:rPr>
                <w:rFonts w:cs="Segoe UI"/>
                <w:sz w:val="18"/>
                <w:szCs w:val="18"/>
              </w:rPr>
            </w:pPr>
            <w:r w:rsidRPr="008A7DE7">
              <w:rPr>
                <w:rFonts w:cs="Segoe UI"/>
                <w:sz w:val="18"/>
                <w:szCs w:val="18"/>
              </w:rPr>
              <w:t>-</w:t>
            </w:r>
            <w:r w:rsidR="00502D37">
              <w:rPr>
                <w:rFonts w:cs="Segoe UI"/>
                <w:sz w:val="18"/>
                <w:szCs w:val="18"/>
              </w:rPr>
              <w:t>10 381 333</w:t>
            </w:r>
          </w:p>
        </w:tc>
      </w:tr>
      <w:tr w:rsidRPr="008A7DE7" w:rsidR="00924D89" w:rsidTr="00502D37" w14:paraId="5E2AFA94" w14:textId="77777777">
        <w:tc>
          <w:tcPr>
            <w:tcW w:w="0" w:type="auto"/>
          </w:tcPr>
          <w:p w:rsidRPr="008A7DE7" w:rsidR="00924D89" w:rsidRDefault="00924D89" w14:paraId="2F22171E" w14:textId="7C5F8EDE">
            <w:pPr>
              <w:rPr>
                <w:rFonts w:cs="Segoe UI"/>
                <w:sz w:val="18"/>
                <w:szCs w:val="18"/>
              </w:rPr>
            </w:pPr>
            <w:r w:rsidRPr="008A7DE7">
              <w:rPr>
                <w:rFonts w:cs="Segoe UI"/>
                <w:sz w:val="18"/>
                <w:szCs w:val="18"/>
              </w:rPr>
              <w:t>3502</w:t>
            </w:r>
          </w:p>
        </w:tc>
        <w:tc>
          <w:tcPr>
            <w:tcW w:w="0" w:type="auto"/>
          </w:tcPr>
          <w:p w:rsidRPr="008A7DE7" w:rsidR="00924D89" w:rsidRDefault="00924D89" w14:paraId="49DDB443" w14:textId="7E10F17C">
            <w:pPr>
              <w:rPr>
                <w:rFonts w:cs="Segoe UI"/>
                <w:sz w:val="18"/>
                <w:szCs w:val="18"/>
              </w:rPr>
            </w:pPr>
            <w:r w:rsidRPr="008A7DE7">
              <w:rPr>
                <w:rFonts w:cs="Segoe UI"/>
                <w:sz w:val="18"/>
                <w:szCs w:val="18"/>
              </w:rPr>
              <w:t>Saadud toetus põhivara soetuseks (+)</w:t>
            </w:r>
          </w:p>
        </w:tc>
        <w:tc>
          <w:tcPr>
            <w:tcW w:w="0" w:type="auto"/>
          </w:tcPr>
          <w:p w:rsidRPr="008A7DE7" w:rsidR="00924D89" w:rsidRDefault="00E92A30" w14:paraId="49B51B4B" w14:textId="637862C6">
            <w:pPr>
              <w:jc w:val="right"/>
              <w:rPr>
                <w:rFonts w:cs="Segoe UI"/>
                <w:sz w:val="18"/>
                <w:szCs w:val="18"/>
              </w:rPr>
            </w:pPr>
            <w:r w:rsidRPr="008A7DE7">
              <w:rPr>
                <w:rFonts w:cs="Segoe UI"/>
                <w:sz w:val="18"/>
                <w:szCs w:val="18"/>
              </w:rPr>
              <w:t>2 170 295</w:t>
            </w:r>
          </w:p>
        </w:tc>
        <w:tc>
          <w:tcPr>
            <w:tcW w:w="0" w:type="auto"/>
          </w:tcPr>
          <w:p w:rsidRPr="008A7DE7" w:rsidR="00924D89" w:rsidRDefault="00924D89" w14:paraId="59594A6D" w14:textId="318801AD">
            <w:pPr>
              <w:jc w:val="right"/>
              <w:rPr>
                <w:rFonts w:cs="Segoe UI"/>
                <w:sz w:val="18"/>
                <w:szCs w:val="18"/>
              </w:rPr>
            </w:pPr>
            <w:r w:rsidRPr="008A7DE7">
              <w:rPr>
                <w:rFonts w:cs="Segoe UI"/>
                <w:sz w:val="18"/>
                <w:szCs w:val="18"/>
              </w:rPr>
              <w:t>103 297</w:t>
            </w:r>
          </w:p>
        </w:tc>
        <w:tc>
          <w:tcPr>
            <w:tcW w:w="0" w:type="auto"/>
          </w:tcPr>
          <w:p w:rsidRPr="008A7DE7" w:rsidR="00924D89" w:rsidRDefault="00924D89" w14:paraId="51891A81" w14:textId="094A575E">
            <w:pPr>
              <w:jc w:val="right"/>
              <w:rPr>
                <w:rFonts w:cs="Segoe UI"/>
                <w:sz w:val="18"/>
                <w:szCs w:val="18"/>
              </w:rPr>
            </w:pPr>
            <w:r w:rsidRPr="008A7DE7">
              <w:rPr>
                <w:rFonts w:cs="Segoe UI"/>
                <w:sz w:val="18"/>
                <w:szCs w:val="18"/>
              </w:rPr>
              <w:t>180 571</w:t>
            </w:r>
          </w:p>
        </w:tc>
        <w:tc>
          <w:tcPr>
            <w:tcW w:w="0" w:type="auto"/>
          </w:tcPr>
          <w:p w:rsidRPr="008A7DE7" w:rsidR="00924D89" w:rsidRDefault="00924D89" w14:paraId="13CA97B7" w14:textId="04065950">
            <w:pPr>
              <w:jc w:val="right"/>
              <w:rPr>
                <w:rFonts w:cs="Segoe UI"/>
                <w:sz w:val="18"/>
                <w:szCs w:val="18"/>
              </w:rPr>
            </w:pPr>
            <w:r w:rsidRPr="008A7DE7">
              <w:rPr>
                <w:rFonts w:cs="Segoe UI"/>
                <w:sz w:val="18"/>
                <w:szCs w:val="18"/>
              </w:rPr>
              <w:t>0</w:t>
            </w:r>
          </w:p>
        </w:tc>
      </w:tr>
      <w:tr w:rsidRPr="008A7DE7" w:rsidR="00924D89" w:rsidTr="00502D37" w14:paraId="06972569" w14:textId="77777777">
        <w:tc>
          <w:tcPr>
            <w:tcW w:w="0" w:type="auto"/>
          </w:tcPr>
          <w:p w:rsidRPr="008A7DE7" w:rsidR="00924D89" w:rsidRDefault="00924D89" w14:paraId="4C7F66CE" w14:textId="5386BD61">
            <w:pPr>
              <w:rPr>
                <w:rFonts w:cs="Segoe UI"/>
                <w:sz w:val="18"/>
                <w:szCs w:val="18"/>
              </w:rPr>
            </w:pPr>
            <w:r w:rsidRPr="008A7DE7">
              <w:rPr>
                <w:rFonts w:cs="Segoe UI"/>
                <w:sz w:val="18"/>
                <w:szCs w:val="18"/>
              </w:rPr>
              <w:t>4502</w:t>
            </w:r>
          </w:p>
        </w:tc>
        <w:tc>
          <w:tcPr>
            <w:tcW w:w="0" w:type="auto"/>
          </w:tcPr>
          <w:p w:rsidRPr="008A7DE7" w:rsidR="00924D89" w:rsidRDefault="00924D89" w14:paraId="4E97CD45" w14:textId="38BACCE2">
            <w:pPr>
              <w:rPr>
                <w:rFonts w:cs="Segoe UI"/>
                <w:sz w:val="18"/>
                <w:szCs w:val="18"/>
              </w:rPr>
            </w:pPr>
            <w:r w:rsidRPr="008A7DE7">
              <w:rPr>
                <w:rFonts w:cs="Segoe UI"/>
                <w:sz w:val="18"/>
                <w:szCs w:val="18"/>
              </w:rPr>
              <w:t>Antud toetus põhivara soetuseks (-)</w:t>
            </w:r>
          </w:p>
        </w:tc>
        <w:tc>
          <w:tcPr>
            <w:tcW w:w="0" w:type="auto"/>
          </w:tcPr>
          <w:p w:rsidRPr="008A7DE7" w:rsidR="00924D89" w:rsidRDefault="00E92A30" w14:paraId="41E82E4F" w14:textId="6AC86A8C">
            <w:pPr>
              <w:jc w:val="right"/>
              <w:rPr>
                <w:rFonts w:cs="Segoe UI"/>
                <w:sz w:val="18"/>
                <w:szCs w:val="18"/>
              </w:rPr>
            </w:pPr>
            <w:r w:rsidRPr="008A7DE7">
              <w:rPr>
                <w:rFonts w:cs="Segoe UI"/>
                <w:sz w:val="18"/>
                <w:szCs w:val="18"/>
              </w:rPr>
              <w:t>-21 068</w:t>
            </w:r>
          </w:p>
        </w:tc>
        <w:tc>
          <w:tcPr>
            <w:tcW w:w="0" w:type="auto"/>
          </w:tcPr>
          <w:p w:rsidRPr="008A7DE7" w:rsidR="00924D89" w:rsidRDefault="00924D89" w14:paraId="30AAA124" w14:textId="43E4F718">
            <w:pPr>
              <w:jc w:val="right"/>
              <w:rPr>
                <w:rFonts w:cs="Segoe UI"/>
                <w:sz w:val="18"/>
                <w:szCs w:val="18"/>
              </w:rPr>
            </w:pPr>
            <w:r w:rsidRPr="008A7DE7">
              <w:rPr>
                <w:rFonts w:cs="Segoe UI"/>
                <w:sz w:val="18"/>
                <w:szCs w:val="18"/>
              </w:rPr>
              <w:t>-15 000</w:t>
            </w:r>
          </w:p>
        </w:tc>
        <w:tc>
          <w:tcPr>
            <w:tcW w:w="0" w:type="auto"/>
          </w:tcPr>
          <w:p w:rsidRPr="008A7DE7" w:rsidR="00924D89" w:rsidRDefault="00924D89" w14:paraId="1CF4AA16" w14:textId="4A7B1BC0">
            <w:pPr>
              <w:jc w:val="right"/>
              <w:rPr>
                <w:rFonts w:cs="Segoe UI"/>
                <w:sz w:val="18"/>
                <w:szCs w:val="18"/>
              </w:rPr>
            </w:pPr>
            <w:r w:rsidRPr="008A7DE7">
              <w:rPr>
                <w:rFonts w:cs="Segoe UI"/>
                <w:sz w:val="18"/>
                <w:szCs w:val="18"/>
              </w:rPr>
              <w:t>-46 990</w:t>
            </w:r>
          </w:p>
        </w:tc>
        <w:tc>
          <w:tcPr>
            <w:tcW w:w="0" w:type="auto"/>
          </w:tcPr>
          <w:p w:rsidRPr="008A7DE7" w:rsidR="00924D89" w:rsidRDefault="00924D89" w14:paraId="712DD6D2" w14:textId="71A553F1">
            <w:pPr>
              <w:jc w:val="right"/>
              <w:rPr>
                <w:rFonts w:cs="Segoe UI"/>
                <w:sz w:val="18"/>
                <w:szCs w:val="18"/>
              </w:rPr>
            </w:pPr>
            <w:r w:rsidRPr="008A7DE7">
              <w:rPr>
                <w:rFonts w:cs="Segoe UI"/>
                <w:sz w:val="18"/>
                <w:szCs w:val="18"/>
              </w:rPr>
              <w:t>-15 000</w:t>
            </w:r>
          </w:p>
        </w:tc>
      </w:tr>
      <w:tr w:rsidRPr="008A7DE7" w:rsidR="00924D89" w:rsidTr="00502D37" w14:paraId="25F9CFE4" w14:textId="77777777">
        <w:tc>
          <w:tcPr>
            <w:tcW w:w="0" w:type="auto"/>
          </w:tcPr>
          <w:p w:rsidRPr="008A7DE7" w:rsidR="00924D89" w:rsidRDefault="00924D89" w14:paraId="2473D7A5" w14:textId="24B2C753">
            <w:pPr>
              <w:rPr>
                <w:rFonts w:cs="Segoe UI"/>
                <w:sz w:val="18"/>
                <w:szCs w:val="18"/>
              </w:rPr>
            </w:pPr>
            <w:r w:rsidRPr="008A7DE7">
              <w:rPr>
                <w:rFonts w:cs="Segoe UI"/>
                <w:sz w:val="18"/>
                <w:szCs w:val="18"/>
              </w:rPr>
              <w:t>1501</w:t>
            </w:r>
          </w:p>
        </w:tc>
        <w:tc>
          <w:tcPr>
            <w:tcW w:w="0" w:type="auto"/>
          </w:tcPr>
          <w:p w:rsidRPr="008A7DE7" w:rsidR="00924D89" w:rsidRDefault="00924D89" w14:paraId="0B248F77" w14:textId="00778707">
            <w:pPr>
              <w:rPr>
                <w:rFonts w:cs="Segoe UI"/>
                <w:sz w:val="18"/>
                <w:szCs w:val="18"/>
              </w:rPr>
            </w:pPr>
            <w:r w:rsidRPr="008A7DE7">
              <w:rPr>
                <w:rFonts w:cs="Segoe UI"/>
                <w:sz w:val="18"/>
                <w:szCs w:val="18"/>
              </w:rPr>
              <w:t>Osaluste soetus (-)</w:t>
            </w:r>
          </w:p>
        </w:tc>
        <w:tc>
          <w:tcPr>
            <w:tcW w:w="0" w:type="auto"/>
          </w:tcPr>
          <w:p w:rsidRPr="008A7DE7" w:rsidR="00924D89" w:rsidRDefault="00E92A30" w14:paraId="16340810" w14:textId="0179367D">
            <w:pPr>
              <w:jc w:val="right"/>
              <w:rPr>
                <w:rFonts w:cs="Segoe UI"/>
                <w:sz w:val="18"/>
                <w:szCs w:val="18"/>
              </w:rPr>
            </w:pPr>
            <w:r w:rsidRPr="008A7DE7">
              <w:rPr>
                <w:rFonts w:cs="Segoe UI"/>
                <w:sz w:val="18"/>
                <w:szCs w:val="18"/>
              </w:rPr>
              <w:t>-627 600</w:t>
            </w:r>
          </w:p>
        </w:tc>
        <w:tc>
          <w:tcPr>
            <w:tcW w:w="0" w:type="auto"/>
          </w:tcPr>
          <w:p w:rsidRPr="008A7DE7" w:rsidR="00924D89" w:rsidRDefault="00924D89" w14:paraId="14A07664" w14:textId="03455755">
            <w:pPr>
              <w:jc w:val="right"/>
              <w:rPr>
                <w:rFonts w:cs="Segoe UI"/>
                <w:sz w:val="18"/>
                <w:szCs w:val="18"/>
              </w:rPr>
            </w:pPr>
            <w:r w:rsidRPr="008A7DE7">
              <w:rPr>
                <w:rFonts w:cs="Segoe UI"/>
                <w:sz w:val="18"/>
                <w:szCs w:val="18"/>
              </w:rPr>
              <w:t>-90 000</w:t>
            </w:r>
          </w:p>
        </w:tc>
        <w:tc>
          <w:tcPr>
            <w:tcW w:w="0" w:type="auto"/>
          </w:tcPr>
          <w:p w:rsidRPr="008A7DE7" w:rsidR="00924D89" w:rsidRDefault="00924D89" w14:paraId="6AEA899B" w14:textId="70A6608F">
            <w:pPr>
              <w:jc w:val="right"/>
              <w:rPr>
                <w:rFonts w:cs="Segoe UI"/>
                <w:sz w:val="18"/>
                <w:szCs w:val="18"/>
              </w:rPr>
            </w:pPr>
            <w:r w:rsidRPr="008A7DE7">
              <w:rPr>
                <w:rFonts w:cs="Segoe UI"/>
                <w:sz w:val="18"/>
                <w:szCs w:val="18"/>
              </w:rPr>
              <w:t>-90 000</w:t>
            </w:r>
          </w:p>
        </w:tc>
        <w:tc>
          <w:tcPr>
            <w:tcW w:w="0" w:type="auto"/>
          </w:tcPr>
          <w:p w:rsidRPr="008A7DE7" w:rsidR="00924D89" w:rsidRDefault="00924D89" w14:paraId="42ADF0C0" w14:textId="3A264925">
            <w:pPr>
              <w:jc w:val="right"/>
              <w:rPr>
                <w:rFonts w:cs="Segoe UI"/>
                <w:sz w:val="18"/>
                <w:szCs w:val="18"/>
              </w:rPr>
            </w:pPr>
            <w:r w:rsidRPr="008A7DE7">
              <w:rPr>
                <w:rFonts w:cs="Segoe UI"/>
                <w:sz w:val="18"/>
                <w:szCs w:val="18"/>
              </w:rPr>
              <w:t>-600 000</w:t>
            </w:r>
          </w:p>
        </w:tc>
      </w:tr>
      <w:tr w:rsidRPr="008A7DE7" w:rsidR="00924D89" w:rsidTr="00502D37" w14:paraId="6E6F63F8" w14:textId="77777777">
        <w:tc>
          <w:tcPr>
            <w:tcW w:w="0" w:type="auto"/>
          </w:tcPr>
          <w:p w:rsidRPr="008A7DE7" w:rsidR="00924D89" w:rsidRDefault="00924D89" w14:paraId="79D77F6F" w14:textId="7F6B8849">
            <w:pPr>
              <w:rPr>
                <w:rFonts w:cs="Segoe UI"/>
                <w:sz w:val="18"/>
                <w:szCs w:val="18"/>
              </w:rPr>
            </w:pPr>
            <w:r w:rsidRPr="008A7DE7">
              <w:rPr>
                <w:rFonts w:cs="Segoe UI"/>
                <w:sz w:val="18"/>
                <w:szCs w:val="18"/>
              </w:rPr>
              <w:t>1532</w:t>
            </w:r>
          </w:p>
        </w:tc>
        <w:tc>
          <w:tcPr>
            <w:tcW w:w="0" w:type="auto"/>
          </w:tcPr>
          <w:p w:rsidRPr="008A7DE7" w:rsidR="00924D89" w:rsidRDefault="00924D89" w14:paraId="5B40C753" w14:textId="3CCB9C24">
            <w:pPr>
              <w:rPr>
                <w:rFonts w:cs="Segoe UI"/>
                <w:sz w:val="18"/>
                <w:szCs w:val="18"/>
              </w:rPr>
            </w:pPr>
            <w:r w:rsidRPr="008A7DE7">
              <w:rPr>
                <w:rFonts w:cs="Segoe UI"/>
                <w:sz w:val="18"/>
                <w:szCs w:val="18"/>
              </w:rPr>
              <w:t>Tagasilaekuvad laenud (+)</w:t>
            </w:r>
          </w:p>
        </w:tc>
        <w:tc>
          <w:tcPr>
            <w:tcW w:w="0" w:type="auto"/>
          </w:tcPr>
          <w:p w:rsidRPr="008A7DE7" w:rsidR="00924D89" w:rsidRDefault="00E92A30" w14:paraId="7CDE8A22" w14:textId="711E5CC7">
            <w:pPr>
              <w:jc w:val="right"/>
              <w:rPr>
                <w:rFonts w:cs="Segoe UI"/>
                <w:sz w:val="18"/>
                <w:szCs w:val="18"/>
              </w:rPr>
            </w:pPr>
            <w:r w:rsidRPr="008A7DE7">
              <w:rPr>
                <w:rFonts w:cs="Segoe UI"/>
                <w:sz w:val="18"/>
                <w:szCs w:val="18"/>
              </w:rPr>
              <w:t>86 580</w:t>
            </w:r>
          </w:p>
        </w:tc>
        <w:tc>
          <w:tcPr>
            <w:tcW w:w="0" w:type="auto"/>
          </w:tcPr>
          <w:p w:rsidRPr="008A7DE7" w:rsidR="00924D89" w:rsidRDefault="00924D89" w14:paraId="5F2B9AAF" w14:textId="6525F96C">
            <w:pPr>
              <w:jc w:val="right"/>
              <w:rPr>
                <w:rFonts w:cs="Segoe UI"/>
                <w:sz w:val="18"/>
                <w:szCs w:val="18"/>
              </w:rPr>
            </w:pPr>
            <w:r w:rsidRPr="008A7DE7">
              <w:rPr>
                <w:rFonts w:cs="Segoe UI"/>
                <w:sz w:val="18"/>
                <w:szCs w:val="18"/>
              </w:rPr>
              <w:t>86 580</w:t>
            </w:r>
          </w:p>
        </w:tc>
        <w:tc>
          <w:tcPr>
            <w:tcW w:w="0" w:type="auto"/>
          </w:tcPr>
          <w:p w:rsidRPr="008A7DE7" w:rsidR="00924D89" w:rsidRDefault="00924D89" w14:paraId="26DA1C1E" w14:textId="13AF8481">
            <w:pPr>
              <w:jc w:val="right"/>
              <w:rPr>
                <w:rFonts w:cs="Segoe UI"/>
                <w:sz w:val="18"/>
                <w:szCs w:val="18"/>
              </w:rPr>
            </w:pPr>
            <w:r w:rsidRPr="008A7DE7">
              <w:rPr>
                <w:rFonts w:cs="Segoe UI"/>
                <w:sz w:val="18"/>
                <w:szCs w:val="18"/>
              </w:rPr>
              <w:t>79 365</w:t>
            </w:r>
          </w:p>
        </w:tc>
        <w:tc>
          <w:tcPr>
            <w:tcW w:w="0" w:type="auto"/>
          </w:tcPr>
          <w:p w:rsidRPr="008A7DE7" w:rsidR="00924D89" w:rsidRDefault="00924D89" w14:paraId="18757DFF" w14:textId="5FF5D75B">
            <w:pPr>
              <w:jc w:val="right"/>
              <w:rPr>
                <w:rFonts w:cs="Segoe UI"/>
                <w:sz w:val="18"/>
                <w:szCs w:val="18"/>
              </w:rPr>
            </w:pPr>
            <w:r w:rsidRPr="008A7DE7">
              <w:rPr>
                <w:rFonts w:cs="Segoe UI"/>
                <w:sz w:val="18"/>
                <w:szCs w:val="18"/>
              </w:rPr>
              <w:t>86 580</w:t>
            </w:r>
          </w:p>
        </w:tc>
      </w:tr>
      <w:tr w:rsidRPr="008A7DE7" w:rsidR="00924D89" w:rsidTr="00502D37" w14:paraId="01C3A729" w14:textId="77777777">
        <w:tc>
          <w:tcPr>
            <w:tcW w:w="0" w:type="auto"/>
          </w:tcPr>
          <w:p w:rsidRPr="008A7DE7" w:rsidR="00924D89" w:rsidRDefault="00924D89" w14:paraId="215F1D19" w14:textId="01C84FE2">
            <w:pPr>
              <w:rPr>
                <w:rFonts w:cs="Segoe UI"/>
                <w:sz w:val="18"/>
                <w:szCs w:val="18"/>
              </w:rPr>
            </w:pPr>
            <w:r w:rsidRPr="008A7DE7">
              <w:rPr>
                <w:rFonts w:cs="Segoe UI"/>
                <w:sz w:val="18"/>
                <w:szCs w:val="18"/>
              </w:rPr>
              <w:t>655</w:t>
            </w:r>
          </w:p>
        </w:tc>
        <w:tc>
          <w:tcPr>
            <w:tcW w:w="0" w:type="auto"/>
          </w:tcPr>
          <w:p w:rsidRPr="008A7DE7" w:rsidR="00924D89" w:rsidRDefault="00924D89" w14:paraId="58EC134F" w14:textId="04DC43F4">
            <w:pPr>
              <w:rPr>
                <w:rFonts w:cs="Segoe UI"/>
                <w:sz w:val="18"/>
                <w:szCs w:val="18"/>
              </w:rPr>
            </w:pPr>
            <w:r w:rsidRPr="008A7DE7">
              <w:rPr>
                <w:rFonts w:cs="Segoe UI"/>
                <w:sz w:val="18"/>
                <w:szCs w:val="18"/>
              </w:rPr>
              <w:t>Finantstulud (+)</w:t>
            </w:r>
          </w:p>
        </w:tc>
        <w:tc>
          <w:tcPr>
            <w:tcW w:w="0" w:type="auto"/>
          </w:tcPr>
          <w:p w:rsidRPr="008A7DE7" w:rsidR="00924D89" w:rsidRDefault="00E92A30" w14:paraId="6D0F2943" w14:textId="7283E931">
            <w:pPr>
              <w:jc w:val="right"/>
              <w:rPr>
                <w:rFonts w:cs="Segoe UI"/>
                <w:sz w:val="18"/>
                <w:szCs w:val="18"/>
              </w:rPr>
            </w:pPr>
            <w:r w:rsidRPr="008A7DE7">
              <w:rPr>
                <w:rFonts w:cs="Segoe UI"/>
                <w:sz w:val="18"/>
                <w:szCs w:val="18"/>
              </w:rPr>
              <w:t>40 076</w:t>
            </w:r>
          </w:p>
        </w:tc>
        <w:tc>
          <w:tcPr>
            <w:tcW w:w="0" w:type="auto"/>
          </w:tcPr>
          <w:p w:rsidRPr="008A7DE7" w:rsidR="00924D89" w:rsidRDefault="00924D89" w14:paraId="73ADA59F" w14:textId="00663BC2">
            <w:pPr>
              <w:jc w:val="right"/>
              <w:rPr>
                <w:rFonts w:cs="Segoe UI"/>
                <w:sz w:val="18"/>
                <w:szCs w:val="18"/>
              </w:rPr>
            </w:pPr>
            <w:r w:rsidRPr="008A7DE7">
              <w:rPr>
                <w:rFonts w:cs="Segoe UI"/>
                <w:sz w:val="18"/>
                <w:szCs w:val="18"/>
              </w:rPr>
              <w:t>41 000</w:t>
            </w:r>
          </w:p>
        </w:tc>
        <w:tc>
          <w:tcPr>
            <w:tcW w:w="0" w:type="auto"/>
          </w:tcPr>
          <w:p w:rsidRPr="008A7DE7" w:rsidR="00924D89" w:rsidRDefault="00924D89" w14:paraId="67B7C27D" w14:textId="0D81D634">
            <w:pPr>
              <w:jc w:val="right"/>
              <w:rPr>
                <w:rFonts w:cs="Segoe UI"/>
                <w:sz w:val="18"/>
                <w:szCs w:val="18"/>
              </w:rPr>
            </w:pPr>
            <w:r w:rsidRPr="008A7DE7">
              <w:rPr>
                <w:rFonts w:cs="Segoe UI"/>
                <w:sz w:val="18"/>
                <w:szCs w:val="18"/>
              </w:rPr>
              <w:t>34 877</w:t>
            </w:r>
          </w:p>
        </w:tc>
        <w:tc>
          <w:tcPr>
            <w:tcW w:w="0" w:type="auto"/>
          </w:tcPr>
          <w:p w:rsidRPr="008A7DE7" w:rsidR="00924D89" w:rsidRDefault="00924D89" w14:paraId="0FAD2DD3" w14:textId="7C5FC314">
            <w:pPr>
              <w:jc w:val="right"/>
              <w:rPr>
                <w:rFonts w:cs="Segoe UI"/>
                <w:sz w:val="18"/>
                <w:szCs w:val="18"/>
              </w:rPr>
            </w:pPr>
            <w:r w:rsidRPr="008A7DE7">
              <w:rPr>
                <w:rFonts w:cs="Segoe UI"/>
                <w:sz w:val="18"/>
                <w:szCs w:val="18"/>
              </w:rPr>
              <w:t>41 100</w:t>
            </w:r>
          </w:p>
        </w:tc>
      </w:tr>
      <w:tr w:rsidRPr="008A7DE7" w:rsidR="00924D89" w:rsidTr="00502D37" w14:paraId="59CEE6CA" w14:textId="77777777">
        <w:tc>
          <w:tcPr>
            <w:tcW w:w="0" w:type="auto"/>
          </w:tcPr>
          <w:p w:rsidRPr="008A7DE7" w:rsidR="00924D89" w:rsidRDefault="00924D89" w14:paraId="2973185D" w14:textId="5FC0696A">
            <w:pPr>
              <w:rPr>
                <w:rFonts w:cs="Segoe UI"/>
                <w:sz w:val="18"/>
                <w:szCs w:val="18"/>
              </w:rPr>
            </w:pPr>
            <w:r w:rsidRPr="008A7DE7">
              <w:rPr>
                <w:rFonts w:cs="Segoe UI"/>
                <w:sz w:val="18"/>
                <w:szCs w:val="18"/>
              </w:rPr>
              <w:t>650</w:t>
            </w:r>
          </w:p>
        </w:tc>
        <w:tc>
          <w:tcPr>
            <w:tcW w:w="0" w:type="auto"/>
          </w:tcPr>
          <w:p w:rsidRPr="008A7DE7" w:rsidR="00924D89" w:rsidRDefault="00924D89" w14:paraId="3F7A6C32" w14:textId="21E7FD87">
            <w:pPr>
              <w:rPr>
                <w:rFonts w:cs="Segoe UI"/>
                <w:sz w:val="18"/>
                <w:szCs w:val="18"/>
              </w:rPr>
            </w:pPr>
            <w:r w:rsidRPr="008A7DE7">
              <w:rPr>
                <w:rFonts w:cs="Segoe UI"/>
                <w:sz w:val="18"/>
                <w:szCs w:val="18"/>
              </w:rPr>
              <w:t>Finantskulud (-)</w:t>
            </w:r>
          </w:p>
        </w:tc>
        <w:tc>
          <w:tcPr>
            <w:tcW w:w="0" w:type="auto"/>
          </w:tcPr>
          <w:p w:rsidRPr="008A7DE7" w:rsidR="00924D89" w:rsidRDefault="00E92A30" w14:paraId="4400CBE5" w14:textId="7B28B750">
            <w:pPr>
              <w:jc w:val="right"/>
              <w:rPr>
                <w:rFonts w:cs="Segoe UI"/>
                <w:sz w:val="18"/>
                <w:szCs w:val="18"/>
              </w:rPr>
            </w:pPr>
            <w:r w:rsidRPr="008A7DE7">
              <w:rPr>
                <w:rFonts w:cs="Segoe UI"/>
                <w:sz w:val="18"/>
                <w:szCs w:val="18"/>
              </w:rPr>
              <w:t>-212 347</w:t>
            </w:r>
          </w:p>
        </w:tc>
        <w:tc>
          <w:tcPr>
            <w:tcW w:w="0" w:type="auto"/>
          </w:tcPr>
          <w:p w:rsidRPr="008A7DE7" w:rsidR="00924D89" w:rsidRDefault="00924D89" w14:paraId="56958DC8" w14:textId="79AEDA7C">
            <w:pPr>
              <w:jc w:val="right"/>
              <w:rPr>
                <w:rFonts w:cs="Segoe UI"/>
                <w:sz w:val="18"/>
                <w:szCs w:val="18"/>
              </w:rPr>
            </w:pPr>
            <w:r w:rsidRPr="008A7DE7">
              <w:rPr>
                <w:rFonts w:cs="Segoe UI"/>
                <w:sz w:val="18"/>
                <w:szCs w:val="18"/>
              </w:rPr>
              <w:t>-232 345</w:t>
            </w:r>
          </w:p>
        </w:tc>
        <w:tc>
          <w:tcPr>
            <w:tcW w:w="0" w:type="auto"/>
          </w:tcPr>
          <w:p w:rsidRPr="008A7DE7" w:rsidR="00924D89" w:rsidRDefault="00924D89" w14:paraId="426D26C5" w14:textId="1D5670BE">
            <w:pPr>
              <w:jc w:val="right"/>
              <w:rPr>
                <w:rFonts w:cs="Segoe UI"/>
                <w:sz w:val="18"/>
                <w:szCs w:val="18"/>
              </w:rPr>
            </w:pPr>
            <w:r w:rsidRPr="008A7DE7">
              <w:rPr>
                <w:rFonts w:cs="Segoe UI"/>
                <w:sz w:val="18"/>
                <w:szCs w:val="18"/>
              </w:rPr>
              <w:t>-219 572</w:t>
            </w:r>
          </w:p>
        </w:tc>
        <w:tc>
          <w:tcPr>
            <w:tcW w:w="0" w:type="auto"/>
          </w:tcPr>
          <w:p w:rsidRPr="008A7DE7" w:rsidR="00924D89" w:rsidRDefault="00924D89" w14:paraId="707529BB" w14:textId="176D2857">
            <w:pPr>
              <w:jc w:val="right"/>
              <w:rPr>
                <w:rFonts w:cs="Segoe UI"/>
                <w:sz w:val="18"/>
                <w:szCs w:val="18"/>
              </w:rPr>
            </w:pPr>
            <w:r w:rsidRPr="008A7DE7">
              <w:rPr>
                <w:rFonts w:cs="Segoe UI"/>
                <w:sz w:val="18"/>
                <w:szCs w:val="18"/>
              </w:rPr>
              <w:t>-1 064 689</w:t>
            </w:r>
          </w:p>
        </w:tc>
      </w:tr>
      <w:tr w:rsidRPr="008A7DE7" w:rsidR="00924D89" w:rsidTr="00AB4D6A" w14:paraId="531D5D80" w14:textId="77777777">
        <w:tc>
          <w:tcPr>
            <w:tcW w:w="0" w:type="auto"/>
            <w:gridSpan w:val="2"/>
            <w:shd w:val="clear" w:color="auto" w:fill="DEEAF6" w:themeFill="accent5" w:themeFillTint="33"/>
          </w:tcPr>
          <w:p w:rsidRPr="008A7DE7" w:rsidR="00924D89" w:rsidRDefault="00924D89" w14:paraId="394DAF3A" w14:textId="0AE6CDA3">
            <w:pPr>
              <w:rPr>
                <w:rFonts w:cs="Segoe UI"/>
                <w:b/>
                <w:bCs/>
                <w:sz w:val="18"/>
                <w:szCs w:val="18"/>
              </w:rPr>
            </w:pPr>
            <w:r w:rsidRPr="008A7DE7">
              <w:rPr>
                <w:rFonts w:cs="Segoe UI"/>
                <w:b/>
                <w:bCs/>
                <w:sz w:val="18"/>
                <w:szCs w:val="18"/>
              </w:rPr>
              <w:t>Investeerimistegevus kokku</w:t>
            </w:r>
          </w:p>
        </w:tc>
        <w:tc>
          <w:tcPr>
            <w:tcW w:w="0" w:type="auto"/>
            <w:shd w:val="clear" w:color="auto" w:fill="DEEAF6" w:themeFill="accent5" w:themeFillTint="33"/>
          </w:tcPr>
          <w:p w:rsidRPr="008A7DE7" w:rsidR="00924D89" w:rsidRDefault="00E92A30" w14:paraId="6B5BC337" w14:textId="2BF85C0F">
            <w:pPr>
              <w:jc w:val="right"/>
              <w:rPr>
                <w:rFonts w:cs="Segoe UI"/>
                <w:b/>
                <w:bCs/>
                <w:sz w:val="18"/>
                <w:szCs w:val="18"/>
              </w:rPr>
            </w:pPr>
            <w:r w:rsidRPr="008A7DE7">
              <w:rPr>
                <w:rFonts w:cs="Segoe UI"/>
                <w:b/>
                <w:bCs/>
                <w:sz w:val="18"/>
                <w:szCs w:val="18"/>
              </w:rPr>
              <w:t>-10 318 097</w:t>
            </w:r>
          </w:p>
        </w:tc>
        <w:tc>
          <w:tcPr>
            <w:tcW w:w="0" w:type="auto"/>
            <w:shd w:val="clear" w:color="auto" w:fill="DEEAF6" w:themeFill="accent5" w:themeFillTint="33"/>
          </w:tcPr>
          <w:p w:rsidRPr="008A7DE7" w:rsidR="00924D89" w:rsidRDefault="00924D89" w14:paraId="74482579" w14:textId="6D9AEBFA">
            <w:pPr>
              <w:jc w:val="right"/>
              <w:rPr>
                <w:rFonts w:cs="Segoe UI"/>
                <w:b/>
                <w:bCs/>
                <w:sz w:val="18"/>
                <w:szCs w:val="18"/>
              </w:rPr>
            </w:pPr>
            <w:r w:rsidRPr="008A7DE7">
              <w:rPr>
                <w:rFonts w:cs="Segoe UI"/>
                <w:b/>
                <w:bCs/>
                <w:sz w:val="18"/>
                <w:szCs w:val="18"/>
              </w:rPr>
              <w:t>-6 059 107</w:t>
            </w:r>
          </w:p>
        </w:tc>
        <w:tc>
          <w:tcPr>
            <w:tcW w:w="0" w:type="auto"/>
            <w:shd w:val="clear" w:color="auto" w:fill="DEEAF6" w:themeFill="accent5" w:themeFillTint="33"/>
          </w:tcPr>
          <w:p w:rsidRPr="008A7DE7" w:rsidR="00924D89" w:rsidRDefault="00924D89" w14:paraId="0ED29842" w14:textId="6F730C50">
            <w:pPr>
              <w:jc w:val="right"/>
              <w:rPr>
                <w:rFonts w:cs="Segoe UI"/>
                <w:b/>
                <w:bCs/>
                <w:sz w:val="18"/>
                <w:szCs w:val="18"/>
              </w:rPr>
            </w:pPr>
            <w:r w:rsidRPr="008A7DE7">
              <w:rPr>
                <w:rFonts w:cs="Segoe UI"/>
                <w:b/>
                <w:bCs/>
                <w:sz w:val="18"/>
                <w:szCs w:val="18"/>
              </w:rPr>
              <w:t>-3 681 575</w:t>
            </w:r>
          </w:p>
        </w:tc>
        <w:tc>
          <w:tcPr>
            <w:tcW w:w="0" w:type="auto"/>
            <w:shd w:val="clear" w:color="auto" w:fill="DEEAF6" w:themeFill="accent5" w:themeFillTint="33"/>
          </w:tcPr>
          <w:p w:rsidRPr="008A7DE7" w:rsidR="00924D89" w:rsidRDefault="00924D89" w14:paraId="4027D4D9" w14:textId="599C0470">
            <w:pPr>
              <w:jc w:val="right"/>
              <w:rPr>
                <w:rFonts w:cs="Segoe UI"/>
                <w:b/>
                <w:bCs/>
                <w:sz w:val="18"/>
                <w:szCs w:val="18"/>
              </w:rPr>
            </w:pPr>
            <w:r w:rsidRPr="008A7DE7">
              <w:rPr>
                <w:rFonts w:cs="Segoe UI"/>
                <w:b/>
                <w:bCs/>
                <w:sz w:val="18"/>
                <w:szCs w:val="18"/>
              </w:rPr>
              <w:t>-</w:t>
            </w:r>
            <w:r w:rsidR="00502D37">
              <w:rPr>
                <w:rFonts w:cs="Segoe UI"/>
                <w:b/>
                <w:bCs/>
                <w:sz w:val="18"/>
                <w:szCs w:val="18"/>
              </w:rPr>
              <w:t>11 723 342</w:t>
            </w:r>
          </w:p>
        </w:tc>
      </w:tr>
    </w:tbl>
    <w:p w:rsidRPr="008A7DE7" w:rsidR="00102C89" w:rsidP="00102C89" w:rsidRDefault="00102C89" w14:paraId="69D9C6DA" w14:textId="62AE9BF2">
      <w:pPr>
        <w:rPr>
          <w:rFonts w:cs="Segoe UI"/>
        </w:rPr>
      </w:pPr>
    </w:p>
    <w:p w:rsidRPr="008A7DE7" w:rsidR="00102C89" w:rsidP="00102C89" w:rsidRDefault="00D07C9C" w14:paraId="5FA16B54" w14:textId="5713CEEF">
      <w:pPr>
        <w:rPr>
          <w:rFonts w:cs="Segoe UI"/>
        </w:rPr>
      </w:pPr>
      <w:r w:rsidRPr="008A7DE7">
        <w:rPr>
          <w:rFonts w:cs="Segoe UI"/>
        </w:rPr>
        <w:t>2023. aastal on suurendatud osaluste soetus</w:t>
      </w:r>
      <w:r w:rsidRPr="008A7DE7" w:rsidR="00C50F81">
        <w:rPr>
          <w:rFonts w:cs="Segoe UI"/>
        </w:rPr>
        <w:t>t</w:t>
      </w:r>
      <w:r w:rsidRPr="008A7DE7">
        <w:rPr>
          <w:rFonts w:cs="Segoe UI"/>
        </w:rPr>
        <w:t xml:space="preserve"> OÜ</w:t>
      </w:r>
      <w:r w:rsidRPr="008A7DE7" w:rsidR="00C50F81">
        <w:rPr>
          <w:rFonts w:cs="Segoe UI"/>
        </w:rPr>
        <w:t>-s</w:t>
      </w:r>
      <w:r w:rsidRPr="008A7DE7" w:rsidR="00E23F4F">
        <w:rPr>
          <w:rFonts w:cs="Segoe UI"/>
        </w:rPr>
        <w:t>se</w:t>
      </w:r>
      <w:r w:rsidRPr="008A7DE7">
        <w:rPr>
          <w:rFonts w:cs="Segoe UI"/>
        </w:rPr>
        <w:t xml:space="preserve"> Strantum</w:t>
      </w:r>
      <w:r w:rsidR="003D09C5">
        <w:rPr>
          <w:rFonts w:cs="Segoe UI"/>
        </w:rPr>
        <w:t xml:space="preserve"> täitmaks põhikirjalisi eesmärke (sh arendada ÜVK projekte</w:t>
      </w:r>
      <w:r w:rsidR="00A146DB">
        <w:rPr>
          <w:rFonts w:cs="Segoe UI"/>
        </w:rPr>
        <w:t>)</w:t>
      </w:r>
      <w:r w:rsidR="003D09C5">
        <w:rPr>
          <w:rFonts w:cs="Segoe UI"/>
        </w:rPr>
        <w:t>.</w:t>
      </w:r>
      <w:r w:rsidRPr="008A7DE7" w:rsidR="00B76176">
        <w:rPr>
          <w:rFonts w:cs="Segoe UI"/>
          <w:color w:val="FF0000"/>
        </w:rPr>
        <w:t xml:space="preserve"> </w:t>
      </w:r>
      <w:r w:rsidRPr="008A7DE7">
        <w:rPr>
          <w:rFonts w:cs="Segoe UI"/>
        </w:rPr>
        <w:t xml:space="preserve">Lisaks on suurenenud oluliselt intressikulud, kuhu sisse on arvestatud võimalik </w:t>
      </w:r>
      <w:proofErr w:type="spellStart"/>
      <w:r w:rsidRPr="008A7DE7">
        <w:rPr>
          <w:rFonts w:cs="Segoe UI"/>
        </w:rPr>
        <w:t>euribori</w:t>
      </w:r>
      <w:proofErr w:type="spellEnd"/>
      <w:r w:rsidRPr="008A7DE7">
        <w:rPr>
          <w:rFonts w:cs="Segoe UI"/>
        </w:rPr>
        <w:t xml:space="preserve"> intressitõus 3%ni ning uue laenu intressi tagasimaksed. </w:t>
      </w:r>
      <w:r w:rsidR="00A146DB">
        <w:rPr>
          <w:rFonts w:cs="Segoe UI"/>
        </w:rPr>
        <w:t xml:space="preserve">Põhivara soetusesse on arvestatud </w:t>
      </w:r>
      <w:r w:rsidR="009618F0">
        <w:rPr>
          <w:rFonts w:cs="Segoe UI"/>
        </w:rPr>
        <w:t>kogu Vääna-Jõesuu last</w:t>
      </w:r>
      <w:r w:rsidR="0024435C">
        <w:rPr>
          <w:rFonts w:cs="Segoe UI"/>
        </w:rPr>
        <w:t>eaia projekteerimise ja ehitamise kulud.</w:t>
      </w:r>
    </w:p>
    <w:p w:rsidRPr="008A7DE7" w:rsidR="00D07C9C" w:rsidP="00102C89" w:rsidRDefault="00A06B48" w14:paraId="4DCD2EA1" w14:textId="77BAB40D">
      <w:pPr>
        <w:rPr>
          <w:rFonts w:cs="Segoe UI"/>
        </w:rPr>
      </w:pPr>
      <w:r w:rsidRPr="008A7DE7">
        <w:rPr>
          <w:rFonts w:cs="Segoe UI"/>
        </w:rPr>
        <w:t>Suurimad investeeringud on plaanitud järgmisel aastal haridusvaldkonda (64%) ning majandusse (27%). Parema ülevaate i</w:t>
      </w:r>
      <w:r w:rsidRPr="008A7DE7" w:rsidR="00D07C9C">
        <w:rPr>
          <w:rFonts w:cs="Segoe UI"/>
        </w:rPr>
        <w:t>nvesteeringute plaan</w:t>
      </w:r>
      <w:r w:rsidRPr="008A7DE7">
        <w:rPr>
          <w:rFonts w:cs="Segoe UI"/>
        </w:rPr>
        <w:t xml:space="preserve">idest annab allolev tabel. </w:t>
      </w:r>
    </w:p>
    <w:p w:rsidRPr="008A7DE7" w:rsidR="00A06B48" w:rsidP="00A06B48" w:rsidRDefault="00A06B48" w14:paraId="3B8581E8" w14:textId="395375BD">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30</w:t>
      </w:r>
      <w:r w:rsidRPr="008A7DE7">
        <w:rPr>
          <w:rFonts w:cs="Segoe UI"/>
          <w:color w:val="2B579A"/>
          <w:shd w:val="clear" w:color="auto" w:fill="E6E6E6"/>
        </w:rPr>
        <w:fldChar w:fldCharType="end"/>
      </w:r>
      <w:r w:rsidRPr="008A7DE7">
        <w:rPr>
          <w:rFonts w:cs="Segoe UI"/>
        </w:rPr>
        <w:t>. Investeeringute arvestuslik jaotus 2023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7508"/>
        <w:gridCol w:w="1554"/>
      </w:tblGrid>
      <w:tr w:rsidRPr="00AB4D6A" w:rsidR="00A06B48" w:rsidTr="00A06B48" w14:paraId="197BBCFE" w14:textId="77777777">
        <w:trPr>
          <w:trHeight w:val="300"/>
          <w:tblHeader/>
        </w:trPr>
        <w:tc>
          <w:tcPr>
            <w:tcW w:w="7508" w:type="dxa"/>
            <w:shd w:val="clear" w:color="auto" w:fill="auto"/>
            <w:noWrap/>
            <w:vAlign w:val="bottom"/>
            <w:hideMark/>
          </w:tcPr>
          <w:p w:rsidRPr="00AB4D6A" w:rsidR="00D07C9C" w:rsidP="00D07C9C" w:rsidRDefault="00A06B48" w14:paraId="60987C0E" w14:textId="4FE3614F">
            <w:pPr>
              <w:spacing w:after="0" w:line="240" w:lineRule="auto"/>
              <w:jc w:val="left"/>
              <w:rPr>
                <w:rFonts w:eastAsia="Times New Roman" w:cs="Segoe UI"/>
                <w:b/>
                <w:bCs/>
                <w:sz w:val="18"/>
                <w:szCs w:val="18"/>
                <w:lang w:eastAsia="et-EE"/>
              </w:rPr>
            </w:pPr>
            <w:r w:rsidRPr="00AB4D6A">
              <w:rPr>
                <w:rFonts w:eastAsia="Times New Roman" w:cs="Segoe UI"/>
                <w:b/>
                <w:bCs/>
                <w:sz w:val="18"/>
                <w:szCs w:val="18"/>
                <w:lang w:eastAsia="et-EE"/>
              </w:rPr>
              <w:t>Valdkond/investeering</w:t>
            </w:r>
          </w:p>
        </w:tc>
        <w:tc>
          <w:tcPr>
            <w:tcW w:w="1554" w:type="dxa"/>
            <w:shd w:val="clear" w:color="auto" w:fill="auto"/>
            <w:noWrap/>
            <w:vAlign w:val="bottom"/>
            <w:hideMark/>
          </w:tcPr>
          <w:p w:rsidRPr="00AB4D6A" w:rsidR="00D07C9C" w:rsidP="00D07C9C" w:rsidRDefault="00A06B48" w14:paraId="54DC10C2" w14:textId="465F1A03">
            <w:pPr>
              <w:spacing w:after="0" w:line="240" w:lineRule="auto"/>
              <w:jc w:val="left"/>
              <w:rPr>
                <w:rFonts w:eastAsia="Times New Roman" w:cs="Segoe UI"/>
                <w:b/>
                <w:bCs/>
                <w:sz w:val="18"/>
                <w:szCs w:val="18"/>
                <w:lang w:eastAsia="et-EE"/>
              </w:rPr>
            </w:pPr>
            <w:r w:rsidRPr="00AB4D6A">
              <w:rPr>
                <w:rFonts w:eastAsia="Times New Roman" w:cs="Segoe UI"/>
                <w:b/>
                <w:bCs/>
                <w:sz w:val="18"/>
                <w:szCs w:val="18"/>
                <w:lang w:eastAsia="et-EE"/>
              </w:rPr>
              <w:t>Summa</w:t>
            </w:r>
          </w:p>
        </w:tc>
      </w:tr>
      <w:tr w:rsidRPr="00AB4D6A" w:rsidR="00A06B48" w:rsidTr="00AB4D6A" w14:paraId="21290302" w14:textId="77777777">
        <w:trPr>
          <w:trHeight w:val="300"/>
        </w:trPr>
        <w:tc>
          <w:tcPr>
            <w:tcW w:w="7508" w:type="dxa"/>
            <w:shd w:val="clear" w:color="auto" w:fill="E2EFD9" w:themeFill="accent6" w:themeFillTint="33"/>
            <w:vAlign w:val="bottom"/>
            <w:hideMark/>
          </w:tcPr>
          <w:p w:rsidRPr="00AB4D6A" w:rsidR="00D07C9C" w:rsidP="00D07C9C" w:rsidRDefault="00D07C9C" w14:paraId="3B0E1FEF" w14:textId="0EDB2E16">
            <w:pPr>
              <w:spacing w:after="0" w:line="240" w:lineRule="auto"/>
              <w:jc w:val="left"/>
              <w:rPr>
                <w:rFonts w:eastAsia="Times New Roman" w:cs="Segoe UI"/>
                <w:b/>
                <w:bCs/>
                <w:i/>
                <w:iCs/>
                <w:sz w:val="18"/>
                <w:szCs w:val="18"/>
                <w:lang w:eastAsia="et-EE"/>
              </w:rPr>
            </w:pPr>
            <w:r w:rsidRPr="00AB4D6A">
              <w:rPr>
                <w:rFonts w:eastAsia="Times New Roman" w:cs="Segoe UI"/>
                <w:b/>
                <w:bCs/>
                <w:i/>
                <w:iCs/>
                <w:sz w:val="18"/>
                <w:szCs w:val="18"/>
                <w:lang w:eastAsia="et-EE"/>
              </w:rPr>
              <w:t>Majandus</w:t>
            </w:r>
          </w:p>
        </w:tc>
        <w:tc>
          <w:tcPr>
            <w:tcW w:w="1554" w:type="dxa"/>
            <w:shd w:val="clear" w:color="auto" w:fill="E2EFD9" w:themeFill="accent6" w:themeFillTint="33"/>
            <w:noWrap/>
            <w:vAlign w:val="bottom"/>
            <w:hideMark/>
          </w:tcPr>
          <w:p w:rsidRPr="00AB4D6A" w:rsidR="00D07C9C" w:rsidP="00D07C9C" w:rsidRDefault="00803ABA" w14:paraId="27EBEE7D" w14:textId="441F01F8">
            <w:pPr>
              <w:spacing w:after="0" w:line="240" w:lineRule="auto"/>
              <w:jc w:val="right"/>
              <w:rPr>
                <w:rFonts w:eastAsia="Times New Roman" w:cs="Segoe UI"/>
                <w:b/>
                <w:bCs/>
                <w:i/>
                <w:iCs/>
                <w:sz w:val="18"/>
                <w:szCs w:val="18"/>
                <w:lang w:eastAsia="et-EE"/>
              </w:rPr>
            </w:pPr>
            <w:r w:rsidRPr="00AB4D6A">
              <w:rPr>
                <w:rFonts w:eastAsia="Times New Roman" w:cs="Segoe UI"/>
                <w:b/>
                <w:bCs/>
                <w:i/>
                <w:iCs/>
                <w:sz w:val="18"/>
                <w:szCs w:val="18"/>
                <w:lang w:eastAsia="et-EE"/>
              </w:rPr>
              <w:t>1 983 240</w:t>
            </w:r>
          </w:p>
        </w:tc>
      </w:tr>
      <w:tr w:rsidRPr="00AB4D6A" w:rsidR="00D07C9C" w:rsidTr="00A06B48" w14:paraId="67B9FD8B" w14:textId="77777777">
        <w:trPr>
          <w:trHeight w:val="300"/>
        </w:trPr>
        <w:tc>
          <w:tcPr>
            <w:tcW w:w="7508" w:type="dxa"/>
            <w:shd w:val="clear" w:color="auto" w:fill="auto"/>
            <w:noWrap/>
            <w:vAlign w:val="bottom"/>
            <w:hideMark/>
          </w:tcPr>
          <w:p w:rsidRPr="00AB4D6A" w:rsidR="00D07C9C" w:rsidP="00D07C9C" w:rsidRDefault="00D07C9C" w14:paraId="3D653626" w14:textId="0AC5CF07">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Maa soetamine</w:t>
            </w:r>
          </w:p>
        </w:tc>
        <w:tc>
          <w:tcPr>
            <w:tcW w:w="1554" w:type="dxa"/>
            <w:shd w:val="clear" w:color="auto" w:fill="auto"/>
            <w:noWrap/>
            <w:vAlign w:val="bottom"/>
            <w:hideMark/>
          </w:tcPr>
          <w:p w:rsidRPr="00AB4D6A" w:rsidR="00D07C9C" w:rsidP="00D07C9C" w:rsidRDefault="00D07C9C" w14:paraId="6EDB2226"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70 000</w:t>
            </w:r>
          </w:p>
        </w:tc>
      </w:tr>
      <w:tr w:rsidRPr="00AB4D6A" w:rsidR="00D07C9C" w:rsidTr="00A06B48" w14:paraId="13DB644A" w14:textId="77777777">
        <w:trPr>
          <w:trHeight w:val="315"/>
        </w:trPr>
        <w:tc>
          <w:tcPr>
            <w:tcW w:w="7508" w:type="dxa"/>
            <w:shd w:val="clear" w:color="auto" w:fill="auto"/>
            <w:noWrap/>
            <w:vAlign w:val="bottom"/>
            <w:hideMark/>
          </w:tcPr>
          <w:p w:rsidRPr="00AB4D6A" w:rsidR="00D07C9C" w:rsidP="00D07C9C" w:rsidRDefault="00D07C9C" w14:paraId="6540B382" w14:textId="4665BC07">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P1.13 Vääna-Jõesuu silla remont</w:t>
            </w:r>
          </w:p>
        </w:tc>
        <w:tc>
          <w:tcPr>
            <w:tcW w:w="1554" w:type="dxa"/>
            <w:shd w:val="clear" w:color="auto" w:fill="auto"/>
            <w:noWrap/>
            <w:vAlign w:val="bottom"/>
            <w:hideMark/>
          </w:tcPr>
          <w:p w:rsidRPr="00AB4D6A" w:rsidR="00D07C9C" w:rsidP="00D07C9C" w:rsidRDefault="00D07C9C" w14:paraId="7E335F49"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45 600</w:t>
            </w:r>
          </w:p>
        </w:tc>
      </w:tr>
      <w:tr w:rsidRPr="00AB4D6A" w:rsidR="00D07C9C" w:rsidTr="00A06B48" w14:paraId="0037E657" w14:textId="77777777">
        <w:trPr>
          <w:trHeight w:val="315"/>
        </w:trPr>
        <w:tc>
          <w:tcPr>
            <w:tcW w:w="7508" w:type="dxa"/>
            <w:shd w:val="clear" w:color="auto" w:fill="auto"/>
            <w:noWrap/>
            <w:vAlign w:val="bottom"/>
            <w:hideMark/>
          </w:tcPr>
          <w:p w:rsidRPr="00AB4D6A" w:rsidR="00D07C9C" w:rsidP="00D07C9C" w:rsidRDefault="00D07C9C" w14:paraId="62A32C98" w14:textId="6E8B0976">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E4.69 Luige tee ehitus</w:t>
            </w:r>
          </w:p>
        </w:tc>
        <w:tc>
          <w:tcPr>
            <w:tcW w:w="1554" w:type="dxa"/>
            <w:shd w:val="clear" w:color="auto" w:fill="auto"/>
            <w:noWrap/>
            <w:vAlign w:val="bottom"/>
            <w:hideMark/>
          </w:tcPr>
          <w:p w:rsidRPr="00AB4D6A" w:rsidR="00D07C9C" w:rsidP="00D07C9C" w:rsidRDefault="00D07C9C" w14:paraId="28F2A886"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55 000</w:t>
            </w:r>
          </w:p>
        </w:tc>
      </w:tr>
      <w:tr w:rsidRPr="00AB4D6A" w:rsidR="00D07C9C" w:rsidTr="00A06B48" w14:paraId="331856DD" w14:textId="77777777">
        <w:trPr>
          <w:trHeight w:val="315"/>
        </w:trPr>
        <w:tc>
          <w:tcPr>
            <w:tcW w:w="7508" w:type="dxa"/>
            <w:shd w:val="clear" w:color="auto" w:fill="auto"/>
            <w:noWrap/>
            <w:vAlign w:val="bottom"/>
            <w:hideMark/>
          </w:tcPr>
          <w:p w:rsidRPr="00AB4D6A" w:rsidR="00D07C9C" w:rsidP="00D07C9C" w:rsidRDefault="00D07C9C" w14:paraId="7B8C39EB" w14:textId="3DE03C43">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E4.69 Luige tee pindamine</w:t>
            </w:r>
          </w:p>
        </w:tc>
        <w:tc>
          <w:tcPr>
            <w:tcW w:w="1554" w:type="dxa"/>
            <w:shd w:val="clear" w:color="auto" w:fill="auto"/>
            <w:noWrap/>
            <w:vAlign w:val="bottom"/>
            <w:hideMark/>
          </w:tcPr>
          <w:p w:rsidRPr="00AB4D6A" w:rsidR="00D07C9C" w:rsidP="00D07C9C" w:rsidRDefault="00D07C9C" w14:paraId="4D96F3EB"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17 500</w:t>
            </w:r>
          </w:p>
        </w:tc>
      </w:tr>
      <w:tr w:rsidRPr="00AB4D6A" w:rsidR="00D07C9C" w:rsidTr="00A06B48" w14:paraId="5BB58101" w14:textId="77777777">
        <w:trPr>
          <w:trHeight w:val="315"/>
        </w:trPr>
        <w:tc>
          <w:tcPr>
            <w:tcW w:w="7508" w:type="dxa"/>
            <w:shd w:val="clear" w:color="auto" w:fill="auto"/>
            <w:noWrap/>
            <w:vAlign w:val="bottom"/>
            <w:hideMark/>
          </w:tcPr>
          <w:p w:rsidRPr="00AB4D6A" w:rsidR="00D07C9C" w:rsidP="00D07C9C" w:rsidRDefault="00D07C9C" w14:paraId="47C9239E" w14:textId="5EE07233">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E4.64 Vääna-Jõesuu busside ümber</w:t>
            </w:r>
            <w:r w:rsidR="009D7080">
              <w:rPr>
                <w:rFonts w:eastAsia="Times New Roman" w:cs="Segoe UI"/>
                <w:sz w:val="18"/>
                <w:szCs w:val="18"/>
                <w:lang w:eastAsia="et-EE"/>
              </w:rPr>
              <w:t xml:space="preserve"> </w:t>
            </w:r>
            <w:r w:rsidRPr="00AB4D6A">
              <w:rPr>
                <w:rFonts w:eastAsia="Times New Roman" w:cs="Segoe UI"/>
                <w:sz w:val="18"/>
                <w:szCs w:val="18"/>
                <w:lang w:eastAsia="et-EE"/>
              </w:rPr>
              <w:t>pööramiskoha rajamine</w:t>
            </w:r>
          </w:p>
        </w:tc>
        <w:tc>
          <w:tcPr>
            <w:tcW w:w="1554" w:type="dxa"/>
            <w:shd w:val="clear" w:color="auto" w:fill="auto"/>
            <w:noWrap/>
            <w:vAlign w:val="bottom"/>
            <w:hideMark/>
          </w:tcPr>
          <w:p w:rsidRPr="00AB4D6A" w:rsidR="00D07C9C" w:rsidP="00D07C9C" w:rsidRDefault="00D07C9C" w14:paraId="0A683B3E"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25 000</w:t>
            </w:r>
          </w:p>
        </w:tc>
      </w:tr>
      <w:tr w:rsidRPr="00AB4D6A" w:rsidR="00D07C9C" w:rsidTr="00A06B48" w14:paraId="257802BE" w14:textId="77777777">
        <w:trPr>
          <w:trHeight w:val="315"/>
        </w:trPr>
        <w:tc>
          <w:tcPr>
            <w:tcW w:w="7508" w:type="dxa"/>
            <w:shd w:val="clear" w:color="auto" w:fill="auto"/>
            <w:noWrap/>
            <w:vAlign w:val="bottom"/>
            <w:hideMark/>
          </w:tcPr>
          <w:p w:rsidRPr="00AB4D6A" w:rsidR="00D07C9C" w:rsidP="00D07C9C" w:rsidRDefault="00D07C9C" w14:paraId="5D22E824" w14:textId="705DA602">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E4.61 Vääna keskuses kergliiklusteede rajamine kuni Väänatammi teeni</w:t>
            </w:r>
          </w:p>
        </w:tc>
        <w:tc>
          <w:tcPr>
            <w:tcW w:w="1554" w:type="dxa"/>
            <w:shd w:val="clear" w:color="auto" w:fill="auto"/>
            <w:noWrap/>
            <w:vAlign w:val="bottom"/>
            <w:hideMark/>
          </w:tcPr>
          <w:p w:rsidRPr="00AB4D6A" w:rsidR="00D07C9C" w:rsidP="00D07C9C" w:rsidRDefault="00D07C9C" w14:paraId="1F3092AF"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25 000</w:t>
            </w:r>
          </w:p>
        </w:tc>
      </w:tr>
      <w:tr w:rsidRPr="00AB4D6A" w:rsidR="00D07C9C" w:rsidTr="00A06B48" w14:paraId="08BF167D" w14:textId="77777777">
        <w:trPr>
          <w:trHeight w:val="315"/>
        </w:trPr>
        <w:tc>
          <w:tcPr>
            <w:tcW w:w="7508" w:type="dxa"/>
            <w:shd w:val="clear" w:color="auto" w:fill="auto"/>
            <w:noWrap/>
            <w:vAlign w:val="bottom"/>
            <w:hideMark/>
          </w:tcPr>
          <w:p w:rsidRPr="00AB4D6A" w:rsidR="00D07C9C" w:rsidP="00D07C9C" w:rsidRDefault="00D07C9C" w14:paraId="080DEB39" w14:textId="443F25FF">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E4.59 Tutermaa tee pindamine tolmuvabaks Tallinna ringteest Tutermaa külani</w:t>
            </w:r>
          </w:p>
        </w:tc>
        <w:tc>
          <w:tcPr>
            <w:tcW w:w="1554" w:type="dxa"/>
            <w:shd w:val="clear" w:color="auto" w:fill="auto"/>
            <w:noWrap/>
            <w:vAlign w:val="bottom"/>
            <w:hideMark/>
          </w:tcPr>
          <w:p w:rsidRPr="00AB4D6A" w:rsidR="00D07C9C" w:rsidP="00D07C9C" w:rsidRDefault="00D07C9C" w14:paraId="1905A607"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23 000</w:t>
            </w:r>
          </w:p>
        </w:tc>
      </w:tr>
      <w:tr w:rsidRPr="00AB4D6A" w:rsidR="00D07C9C" w:rsidTr="00A06B48" w14:paraId="03AAD09D" w14:textId="77777777">
        <w:trPr>
          <w:trHeight w:val="315"/>
        </w:trPr>
        <w:tc>
          <w:tcPr>
            <w:tcW w:w="7508" w:type="dxa"/>
            <w:shd w:val="clear" w:color="auto" w:fill="auto"/>
            <w:noWrap/>
            <w:vAlign w:val="bottom"/>
            <w:hideMark/>
          </w:tcPr>
          <w:p w:rsidRPr="00AB4D6A" w:rsidR="00D07C9C" w:rsidP="00D07C9C" w:rsidRDefault="00D07C9C" w14:paraId="25CE78E0" w14:textId="77777777">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1551 E4.81 Kodu ja Ranna tee vahelise kergliiklustee rajamine (Tallinn-Kloogaranna mnt ääres)</w:t>
            </w:r>
          </w:p>
        </w:tc>
        <w:tc>
          <w:tcPr>
            <w:tcW w:w="1554" w:type="dxa"/>
            <w:shd w:val="clear" w:color="auto" w:fill="auto"/>
            <w:noWrap/>
            <w:vAlign w:val="bottom"/>
            <w:hideMark/>
          </w:tcPr>
          <w:p w:rsidRPr="00AB4D6A" w:rsidR="00D07C9C" w:rsidP="00D07C9C" w:rsidRDefault="00D07C9C" w14:paraId="7CFFFD71"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189 000</w:t>
            </w:r>
          </w:p>
        </w:tc>
      </w:tr>
      <w:tr w:rsidRPr="00AB4D6A" w:rsidR="00D07C9C" w:rsidTr="00A06B48" w14:paraId="48E7B214" w14:textId="77777777">
        <w:trPr>
          <w:trHeight w:val="315"/>
        </w:trPr>
        <w:tc>
          <w:tcPr>
            <w:tcW w:w="7508" w:type="dxa"/>
            <w:shd w:val="clear" w:color="auto" w:fill="auto"/>
            <w:noWrap/>
            <w:vAlign w:val="bottom"/>
            <w:hideMark/>
          </w:tcPr>
          <w:p w:rsidRPr="00AB4D6A" w:rsidR="00D07C9C" w:rsidP="00D07C9C" w:rsidRDefault="00D07C9C" w14:paraId="4B11D48D" w14:textId="50164DE6">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E4.80 Kolde tn rekonstrueerimine</w:t>
            </w:r>
          </w:p>
        </w:tc>
        <w:tc>
          <w:tcPr>
            <w:tcW w:w="1554" w:type="dxa"/>
            <w:shd w:val="clear" w:color="auto" w:fill="auto"/>
            <w:noWrap/>
            <w:vAlign w:val="bottom"/>
            <w:hideMark/>
          </w:tcPr>
          <w:p w:rsidRPr="00AB4D6A" w:rsidR="00D07C9C" w:rsidP="00D07C9C" w:rsidRDefault="00D07C9C" w14:paraId="061403F0"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38 000</w:t>
            </w:r>
          </w:p>
        </w:tc>
      </w:tr>
      <w:tr w:rsidRPr="00AB4D6A" w:rsidR="00D07C9C" w:rsidTr="00A06B48" w14:paraId="3B1DA9D2" w14:textId="77777777">
        <w:trPr>
          <w:trHeight w:val="315"/>
        </w:trPr>
        <w:tc>
          <w:tcPr>
            <w:tcW w:w="7508" w:type="dxa"/>
            <w:shd w:val="clear" w:color="auto" w:fill="auto"/>
            <w:noWrap/>
            <w:vAlign w:val="bottom"/>
            <w:hideMark/>
          </w:tcPr>
          <w:p w:rsidRPr="00AB4D6A" w:rsidR="00D07C9C" w:rsidP="00D07C9C" w:rsidRDefault="00D07C9C" w14:paraId="7BA78353" w14:textId="4C3F21F8">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E4.22 Aruheina ja Karukella teede pindamine</w:t>
            </w:r>
          </w:p>
        </w:tc>
        <w:tc>
          <w:tcPr>
            <w:tcW w:w="1554" w:type="dxa"/>
            <w:shd w:val="clear" w:color="auto" w:fill="auto"/>
            <w:noWrap/>
            <w:vAlign w:val="bottom"/>
            <w:hideMark/>
          </w:tcPr>
          <w:p w:rsidRPr="00AB4D6A" w:rsidR="00D07C9C" w:rsidP="00D07C9C" w:rsidRDefault="00D07C9C" w14:paraId="64661417"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25 000</w:t>
            </w:r>
          </w:p>
        </w:tc>
      </w:tr>
      <w:tr w:rsidRPr="00AB4D6A" w:rsidR="00D07C9C" w:rsidTr="00A06B48" w14:paraId="2F914200" w14:textId="77777777">
        <w:trPr>
          <w:trHeight w:val="315"/>
        </w:trPr>
        <w:tc>
          <w:tcPr>
            <w:tcW w:w="7508" w:type="dxa"/>
            <w:shd w:val="clear" w:color="auto" w:fill="auto"/>
            <w:noWrap/>
            <w:vAlign w:val="bottom"/>
            <w:hideMark/>
          </w:tcPr>
          <w:p w:rsidRPr="00AB4D6A" w:rsidR="00D07C9C" w:rsidP="00D07C9C" w:rsidRDefault="00D07C9C" w14:paraId="7C08B39A" w14:textId="6DE4A40A">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E4.29 Suurupi tee kergliiklustee väljaehitamine</w:t>
            </w:r>
          </w:p>
        </w:tc>
        <w:tc>
          <w:tcPr>
            <w:tcW w:w="1554" w:type="dxa"/>
            <w:shd w:val="clear" w:color="auto" w:fill="auto"/>
            <w:noWrap/>
            <w:vAlign w:val="bottom"/>
            <w:hideMark/>
          </w:tcPr>
          <w:p w:rsidRPr="00AB4D6A" w:rsidR="00D07C9C" w:rsidP="00D07C9C" w:rsidRDefault="00D07C9C" w14:paraId="74DF24BC"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85 000</w:t>
            </w:r>
          </w:p>
        </w:tc>
      </w:tr>
      <w:tr w:rsidRPr="00AB4D6A" w:rsidR="00D07C9C" w:rsidTr="00A06B48" w14:paraId="44883B26" w14:textId="77777777">
        <w:trPr>
          <w:trHeight w:val="300"/>
        </w:trPr>
        <w:tc>
          <w:tcPr>
            <w:tcW w:w="7508" w:type="dxa"/>
            <w:shd w:val="clear" w:color="auto" w:fill="auto"/>
            <w:noWrap/>
            <w:vAlign w:val="bottom"/>
            <w:hideMark/>
          </w:tcPr>
          <w:p w:rsidRPr="00AB4D6A" w:rsidR="00D07C9C" w:rsidP="00D07C9C" w:rsidRDefault="00D07C9C" w14:paraId="3EC05A86" w14:textId="29044B59">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 xml:space="preserve">E4.39 </w:t>
            </w:r>
            <w:proofErr w:type="spellStart"/>
            <w:r w:rsidRPr="00AB4D6A">
              <w:rPr>
                <w:rFonts w:eastAsia="Times New Roman" w:cs="Segoe UI"/>
                <w:sz w:val="18"/>
                <w:szCs w:val="18"/>
                <w:lang w:eastAsia="et-EE"/>
              </w:rPr>
              <w:t>Alasniidu</w:t>
            </w:r>
            <w:proofErr w:type="spellEnd"/>
            <w:r w:rsidRPr="00AB4D6A">
              <w:rPr>
                <w:rFonts w:eastAsia="Times New Roman" w:cs="Segoe UI"/>
                <w:sz w:val="18"/>
                <w:szCs w:val="18"/>
                <w:lang w:eastAsia="et-EE"/>
              </w:rPr>
              <w:t xml:space="preserve"> lasteaia parkla laiendus</w:t>
            </w:r>
          </w:p>
        </w:tc>
        <w:tc>
          <w:tcPr>
            <w:tcW w:w="1554" w:type="dxa"/>
            <w:shd w:val="clear" w:color="auto" w:fill="auto"/>
            <w:noWrap/>
            <w:vAlign w:val="bottom"/>
            <w:hideMark/>
          </w:tcPr>
          <w:p w:rsidRPr="00AB4D6A" w:rsidR="00D07C9C" w:rsidP="00D07C9C" w:rsidRDefault="00D07C9C" w14:paraId="745D90C8"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42 000</w:t>
            </w:r>
          </w:p>
        </w:tc>
      </w:tr>
      <w:tr w:rsidRPr="00AB4D6A" w:rsidR="00D07C9C" w:rsidTr="00A06B48" w14:paraId="278932CB" w14:textId="77777777">
        <w:trPr>
          <w:trHeight w:val="300"/>
        </w:trPr>
        <w:tc>
          <w:tcPr>
            <w:tcW w:w="7508" w:type="dxa"/>
            <w:shd w:val="clear" w:color="auto" w:fill="auto"/>
            <w:noWrap/>
            <w:vAlign w:val="bottom"/>
            <w:hideMark/>
          </w:tcPr>
          <w:p w:rsidRPr="00AB4D6A" w:rsidR="00D07C9C" w:rsidP="00D07C9C" w:rsidRDefault="00D07C9C" w14:paraId="3951E943" w14:textId="04B09CBF">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E4.37 Harkujärve lasteaia parkla laiendus</w:t>
            </w:r>
          </w:p>
        </w:tc>
        <w:tc>
          <w:tcPr>
            <w:tcW w:w="1554" w:type="dxa"/>
            <w:shd w:val="clear" w:color="auto" w:fill="auto"/>
            <w:noWrap/>
            <w:vAlign w:val="bottom"/>
            <w:hideMark/>
          </w:tcPr>
          <w:p w:rsidRPr="00AB4D6A" w:rsidR="00D07C9C" w:rsidP="00D07C9C" w:rsidRDefault="00D07C9C" w14:paraId="166E7B9F"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54 000</w:t>
            </w:r>
          </w:p>
        </w:tc>
      </w:tr>
      <w:tr w:rsidRPr="00AB4D6A" w:rsidR="00D07C9C" w:rsidTr="00A06B48" w14:paraId="30415D19" w14:textId="77777777">
        <w:trPr>
          <w:trHeight w:val="300"/>
        </w:trPr>
        <w:tc>
          <w:tcPr>
            <w:tcW w:w="7508" w:type="dxa"/>
            <w:shd w:val="clear" w:color="auto" w:fill="auto"/>
            <w:noWrap/>
            <w:vAlign w:val="bottom"/>
            <w:hideMark/>
          </w:tcPr>
          <w:p w:rsidRPr="00AB4D6A" w:rsidR="00D07C9C" w:rsidP="00D07C9C" w:rsidRDefault="00D07C9C" w14:paraId="09656E87" w14:textId="3DA43BD9">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E4.86 Liiva tee kergliiklustee rajamine II etapp</w:t>
            </w:r>
          </w:p>
        </w:tc>
        <w:tc>
          <w:tcPr>
            <w:tcW w:w="1554" w:type="dxa"/>
            <w:shd w:val="clear" w:color="auto" w:fill="auto"/>
            <w:noWrap/>
            <w:vAlign w:val="bottom"/>
            <w:hideMark/>
          </w:tcPr>
          <w:p w:rsidRPr="00AB4D6A" w:rsidR="00D07C9C" w:rsidP="00D07C9C" w:rsidRDefault="00D07C9C" w14:paraId="134DF1C9"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35 000</w:t>
            </w:r>
          </w:p>
        </w:tc>
      </w:tr>
      <w:tr w:rsidRPr="00AB4D6A" w:rsidR="00D07C9C" w:rsidTr="00A06B48" w14:paraId="1A324A98" w14:textId="77777777">
        <w:trPr>
          <w:trHeight w:val="300"/>
        </w:trPr>
        <w:tc>
          <w:tcPr>
            <w:tcW w:w="7508" w:type="dxa"/>
            <w:shd w:val="clear" w:color="auto" w:fill="auto"/>
            <w:noWrap/>
            <w:vAlign w:val="bottom"/>
            <w:hideMark/>
          </w:tcPr>
          <w:p w:rsidRPr="00AB4D6A" w:rsidR="00D07C9C" w:rsidP="00D07C9C" w:rsidRDefault="00D07C9C" w14:paraId="569D60F2" w14:textId="147384CC">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 xml:space="preserve">E4.25 </w:t>
            </w:r>
            <w:proofErr w:type="spellStart"/>
            <w:r w:rsidRPr="00AB4D6A">
              <w:rPr>
                <w:rFonts w:eastAsia="Times New Roman" w:cs="Segoe UI"/>
                <w:sz w:val="18"/>
                <w:szCs w:val="18"/>
                <w:lang w:eastAsia="et-EE"/>
              </w:rPr>
              <w:t>Sütemetsa</w:t>
            </w:r>
            <w:proofErr w:type="spellEnd"/>
            <w:r w:rsidRPr="00AB4D6A">
              <w:rPr>
                <w:rFonts w:eastAsia="Times New Roman" w:cs="Segoe UI"/>
                <w:sz w:val="18"/>
                <w:szCs w:val="18"/>
                <w:lang w:eastAsia="et-EE"/>
              </w:rPr>
              <w:t xml:space="preserve"> tee-</w:t>
            </w:r>
            <w:proofErr w:type="spellStart"/>
            <w:r w:rsidRPr="00AB4D6A">
              <w:rPr>
                <w:rFonts w:eastAsia="Times New Roman" w:cs="Segoe UI"/>
                <w:sz w:val="18"/>
                <w:szCs w:val="18"/>
                <w:lang w:eastAsia="et-EE"/>
              </w:rPr>
              <w:t>Vatsla</w:t>
            </w:r>
            <w:proofErr w:type="spellEnd"/>
            <w:r w:rsidRPr="00AB4D6A">
              <w:rPr>
                <w:rFonts w:eastAsia="Times New Roman" w:cs="Segoe UI"/>
                <w:sz w:val="18"/>
                <w:szCs w:val="18"/>
                <w:lang w:eastAsia="et-EE"/>
              </w:rPr>
              <w:t xml:space="preserve"> kergliiklustee rajamine koostöös Saue vallaga</w:t>
            </w:r>
          </w:p>
        </w:tc>
        <w:tc>
          <w:tcPr>
            <w:tcW w:w="1554" w:type="dxa"/>
            <w:shd w:val="clear" w:color="auto" w:fill="auto"/>
            <w:noWrap/>
            <w:vAlign w:val="bottom"/>
            <w:hideMark/>
          </w:tcPr>
          <w:p w:rsidRPr="00AB4D6A" w:rsidR="00D07C9C" w:rsidP="00D07C9C" w:rsidRDefault="00D07C9C" w14:paraId="6E9D0E16"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220 000</w:t>
            </w:r>
          </w:p>
        </w:tc>
      </w:tr>
      <w:tr w:rsidRPr="00AB4D6A" w:rsidR="00D07C9C" w:rsidTr="00A06B48" w14:paraId="6E2F86B4" w14:textId="77777777">
        <w:trPr>
          <w:trHeight w:val="300"/>
        </w:trPr>
        <w:tc>
          <w:tcPr>
            <w:tcW w:w="7508" w:type="dxa"/>
            <w:shd w:val="clear" w:color="auto" w:fill="auto"/>
            <w:noWrap/>
            <w:vAlign w:val="bottom"/>
            <w:hideMark/>
          </w:tcPr>
          <w:p w:rsidRPr="00AB4D6A" w:rsidR="00D07C9C" w:rsidP="00D07C9C" w:rsidRDefault="00D07C9C" w14:paraId="16647294" w14:textId="77A1C950">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P1.15 Tiskre asumi rannaala laudtee projekteerimine ja rajamine</w:t>
            </w:r>
          </w:p>
        </w:tc>
        <w:tc>
          <w:tcPr>
            <w:tcW w:w="1554" w:type="dxa"/>
            <w:shd w:val="clear" w:color="auto" w:fill="auto"/>
            <w:noWrap/>
            <w:vAlign w:val="bottom"/>
            <w:hideMark/>
          </w:tcPr>
          <w:p w:rsidRPr="00AB4D6A" w:rsidR="00D07C9C" w:rsidP="00D07C9C" w:rsidRDefault="00D07C9C" w14:paraId="268C4493"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25 000</w:t>
            </w:r>
          </w:p>
        </w:tc>
      </w:tr>
      <w:tr w:rsidRPr="00AB4D6A" w:rsidR="00D07C9C" w:rsidTr="00A06B48" w14:paraId="13F8CE7A" w14:textId="77777777">
        <w:trPr>
          <w:trHeight w:val="300"/>
        </w:trPr>
        <w:tc>
          <w:tcPr>
            <w:tcW w:w="7508" w:type="dxa"/>
            <w:shd w:val="clear" w:color="auto" w:fill="auto"/>
            <w:noWrap/>
            <w:vAlign w:val="bottom"/>
            <w:hideMark/>
          </w:tcPr>
          <w:p w:rsidRPr="00AB4D6A" w:rsidR="00D07C9C" w:rsidP="00D07C9C" w:rsidRDefault="00D07C9C" w14:paraId="304F9649" w14:textId="1F78A130">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E4.86 Liiva tee kergliiklustee rajamine I etapp</w:t>
            </w:r>
          </w:p>
        </w:tc>
        <w:tc>
          <w:tcPr>
            <w:tcW w:w="1554" w:type="dxa"/>
            <w:shd w:val="clear" w:color="auto" w:fill="auto"/>
            <w:noWrap/>
            <w:vAlign w:val="bottom"/>
            <w:hideMark/>
          </w:tcPr>
          <w:p w:rsidRPr="00AB4D6A" w:rsidR="00D07C9C" w:rsidP="00D07C9C" w:rsidRDefault="00D07C9C" w14:paraId="784541C3"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295 000</w:t>
            </w:r>
          </w:p>
        </w:tc>
      </w:tr>
      <w:tr w:rsidRPr="00AB4D6A" w:rsidR="00D07C9C" w:rsidTr="00A06B48" w14:paraId="1FC4311F" w14:textId="77777777">
        <w:trPr>
          <w:trHeight w:val="300"/>
        </w:trPr>
        <w:tc>
          <w:tcPr>
            <w:tcW w:w="7508" w:type="dxa"/>
            <w:shd w:val="clear" w:color="auto" w:fill="auto"/>
            <w:noWrap/>
            <w:vAlign w:val="bottom"/>
            <w:hideMark/>
          </w:tcPr>
          <w:p w:rsidRPr="00AB4D6A" w:rsidR="00D07C9C" w:rsidP="00D07C9C" w:rsidRDefault="00D07C9C" w14:paraId="4B15E2E1" w14:textId="76B67C2D">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 xml:space="preserve">P1.12 Muraste Kolmiku tn </w:t>
            </w:r>
            <w:r w:rsidRPr="00AB4D6A" w:rsidR="00993FE4">
              <w:rPr>
                <w:rFonts w:eastAsia="Times New Roman" w:cs="Segoe UI"/>
                <w:sz w:val="18"/>
                <w:szCs w:val="18"/>
                <w:lang w:eastAsia="et-EE"/>
              </w:rPr>
              <w:t>alla pääsu</w:t>
            </w:r>
            <w:r w:rsidRPr="00AB4D6A">
              <w:rPr>
                <w:rFonts w:eastAsia="Times New Roman" w:cs="Segoe UI"/>
                <w:sz w:val="18"/>
                <w:szCs w:val="18"/>
                <w:lang w:eastAsia="et-EE"/>
              </w:rPr>
              <w:t xml:space="preserve"> rekonstrueerimine</w:t>
            </w:r>
          </w:p>
        </w:tc>
        <w:tc>
          <w:tcPr>
            <w:tcW w:w="1554" w:type="dxa"/>
            <w:shd w:val="clear" w:color="auto" w:fill="auto"/>
            <w:noWrap/>
            <w:vAlign w:val="bottom"/>
            <w:hideMark/>
          </w:tcPr>
          <w:p w:rsidRPr="00AB4D6A" w:rsidR="00D07C9C" w:rsidP="00D07C9C" w:rsidRDefault="00D07C9C" w14:paraId="21ADB34C"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686 000</w:t>
            </w:r>
          </w:p>
        </w:tc>
      </w:tr>
      <w:tr w:rsidRPr="00AB4D6A" w:rsidR="00D07C9C" w:rsidTr="00A06B48" w14:paraId="465C9588" w14:textId="77777777">
        <w:trPr>
          <w:trHeight w:val="300"/>
        </w:trPr>
        <w:tc>
          <w:tcPr>
            <w:tcW w:w="7508" w:type="dxa"/>
            <w:shd w:val="clear" w:color="auto" w:fill="auto"/>
            <w:noWrap/>
            <w:vAlign w:val="bottom"/>
            <w:hideMark/>
          </w:tcPr>
          <w:p w:rsidRPr="00AB4D6A" w:rsidR="00D07C9C" w:rsidP="00D07C9C" w:rsidRDefault="00D07C9C" w14:paraId="449D22D1" w14:textId="4E10B854">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 xml:space="preserve">E4.38 Sõrve tee kergliiklustee </w:t>
            </w:r>
            <w:r w:rsidRPr="00AB4D6A" w:rsidR="00993FE4">
              <w:rPr>
                <w:rFonts w:eastAsia="Times New Roman" w:cs="Segoe UI"/>
                <w:sz w:val="18"/>
                <w:szCs w:val="18"/>
                <w:lang w:eastAsia="et-EE"/>
              </w:rPr>
              <w:t>projekteerimine</w:t>
            </w:r>
            <w:r w:rsidRPr="00AB4D6A">
              <w:rPr>
                <w:rFonts w:eastAsia="Times New Roman" w:cs="Segoe UI"/>
                <w:sz w:val="18"/>
                <w:szCs w:val="18"/>
                <w:lang w:eastAsia="et-EE"/>
              </w:rPr>
              <w:t xml:space="preserve"> Tuule teest Loojangu teeni</w:t>
            </w:r>
          </w:p>
        </w:tc>
        <w:tc>
          <w:tcPr>
            <w:tcW w:w="1554" w:type="dxa"/>
            <w:shd w:val="clear" w:color="auto" w:fill="auto"/>
            <w:noWrap/>
            <w:vAlign w:val="bottom"/>
            <w:hideMark/>
          </w:tcPr>
          <w:p w:rsidRPr="00AB4D6A" w:rsidR="00D07C9C" w:rsidP="00D07C9C" w:rsidRDefault="00D07C9C" w14:paraId="5B4D7A60"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28 140</w:t>
            </w:r>
          </w:p>
        </w:tc>
      </w:tr>
      <w:tr w:rsidRPr="00AB4D6A" w:rsidR="00A06B48" w:rsidTr="00AB4D6A" w14:paraId="7844F62B" w14:textId="77777777">
        <w:trPr>
          <w:trHeight w:val="300"/>
        </w:trPr>
        <w:tc>
          <w:tcPr>
            <w:tcW w:w="7508" w:type="dxa"/>
            <w:shd w:val="clear" w:color="auto" w:fill="E2EFD9" w:themeFill="accent6" w:themeFillTint="33"/>
            <w:vAlign w:val="bottom"/>
            <w:hideMark/>
          </w:tcPr>
          <w:p w:rsidRPr="00AB4D6A" w:rsidR="00D07C9C" w:rsidP="00D07C9C" w:rsidRDefault="00D07C9C" w14:paraId="04DD01AF" w14:textId="242D56C5">
            <w:pPr>
              <w:spacing w:after="0" w:line="240" w:lineRule="auto"/>
              <w:jc w:val="left"/>
              <w:rPr>
                <w:rFonts w:eastAsia="Times New Roman" w:cs="Segoe UI"/>
                <w:b/>
                <w:bCs/>
                <w:i/>
                <w:iCs/>
                <w:sz w:val="18"/>
                <w:szCs w:val="18"/>
                <w:lang w:eastAsia="et-EE"/>
              </w:rPr>
            </w:pPr>
            <w:r w:rsidRPr="00AB4D6A">
              <w:rPr>
                <w:rFonts w:eastAsia="Times New Roman" w:cs="Segoe UI"/>
                <w:b/>
                <w:bCs/>
                <w:i/>
                <w:iCs/>
                <w:sz w:val="18"/>
                <w:szCs w:val="18"/>
                <w:lang w:eastAsia="et-EE"/>
              </w:rPr>
              <w:t>Elamu- ja kommunaalmajandus</w:t>
            </w:r>
          </w:p>
        </w:tc>
        <w:tc>
          <w:tcPr>
            <w:tcW w:w="1554" w:type="dxa"/>
            <w:shd w:val="clear" w:color="auto" w:fill="E2EFD9" w:themeFill="accent6" w:themeFillTint="33"/>
            <w:vAlign w:val="bottom"/>
            <w:hideMark/>
          </w:tcPr>
          <w:p w:rsidRPr="00AB4D6A" w:rsidR="00D07C9C" w:rsidP="00D07C9C" w:rsidRDefault="0014425F" w14:paraId="2D9640E9" w14:textId="43040689">
            <w:pPr>
              <w:spacing w:after="0" w:line="240" w:lineRule="auto"/>
              <w:jc w:val="right"/>
              <w:rPr>
                <w:rFonts w:eastAsia="Times New Roman" w:cs="Segoe UI"/>
                <w:b/>
                <w:bCs/>
                <w:i/>
                <w:iCs/>
                <w:sz w:val="18"/>
                <w:szCs w:val="18"/>
                <w:lang w:eastAsia="et-EE"/>
              </w:rPr>
            </w:pPr>
            <w:r w:rsidRPr="00AB4D6A">
              <w:rPr>
                <w:rFonts w:eastAsia="Times New Roman" w:cs="Segoe UI"/>
                <w:b/>
                <w:bCs/>
                <w:i/>
                <w:iCs/>
                <w:sz w:val="18"/>
                <w:szCs w:val="18"/>
                <w:lang w:eastAsia="et-EE"/>
              </w:rPr>
              <w:t>397 000</w:t>
            </w:r>
          </w:p>
        </w:tc>
      </w:tr>
      <w:tr w:rsidRPr="00AB4D6A" w:rsidR="00D07C9C" w:rsidTr="00A06B48" w14:paraId="274E3B2B" w14:textId="77777777">
        <w:trPr>
          <w:trHeight w:val="300"/>
        </w:trPr>
        <w:tc>
          <w:tcPr>
            <w:tcW w:w="7508" w:type="dxa"/>
            <w:shd w:val="clear" w:color="auto" w:fill="auto"/>
            <w:noWrap/>
            <w:vAlign w:val="bottom"/>
            <w:hideMark/>
          </w:tcPr>
          <w:p w:rsidRPr="00AB4D6A" w:rsidR="00D07C9C" w:rsidP="00D07C9C" w:rsidRDefault="00D07C9C" w14:paraId="08A4D36C" w14:textId="00BB99D1">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E1.2 Uue vallamaja projekteerimine</w:t>
            </w:r>
            <w:r w:rsidR="001563FD">
              <w:rPr>
                <w:rFonts w:eastAsia="Times New Roman" w:cs="Segoe UI"/>
                <w:sz w:val="18"/>
                <w:szCs w:val="18"/>
                <w:lang w:eastAsia="et-EE"/>
              </w:rPr>
              <w:t xml:space="preserve"> </w:t>
            </w:r>
            <w:r w:rsidR="0003024F">
              <w:rPr>
                <w:rFonts w:eastAsia="Times New Roman" w:cs="Segoe UI"/>
                <w:sz w:val="18"/>
                <w:szCs w:val="18"/>
                <w:lang w:eastAsia="et-EE"/>
              </w:rPr>
              <w:t>(k</w:t>
            </w:r>
            <w:r w:rsidR="007E2778">
              <w:rPr>
                <w:rFonts w:eastAsia="Times New Roman" w:cs="Segoe UI"/>
                <w:sz w:val="18"/>
                <w:szCs w:val="18"/>
                <w:lang w:eastAsia="et-EE"/>
              </w:rPr>
              <w:t>oos Tabasalu keskväljakuga)</w:t>
            </w:r>
          </w:p>
        </w:tc>
        <w:tc>
          <w:tcPr>
            <w:tcW w:w="1554" w:type="dxa"/>
            <w:shd w:val="clear" w:color="auto" w:fill="auto"/>
            <w:noWrap/>
            <w:vAlign w:val="bottom"/>
            <w:hideMark/>
          </w:tcPr>
          <w:p w:rsidRPr="00AB4D6A" w:rsidR="00D07C9C" w:rsidP="00D07C9C" w:rsidRDefault="00803ABA" w14:paraId="364F9D31" w14:textId="749B6F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1</w:t>
            </w:r>
            <w:r w:rsidRPr="00AB4D6A" w:rsidR="00D07C9C">
              <w:rPr>
                <w:rFonts w:eastAsia="Times New Roman" w:cs="Segoe UI"/>
                <w:sz w:val="18"/>
                <w:szCs w:val="18"/>
                <w:lang w:eastAsia="et-EE"/>
              </w:rPr>
              <w:t>60 000</w:t>
            </w:r>
          </w:p>
        </w:tc>
      </w:tr>
      <w:tr w:rsidRPr="00AB4D6A" w:rsidR="00D07C9C" w:rsidTr="00A06B48" w14:paraId="0527AD3D" w14:textId="77777777">
        <w:trPr>
          <w:trHeight w:val="300"/>
        </w:trPr>
        <w:tc>
          <w:tcPr>
            <w:tcW w:w="7508" w:type="dxa"/>
            <w:shd w:val="clear" w:color="auto" w:fill="auto"/>
            <w:noWrap/>
            <w:vAlign w:val="bottom"/>
            <w:hideMark/>
          </w:tcPr>
          <w:p w:rsidRPr="00AB4D6A" w:rsidR="00D07C9C" w:rsidP="00D07C9C" w:rsidRDefault="00D07C9C" w14:paraId="65B00E3F" w14:textId="31867343">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E12.41 Kolde tn tänavavalgustuse rajamine, 280 m</w:t>
            </w:r>
          </w:p>
        </w:tc>
        <w:tc>
          <w:tcPr>
            <w:tcW w:w="1554" w:type="dxa"/>
            <w:shd w:val="clear" w:color="auto" w:fill="auto"/>
            <w:noWrap/>
            <w:vAlign w:val="bottom"/>
            <w:hideMark/>
          </w:tcPr>
          <w:p w:rsidRPr="00AB4D6A" w:rsidR="00D07C9C" w:rsidP="00D07C9C" w:rsidRDefault="00D07C9C" w14:paraId="2E1F630D"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32 000</w:t>
            </w:r>
          </w:p>
        </w:tc>
      </w:tr>
      <w:tr w:rsidRPr="00AB4D6A" w:rsidR="00D07C9C" w:rsidTr="00A06B48" w14:paraId="199730FE" w14:textId="77777777">
        <w:trPr>
          <w:trHeight w:val="300"/>
        </w:trPr>
        <w:tc>
          <w:tcPr>
            <w:tcW w:w="7508" w:type="dxa"/>
            <w:shd w:val="clear" w:color="auto" w:fill="auto"/>
            <w:noWrap/>
            <w:vAlign w:val="bottom"/>
            <w:hideMark/>
          </w:tcPr>
          <w:p w:rsidRPr="00AB4D6A" w:rsidR="00D07C9C" w:rsidP="00D07C9C" w:rsidRDefault="00D07C9C" w14:paraId="5E2DA386" w14:textId="251064A2">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E12.51 Loojangu tee tänavavalgustuse rajamine, 430 m</w:t>
            </w:r>
          </w:p>
        </w:tc>
        <w:tc>
          <w:tcPr>
            <w:tcW w:w="1554" w:type="dxa"/>
            <w:shd w:val="clear" w:color="auto" w:fill="auto"/>
            <w:noWrap/>
            <w:vAlign w:val="bottom"/>
            <w:hideMark/>
          </w:tcPr>
          <w:p w:rsidRPr="00AB4D6A" w:rsidR="00D07C9C" w:rsidP="00D07C9C" w:rsidRDefault="00D07C9C" w14:paraId="17E72585"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32 000</w:t>
            </w:r>
          </w:p>
        </w:tc>
      </w:tr>
      <w:tr w:rsidRPr="00AB4D6A" w:rsidR="00D07C9C" w:rsidTr="00A06B48" w14:paraId="0F427348" w14:textId="77777777">
        <w:trPr>
          <w:trHeight w:val="300"/>
        </w:trPr>
        <w:tc>
          <w:tcPr>
            <w:tcW w:w="7508" w:type="dxa"/>
            <w:shd w:val="clear" w:color="auto" w:fill="auto"/>
            <w:noWrap/>
            <w:vAlign w:val="bottom"/>
            <w:hideMark/>
          </w:tcPr>
          <w:p w:rsidRPr="00AB4D6A" w:rsidR="00D07C9C" w:rsidP="00D07C9C" w:rsidRDefault="00D07C9C" w14:paraId="583F334C" w14:textId="3472FFDC">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E12.14 Tilgu tee Kloogaranna mnt poolse lõigu tänavavalgustus, 250 m, LED</w:t>
            </w:r>
          </w:p>
        </w:tc>
        <w:tc>
          <w:tcPr>
            <w:tcW w:w="1554" w:type="dxa"/>
            <w:shd w:val="clear" w:color="auto" w:fill="auto"/>
            <w:noWrap/>
            <w:vAlign w:val="bottom"/>
            <w:hideMark/>
          </w:tcPr>
          <w:p w:rsidRPr="00AB4D6A" w:rsidR="00D07C9C" w:rsidP="00D07C9C" w:rsidRDefault="00D07C9C" w14:paraId="0B9FDF34"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18 000</w:t>
            </w:r>
          </w:p>
        </w:tc>
      </w:tr>
      <w:tr w:rsidRPr="00AB4D6A" w:rsidR="00D07C9C" w:rsidTr="00A06B48" w14:paraId="2B77E9D3" w14:textId="77777777">
        <w:trPr>
          <w:trHeight w:val="300"/>
        </w:trPr>
        <w:tc>
          <w:tcPr>
            <w:tcW w:w="7508" w:type="dxa"/>
            <w:shd w:val="clear" w:color="auto" w:fill="auto"/>
            <w:noWrap/>
            <w:vAlign w:val="bottom"/>
            <w:hideMark/>
          </w:tcPr>
          <w:p w:rsidRPr="00AB4D6A" w:rsidR="00D07C9C" w:rsidP="00D07C9C" w:rsidRDefault="00D07C9C" w14:paraId="244EAC13" w14:textId="5F349953">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E12.21 Harkujärve multifunktsionaalse väljaku valgustuse rajamine</w:t>
            </w:r>
          </w:p>
        </w:tc>
        <w:tc>
          <w:tcPr>
            <w:tcW w:w="1554" w:type="dxa"/>
            <w:shd w:val="clear" w:color="auto" w:fill="auto"/>
            <w:noWrap/>
            <w:vAlign w:val="bottom"/>
            <w:hideMark/>
          </w:tcPr>
          <w:p w:rsidRPr="00AB4D6A" w:rsidR="00D07C9C" w:rsidP="00D07C9C" w:rsidRDefault="00D07C9C" w14:paraId="792C16E9"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15 000</w:t>
            </w:r>
          </w:p>
        </w:tc>
      </w:tr>
      <w:tr w:rsidRPr="00AB4D6A" w:rsidR="00D07C9C" w:rsidTr="00A06B48" w14:paraId="1F29627A" w14:textId="77777777">
        <w:trPr>
          <w:trHeight w:val="300"/>
        </w:trPr>
        <w:tc>
          <w:tcPr>
            <w:tcW w:w="7508" w:type="dxa"/>
            <w:shd w:val="clear" w:color="auto" w:fill="auto"/>
            <w:noWrap/>
            <w:vAlign w:val="bottom"/>
            <w:hideMark/>
          </w:tcPr>
          <w:p w:rsidRPr="00AB4D6A" w:rsidR="00D07C9C" w:rsidP="00D07C9C" w:rsidRDefault="00D07C9C" w14:paraId="3251FCD3" w14:textId="1EAD1519">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E12.1 Üleminek ökonoomsemale tänavavalgustussüsteemile</w:t>
            </w:r>
          </w:p>
        </w:tc>
        <w:tc>
          <w:tcPr>
            <w:tcW w:w="1554" w:type="dxa"/>
            <w:shd w:val="clear" w:color="auto" w:fill="auto"/>
            <w:noWrap/>
            <w:vAlign w:val="bottom"/>
            <w:hideMark/>
          </w:tcPr>
          <w:p w:rsidRPr="00AB4D6A" w:rsidR="00D07C9C" w:rsidP="00D07C9C" w:rsidRDefault="00D07C9C" w14:paraId="0E5CF4D6"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60 000</w:t>
            </w:r>
          </w:p>
        </w:tc>
      </w:tr>
      <w:tr w:rsidRPr="00AB4D6A" w:rsidR="00D07C9C" w:rsidTr="00A06B48" w14:paraId="7C83D771" w14:textId="77777777">
        <w:trPr>
          <w:trHeight w:val="300"/>
        </w:trPr>
        <w:tc>
          <w:tcPr>
            <w:tcW w:w="7508" w:type="dxa"/>
            <w:shd w:val="clear" w:color="auto" w:fill="auto"/>
            <w:noWrap/>
            <w:vAlign w:val="bottom"/>
            <w:hideMark/>
          </w:tcPr>
          <w:p w:rsidRPr="00AB4D6A" w:rsidR="00D07C9C" w:rsidP="00D07C9C" w:rsidRDefault="00D07C9C" w14:paraId="11B3A6A8" w14:textId="5800FA27">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E12.42 tänavavalgustuse juhtimiskilpide asendamine ja kontrollerite paigaldus</w:t>
            </w:r>
          </w:p>
        </w:tc>
        <w:tc>
          <w:tcPr>
            <w:tcW w:w="1554" w:type="dxa"/>
            <w:shd w:val="clear" w:color="auto" w:fill="auto"/>
            <w:noWrap/>
            <w:vAlign w:val="bottom"/>
            <w:hideMark/>
          </w:tcPr>
          <w:p w:rsidRPr="00AB4D6A" w:rsidR="00D07C9C" w:rsidP="00D07C9C" w:rsidRDefault="00D07C9C" w14:paraId="340D47AF"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50 000</w:t>
            </w:r>
          </w:p>
        </w:tc>
      </w:tr>
      <w:tr w:rsidRPr="00AB4D6A" w:rsidR="00D07C9C" w:rsidTr="00A06B48" w14:paraId="612B20AF" w14:textId="77777777">
        <w:trPr>
          <w:trHeight w:val="300"/>
        </w:trPr>
        <w:tc>
          <w:tcPr>
            <w:tcW w:w="7508" w:type="dxa"/>
            <w:shd w:val="clear" w:color="auto" w:fill="auto"/>
            <w:noWrap/>
            <w:vAlign w:val="bottom"/>
            <w:hideMark/>
          </w:tcPr>
          <w:p w:rsidRPr="00AB4D6A" w:rsidR="00D07C9C" w:rsidP="00D07C9C" w:rsidRDefault="00D07C9C" w14:paraId="68ED0634" w14:textId="770D50BF">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E12.53 Jõe tee valgustuse rajamine Liikva külas 1.osa 400m</w:t>
            </w:r>
          </w:p>
        </w:tc>
        <w:tc>
          <w:tcPr>
            <w:tcW w:w="1554" w:type="dxa"/>
            <w:shd w:val="clear" w:color="auto" w:fill="auto"/>
            <w:noWrap/>
            <w:vAlign w:val="bottom"/>
            <w:hideMark/>
          </w:tcPr>
          <w:p w:rsidRPr="00AB4D6A" w:rsidR="00D07C9C" w:rsidP="00D07C9C" w:rsidRDefault="00D07C9C" w14:paraId="6813F857"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30 000</w:t>
            </w:r>
          </w:p>
        </w:tc>
      </w:tr>
      <w:tr w:rsidRPr="00AB4D6A" w:rsidR="00A06B48" w:rsidTr="00AB4D6A" w14:paraId="4E92E99A" w14:textId="77777777">
        <w:trPr>
          <w:trHeight w:val="300"/>
        </w:trPr>
        <w:tc>
          <w:tcPr>
            <w:tcW w:w="7508" w:type="dxa"/>
            <w:shd w:val="clear" w:color="auto" w:fill="E2EFD9" w:themeFill="accent6" w:themeFillTint="33"/>
            <w:vAlign w:val="bottom"/>
            <w:hideMark/>
          </w:tcPr>
          <w:p w:rsidRPr="00AB4D6A" w:rsidR="00D07C9C" w:rsidP="00D07C9C" w:rsidRDefault="00D07C9C" w14:paraId="4E91B5CF" w14:textId="27E297FB">
            <w:pPr>
              <w:spacing w:after="0" w:line="240" w:lineRule="auto"/>
              <w:jc w:val="left"/>
              <w:rPr>
                <w:rFonts w:eastAsia="Times New Roman" w:cs="Segoe UI"/>
                <w:b/>
                <w:bCs/>
                <w:i/>
                <w:iCs/>
                <w:sz w:val="18"/>
                <w:szCs w:val="18"/>
                <w:lang w:eastAsia="et-EE"/>
              </w:rPr>
            </w:pPr>
            <w:r w:rsidRPr="00AB4D6A">
              <w:rPr>
                <w:rFonts w:eastAsia="Times New Roman" w:cs="Segoe UI"/>
                <w:b/>
                <w:bCs/>
                <w:i/>
                <w:iCs/>
                <w:sz w:val="18"/>
                <w:szCs w:val="18"/>
                <w:lang w:eastAsia="et-EE"/>
              </w:rPr>
              <w:t>Vaba aeg, kultuur, sport</w:t>
            </w:r>
          </w:p>
        </w:tc>
        <w:tc>
          <w:tcPr>
            <w:tcW w:w="1554" w:type="dxa"/>
            <w:shd w:val="clear" w:color="auto" w:fill="E2EFD9" w:themeFill="accent6" w:themeFillTint="33"/>
            <w:noWrap/>
            <w:vAlign w:val="bottom"/>
            <w:hideMark/>
          </w:tcPr>
          <w:p w:rsidRPr="00AB4D6A" w:rsidR="00D07C9C" w:rsidP="00D07C9C" w:rsidRDefault="0083492F" w14:paraId="46F8B70B" w14:textId="0CE38307">
            <w:pPr>
              <w:spacing w:after="0" w:line="240" w:lineRule="auto"/>
              <w:jc w:val="right"/>
              <w:rPr>
                <w:rFonts w:eastAsia="Times New Roman" w:cs="Segoe UI"/>
                <w:b/>
                <w:bCs/>
                <w:i/>
                <w:iCs/>
                <w:sz w:val="18"/>
                <w:szCs w:val="18"/>
                <w:lang w:eastAsia="et-EE"/>
              </w:rPr>
            </w:pPr>
            <w:r w:rsidRPr="00AB4D6A">
              <w:rPr>
                <w:rFonts w:eastAsia="Times New Roman" w:cs="Segoe UI"/>
                <w:b/>
                <w:bCs/>
                <w:i/>
                <w:iCs/>
                <w:sz w:val="18"/>
                <w:szCs w:val="18"/>
                <w:lang w:eastAsia="et-EE"/>
              </w:rPr>
              <w:t>160 00</w:t>
            </w:r>
            <w:r w:rsidRPr="00AB4D6A" w:rsidR="00D07C9C">
              <w:rPr>
                <w:rFonts w:eastAsia="Times New Roman" w:cs="Segoe UI"/>
                <w:b/>
                <w:bCs/>
                <w:i/>
                <w:iCs/>
                <w:sz w:val="18"/>
                <w:szCs w:val="18"/>
                <w:lang w:eastAsia="et-EE"/>
              </w:rPr>
              <w:t>0</w:t>
            </w:r>
          </w:p>
        </w:tc>
      </w:tr>
      <w:tr w:rsidRPr="00AB4D6A" w:rsidR="00D07C9C" w:rsidTr="00A06B48" w14:paraId="0BD12AD4" w14:textId="77777777">
        <w:trPr>
          <w:trHeight w:val="300"/>
        </w:trPr>
        <w:tc>
          <w:tcPr>
            <w:tcW w:w="7508" w:type="dxa"/>
            <w:shd w:val="clear" w:color="auto" w:fill="auto"/>
            <w:noWrap/>
            <w:vAlign w:val="bottom"/>
            <w:hideMark/>
          </w:tcPr>
          <w:p w:rsidRPr="00AB4D6A" w:rsidR="00D07C9C" w:rsidP="00D07C9C" w:rsidRDefault="00D07C9C" w14:paraId="4A809269" w14:textId="01A8ED2E">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E16.3 "Rannamõisa (Aiaäärse kinnistu)  ja Ilmandu küla  mänguväljakute ehitamine "</w:t>
            </w:r>
          </w:p>
        </w:tc>
        <w:tc>
          <w:tcPr>
            <w:tcW w:w="1554" w:type="dxa"/>
            <w:shd w:val="clear" w:color="auto" w:fill="auto"/>
            <w:noWrap/>
            <w:vAlign w:val="bottom"/>
            <w:hideMark/>
          </w:tcPr>
          <w:p w:rsidRPr="00AB4D6A" w:rsidR="00D07C9C" w:rsidP="00D07C9C" w:rsidRDefault="00D07C9C" w14:paraId="417DA289"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50 000</w:t>
            </w:r>
          </w:p>
        </w:tc>
      </w:tr>
      <w:tr w:rsidRPr="00AB4D6A" w:rsidR="00D07C9C" w:rsidTr="00A06B48" w14:paraId="6CE0C815" w14:textId="77777777">
        <w:trPr>
          <w:trHeight w:val="300"/>
        </w:trPr>
        <w:tc>
          <w:tcPr>
            <w:tcW w:w="7508" w:type="dxa"/>
            <w:shd w:val="clear" w:color="auto" w:fill="auto"/>
            <w:noWrap/>
            <w:vAlign w:val="bottom"/>
            <w:hideMark/>
          </w:tcPr>
          <w:p w:rsidRPr="00AB4D6A" w:rsidR="00D07C9C" w:rsidP="00D07C9C" w:rsidRDefault="00997F88" w14:paraId="09E82A47" w14:textId="1FF376AC">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Kaasav eelarve</w:t>
            </w:r>
          </w:p>
        </w:tc>
        <w:tc>
          <w:tcPr>
            <w:tcW w:w="1554" w:type="dxa"/>
            <w:shd w:val="clear" w:color="auto" w:fill="auto"/>
            <w:noWrap/>
            <w:vAlign w:val="bottom"/>
            <w:hideMark/>
          </w:tcPr>
          <w:p w:rsidRPr="00AB4D6A" w:rsidR="00D07C9C" w:rsidP="00D07C9C" w:rsidRDefault="00D07C9C" w14:paraId="2AAA9347"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50 000</w:t>
            </w:r>
          </w:p>
        </w:tc>
      </w:tr>
      <w:tr w:rsidRPr="00AB4D6A" w:rsidR="00D07C9C" w:rsidTr="00A06B48" w14:paraId="4A25C561" w14:textId="77777777">
        <w:trPr>
          <w:trHeight w:val="300"/>
        </w:trPr>
        <w:tc>
          <w:tcPr>
            <w:tcW w:w="7508" w:type="dxa"/>
            <w:shd w:val="clear" w:color="auto" w:fill="auto"/>
            <w:noWrap/>
            <w:vAlign w:val="bottom"/>
            <w:hideMark/>
          </w:tcPr>
          <w:p w:rsidRPr="00AB4D6A" w:rsidR="00D07C9C" w:rsidP="00D07C9C" w:rsidRDefault="00D07C9C" w14:paraId="0668BDCD" w14:textId="0FF9A1D0">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E16.13 Välijõusaalide rajamine (asukohad vajaduspõhiselt)</w:t>
            </w:r>
          </w:p>
        </w:tc>
        <w:tc>
          <w:tcPr>
            <w:tcW w:w="1554" w:type="dxa"/>
            <w:shd w:val="clear" w:color="auto" w:fill="auto"/>
            <w:noWrap/>
            <w:vAlign w:val="bottom"/>
            <w:hideMark/>
          </w:tcPr>
          <w:p w:rsidRPr="00AB4D6A" w:rsidR="00D07C9C" w:rsidP="00D07C9C" w:rsidRDefault="00D07C9C" w14:paraId="7B4611CC"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60 000</w:t>
            </w:r>
          </w:p>
        </w:tc>
      </w:tr>
      <w:tr w:rsidRPr="00AB4D6A" w:rsidR="00A06B48" w:rsidTr="00AB4D6A" w14:paraId="4075D896" w14:textId="77777777">
        <w:trPr>
          <w:trHeight w:val="300"/>
        </w:trPr>
        <w:tc>
          <w:tcPr>
            <w:tcW w:w="7508" w:type="dxa"/>
            <w:shd w:val="clear" w:color="auto" w:fill="E2EFD9" w:themeFill="accent6" w:themeFillTint="33"/>
            <w:vAlign w:val="bottom"/>
            <w:hideMark/>
          </w:tcPr>
          <w:p w:rsidRPr="00AB4D6A" w:rsidR="00D07C9C" w:rsidP="00D07C9C" w:rsidRDefault="00D07C9C" w14:paraId="26120743" w14:textId="109DE9C2">
            <w:pPr>
              <w:spacing w:after="0" w:line="240" w:lineRule="auto"/>
              <w:jc w:val="left"/>
              <w:rPr>
                <w:rFonts w:eastAsia="Times New Roman" w:cs="Segoe UI"/>
                <w:b/>
                <w:bCs/>
                <w:i/>
                <w:iCs/>
                <w:sz w:val="18"/>
                <w:szCs w:val="18"/>
                <w:lang w:eastAsia="et-EE"/>
              </w:rPr>
            </w:pPr>
            <w:r w:rsidRPr="00AB4D6A">
              <w:rPr>
                <w:rFonts w:eastAsia="Times New Roman" w:cs="Segoe UI"/>
                <w:b/>
                <w:bCs/>
                <w:i/>
                <w:iCs/>
                <w:sz w:val="18"/>
                <w:szCs w:val="18"/>
                <w:lang w:eastAsia="et-EE"/>
              </w:rPr>
              <w:t>Haridus</w:t>
            </w:r>
          </w:p>
        </w:tc>
        <w:tc>
          <w:tcPr>
            <w:tcW w:w="1554" w:type="dxa"/>
            <w:shd w:val="clear" w:color="auto" w:fill="E2EFD9" w:themeFill="accent6" w:themeFillTint="33"/>
            <w:noWrap/>
            <w:vAlign w:val="bottom"/>
            <w:hideMark/>
          </w:tcPr>
          <w:p w:rsidRPr="00AB4D6A" w:rsidR="00D07C9C" w:rsidP="00D07C9C" w:rsidRDefault="00273542" w14:paraId="1CAD53D5" w14:textId="02509C46">
            <w:pPr>
              <w:spacing w:after="0" w:line="240" w:lineRule="auto"/>
              <w:jc w:val="right"/>
              <w:rPr>
                <w:rFonts w:eastAsia="Times New Roman" w:cs="Segoe UI"/>
                <w:b/>
                <w:bCs/>
                <w:i/>
                <w:iCs/>
                <w:sz w:val="18"/>
                <w:szCs w:val="18"/>
                <w:lang w:eastAsia="et-EE"/>
              </w:rPr>
            </w:pPr>
            <w:r w:rsidRPr="00AB4D6A">
              <w:rPr>
                <w:rFonts w:eastAsia="Times New Roman" w:cs="Segoe UI"/>
                <w:b/>
                <w:bCs/>
                <w:i/>
                <w:iCs/>
                <w:sz w:val="18"/>
                <w:szCs w:val="18"/>
                <w:lang w:eastAsia="et-EE"/>
              </w:rPr>
              <w:t>7 841 093</w:t>
            </w:r>
          </w:p>
        </w:tc>
      </w:tr>
      <w:tr w:rsidRPr="00AB4D6A" w:rsidR="00D07C9C" w:rsidTr="00A06B48" w14:paraId="2B148392" w14:textId="77777777">
        <w:trPr>
          <w:trHeight w:val="300"/>
        </w:trPr>
        <w:tc>
          <w:tcPr>
            <w:tcW w:w="7508" w:type="dxa"/>
            <w:shd w:val="clear" w:color="auto" w:fill="auto"/>
            <w:noWrap/>
            <w:vAlign w:val="bottom"/>
            <w:hideMark/>
          </w:tcPr>
          <w:p w:rsidRPr="00AB4D6A" w:rsidR="00D07C9C" w:rsidP="00D07C9C" w:rsidRDefault="00D07C9C" w14:paraId="0402D3E7" w14:textId="64FA7FAB">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 xml:space="preserve">E14.6 Vääna tall-tõllakuuri ja küla teenuste edasi arendamine (raamatukogu, </w:t>
            </w:r>
            <w:r w:rsidRPr="00AB4D6A" w:rsidR="00993FE4">
              <w:rPr>
                <w:rFonts w:eastAsia="Times New Roman" w:cs="Segoe UI"/>
                <w:sz w:val="18"/>
                <w:szCs w:val="18"/>
                <w:lang w:eastAsia="et-EE"/>
              </w:rPr>
              <w:t>noorte tuba</w:t>
            </w:r>
            <w:r w:rsidRPr="00AB4D6A">
              <w:rPr>
                <w:rFonts w:eastAsia="Times New Roman" w:cs="Segoe UI"/>
                <w:sz w:val="18"/>
                <w:szCs w:val="18"/>
                <w:lang w:eastAsia="et-EE"/>
              </w:rPr>
              <w:t>, kooli õppeköök)</w:t>
            </w:r>
          </w:p>
        </w:tc>
        <w:tc>
          <w:tcPr>
            <w:tcW w:w="1554" w:type="dxa"/>
            <w:shd w:val="clear" w:color="auto" w:fill="auto"/>
            <w:noWrap/>
            <w:vAlign w:val="bottom"/>
            <w:hideMark/>
          </w:tcPr>
          <w:p w:rsidRPr="00AB4D6A" w:rsidR="00D07C9C" w:rsidP="00D07C9C" w:rsidRDefault="00D07C9C" w14:paraId="7B87FD7C"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209 000</w:t>
            </w:r>
          </w:p>
        </w:tc>
      </w:tr>
      <w:tr w:rsidRPr="00AB4D6A" w:rsidR="00D07C9C" w:rsidTr="00A06B48" w14:paraId="52352D46" w14:textId="77777777">
        <w:trPr>
          <w:trHeight w:val="300"/>
        </w:trPr>
        <w:tc>
          <w:tcPr>
            <w:tcW w:w="7508" w:type="dxa"/>
            <w:shd w:val="clear" w:color="auto" w:fill="auto"/>
            <w:noWrap/>
            <w:vAlign w:val="bottom"/>
            <w:hideMark/>
          </w:tcPr>
          <w:p w:rsidRPr="00AB4D6A" w:rsidR="00D07C9C" w:rsidP="00D07C9C" w:rsidRDefault="00D07C9C" w14:paraId="500F7C8D" w14:textId="1EC1FE76">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 xml:space="preserve">E18.8 </w:t>
            </w:r>
            <w:proofErr w:type="spellStart"/>
            <w:r w:rsidRPr="00AB4D6A">
              <w:rPr>
                <w:rFonts w:eastAsia="Times New Roman" w:cs="Segoe UI"/>
                <w:sz w:val="18"/>
                <w:szCs w:val="18"/>
                <w:lang w:eastAsia="et-EE"/>
              </w:rPr>
              <w:t>Alasniidu</w:t>
            </w:r>
            <w:proofErr w:type="spellEnd"/>
            <w:r w:rsidRPr="00AB4D6A">
              <w:rPr>
                <w:rFonts w:eastAsia="Times New Roman" w:cs="Segoe UI"/>
                <w:sz w:val="18"/>
                <w:szCs w:val="18"/>
                <w:lang w:eastAsia="et-EE"/>
              </w:rPr>
              <w:t xml:space="preserve"> lasteaia omandamine 2.osa</w:t>
            </w:r>
          </w:p>
        </w:tc>
        <w:tc>
          <w:tcPr>
            <w:tcW w:w="1554" w:type="dxa"/>
            <w:shd w:val="clear" w:color="auto" w:fill="auto"/>
            <w:noWrap/>
            <w:vAlign w:val="bottom"/>
            <w:hideMark/>
          </w:tcPr>
          <w:p w:rsidRPr="00AB4D6A" w:rsidR="00D07C9C" w:rsidP="00D07C9C" w:rsidRDefault="00D07C9C" w14:paraId="7D2A1359"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1 144 763</w:t>
            </w:r>
          </w:p>
        </w:tc>
      </w:tr>
      <w:tr w:rsidRPr="00AB4D6A" w:rsidR="00D07C9C" w:rsidTr="00A06B48" w14:paraId="3E124F0F" w14:textId="77777777">
        <w:trPr>
          <w:trHeight w:val="300"/>
        </w:trPr>
        <w:tc>
          <w:tcPr>
            <w:tcW w:w="7508" w:type="dxa"/>
            <w:shd w:val="clear" w:color="auto" w:fill="auto"/>
            <w:noWrap/>
            <w:vAlign w:val="bottom"/>
            <w:hideMark/>
          </w:tcPr>
          <w:p w:rsidRPr="00AB4D6A" w:rsidR="00D07C9C" w:rsidP="00D07C9C" w:rsidRDefault="00D07C9C" w14:paraId="5D16BEA7" w14:textId="1F230B5C">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E18.1 Rannamõisa lasteaia katus</w:t>
            </w:r>
          </w:p>
        </w:tc>
        <w:tc>
          <w:tcPr>
            <w:tcW w:w="1554" w:type="dxa"/>
            <w:shd w:val="clear" w:color="auto" w:fill="auto"/>
            <w:noWrap/>
            <w:vAlign w:val="bottom"/>
            <w:hideMark/>
          </w:tcPr>
          <w:p w:rsidRPr="00AB4D6A" w:rsidR="00D07C9C" w:rsidP="00D07C9C" w:rsidRDefault="00D07C9C" w14:paraId="4C9CFFE8"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40 000</w:t>
            </w:r>
          </w:p>
        </w:tc>
      </w:tr>
      <w:tr w:rsidRPr="00AB4D6A" w:rsidR="00D07C9C" w:rsidTr="00A06B48" w14:paraId="5567FEEB" w14:textId="77777777">
        <w:trPr>
          <w:trHeight w:val="300"/>
        </w:trPr>
        <w:tc>
          <w:tcPr>
            <w:tcW w:w="7508" w:type="dxa"/>
            <w:shd w:val="clear" w:color="auto" w:fill="auto"/>
            <w:noWrap/>
            <w:vAlign w:val="bottom"/>
            <w:hideMark/>
          </w:tcPr>
          <w:p w:rsidRPr="00AB4D6A" w:rsidR="00D07C9C" w:rsidP="00D07C9C" w:rsidRDefault="00D07C9C" w14:paraId="5F6FBBE1" w14:textId="3648B88B">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E16.8 Muraste kooli spordiväljaku (väljaehitus) rekonstrueerimine</w:t>
            </w:r>
          </w:p>
        </w:tc>
        <w:tc>
          <w:tcPr>
            <w:tcW w:w="1554" w:type="dxa"/>
            <w:shd w:val="clear" w:color="auto" w:fill="auto"/>
            <w:noWrap/>
            <w:vAlign w:val="bottom"/>
            <w:hideMark/>
          </w:tcPr>
          <w:p w:rsidRPr="00AB4D6A" w:rsidR="00D07C9C" w:rsidP="00D07C9C" w:rsidRDefault="00D07C9C" w14:paraId="5C8780E0"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19 000</w:t>
            </w:r>
          </w:p>
        </w:tc>
      </w:tr>
      <w:tr w:rsidRPr="00AB4D6A" w:rsidR="00D07C9C" w:rsidTr="00A06B48" w14:paraId="06B33101" w14:textId="77777777">
        <w:trPr>
          <w:trHeight w:val="300"/>
        </w:trPr>
        <w:tc>
          <w:tcPr>
            <w:tcW w:w="7508" w:type="dxa"/>
            <w:shd w:val="clear" w:color="auto" w:fill="auto"/>
            <w:noWrap/>
            <w:vAlign w:val="bottom"/>
            <w:hideMark/>
          </w:tcPr>
          <w:p w:rsidRPr="00AB4D6A" w:rsidR="00D07C9C" w:rsidP="00D07C9C" w:rsidRDefault="00D07C9C" w14:paraId="11AB6CA5" w14:textId="260D1B05">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E19.3 Tabasalu Kooli peamaja rekonstrueerimine</w:t>
            </w:r>
          </w:p>
        </w:tc>
        <w:tc>
          <w:tcPr>
            <w:tcW w:w="1554" w:type="dxa"/>
            <w:shd w:val="clear" w:color="auto" w:fill="auto"/>
            <w:noWrap/>
            <w:vAlign w:val="bottom"/>
            <w:hideMark/>
          </w:tcPr>
          <w:p w:rsidRPr="00AB4D6A" w:rsidR="00D07C9C" w:rsidP="00D07C9C" w:rsidRDefault="00D07C9C" w14:paraId="78739F4C"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1 300 000</w:t>
            </w:r>
          </w:p>
        </w:tc>
      </w:tr>
      <w:tr w:rsidRPr="00AB4D6A" w:rsidR="00D07C9C" w:rsidTr="00A06B48" w14:paraId="5A408321" w14:textId="77777777">
        <w:trPr>
          <w:trHeight w:val="300"/>
        </w:trPr>
        <w:tc>
          <w:tcPr>
            <w:tcW w:w="7508" w:type="dxa"/>
            <w:shd w:val="clear" w:color="auto" w:fill="auto"/>
            <w:noWrap/>
            <w:vAlign w:val="bottom"/>
            <w:hideMark/>
          </w:tcPr>
          <w:p w:rsidRPr="00AB4D6A" w:rsidR="00D07C9C" w:rsidP="00D07C9C" w:rsidRDefault="00A06B48" w14:paraId="236BB9B9" w14:textId="45BB5AF3">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 xml:space="preserve">E19.7 </w:t>
            </w:r>
            <w:r w:rsidRPr="00AB4D6A" w:rsidR="00D07C9C">
              <w:rPr>
                <w:rFonts w:eastAsia="Times New Roman" w:cs="Segoe UI"/>
                <w:sz w:val="18"/>
                <w:szCs w:val="18"/>
                <w:lang w:eastAsia="et-EE"/>
              </w:rPr>
              <w:t>Meriküla õppehoone D korpuse veetrassi remont</w:t>
            </w:r>
          </w:p>
        </w:tc>
        <w:tc>
          <w:tcPr>
            <w:tcW w:w="1554" w:type="dxa"/>
            <w:shd w:val="clear" w:color="auto" w:fill="auto"/>
            <w:noWrap/>
            <w:vAlign w:val="bottom"/>
            <w:hideMark/>
          </w:tcPr>
          <w:p w:rsidRPr="00AB4D6A" w:rsidR="00D07C9C" w:rsidP="00D07C9C" w:rsidRDefault="00D07C9C" w14:paraId="76C0B72F"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50 000</w:t>
            </w:r>
          </w:p>
        </w:tc>
      </w:tr>
      <w:tr w:rsidRPr="00AB4D6A" w:rsidR="00D07C9C" w:rsidTr="00A06B48" w14:paraId="669D945C" w14:textId="77777777">
        <w:trPr>
          <w:trHeight w:val="300"/>
        </w:trPr>
        <w:tc>
          <w:tcPr>
            <w:tcW w:w="7508" w:type="dxa"/>
            <w:shd w:val="clear" w:color="auto" w:fill="auto"/>
            <w:noWrap/>
            <w:vAlign w:val="bottom"/>
            <w:hideMark/>
          </w:tcPr>
          <w:p w:rsidRPr="00AB4D6A" w:rsidR="00D07C9C" w:rsidP="00D07C9C" w:rsidRDefault="00D07C9C" w14:paraId="77F368F8" w14:textId="12807858">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E18.4 Vääna-Jõesuu lasteaia projekteerimine ja ehitamine</w:t>
            </w:r>
          </w:p>
        </w:tc>
        <w:tc>
          <w:tcPr>
            <w:tcW w:w="1554" w:type="dxa"/>
            <w:shd w:val="clear" w:color="auto" w:fill="auto"/>
            <w:noWrap/>
            <w:vAlign w:val="bottom"/>
            <w:hideMark/>
          </w:tcPr>
          <w:p w:rsidRPr="00AB4D6A" w:rsidR="00D07C9C" w:rsidP="00D07C9C" w:rsidRDefault="00224669" w14:paraId="500EE615" w14:textId="2F17B57A">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5 054 330</w:t>
            </w:r>
          </w:p>
        </w:tc>
      </w:tr>
      <w:tr w:rsidRPr="00AB4D6A" w:rsidR="00D07C9C" w:rsidTr="00A06B48" w14:paraId="571B9199" w14:textId="77777777">
        <w:trPr>
          <w:trHeight w:val="300"/>
        </w:trPr>
        <w:tc>
          <w:tcPr>
            <w:tcW w:w="7508" w:type="dxa"/>
            <w:shd w:val="clear" w:color="auto" w:fill="auto"/>
            <w:noWrap/>
            <w:vAlign w:val="bottom"/>
            <w:hideMark/>
          </w:tcPr>
          <w:p w:rsidRPr="00AB4D6A" w:rsidR="00D07C9C" w:rsidP="00D07C9C" w:rsidRDefault="00D07C9C" w14:paraId="46517A5E" w14:textId="233EDBB8">
            <w:pPr>
              <w:spacing w:after="0" w:line="240" w:lineRule="auto"/>
              <w:jc w:val="left"/>
              <w:rPr>
                <w:rFonts w:eastAsia="Times New Roman" w:cs="Segoe UI"/>
                <w:sz w:val="18"/>
                <w:szCs w:val="18"/>
                <w:lang w:eastAsia="et-EE"/>
              </w:rPr>
            </w:pPr>
            <w:r w:rsidRPr="00AB4D6A">
              <w:rPr>
                <w:rFonts w:eastAsia="Times New Roman" w:cs="Segoe UI"/>
                <w:sz w:val="18"/>
                <w:szCs w:val="18"/>
                <w:lang w:eastAsia="et-EE"/>
              </w:rPr>
              <w:t xml:space="preserve">E18.4 </w:t>
            </w:r>
            <w:r w:rsidRPr="00AB4D6A" w:rsidR="00A06B48">
              <w:rPr>
                <w:rFonts w:eastAsia="Times New Roman" w:cs="Segoe UI"/>
                <w:sz w:val="18"/>
                <w:szCs w:val="18"/>
                <w:lang w:eastAsia="et-EE"/>
              </w:rPr>
              <w:t>Keedukatel segajaga Vääna-Jõesuu Kool</w:t>
            </w:r>
          </w:p>
        </w:tc>
        <w:tc>
          <w:tcPr>
            <w:tcW w:w="1554" w:type="dxa"/>
            <w:shd w:val="clear" w:color="auto" w:fill="auto"/>
            <w:noWrap/>
            <w:vAlign w:val="bottom"/>
            <w:hideMark/>
          </w:tcPr>
          <w:p w:rsidRPr="00AB4D6A" w:rsidR="00D07C9C" w:rsidP="00D07C9C" w:rsidRDefault="00D07C9C" w14:paraId="3ED04609" w14:textId="77777777">
            <w:pPr>
              <w:spacing w:after="0" w:line="240" w:lineRule="auto"/>
              <w:jc w:val="right"/>
              <w:rPr>
                <w:rFonts w:eastAsia="Times New Roman" w:cs="Segoe UI"/>
                <w:sz w:val="18"/>
                <w:szCs w:val="18"/>
                <w:lang w:eastAsia="et-EE"/>
              </w:rPr>
            </w:pPr>
            <w:r w:rsidRPr="00AB4D6A">
              <w:rPr>
                <w:rFonts w:eastAsia="Times New Roman" w:cs="Segoe UI"/>
                <w:sz w:val="18"/>
                <w:szCs w:val="18"/>
                <w:lang w:eastAsia="et-EE"/>
              </w:rPr>
              <w:t>24 000</w:t>
            </w:r>
          </w:p>
        </w:tc>
      </w:tr>
      <w:tr w:rsidRPr="00AB4D6A" w:rsidR="00A06B48" w:rsidTr="00AB4D6A" w14:paraId="0EF4672D" w14:textId="77777777">
        <w:trPr>
          <w:trHeight w:val="300"/>
        </w:trPr>
        <w:tc>
          <w:tcPr>
            <w:tcW w:w="7508" w:type="dxa"/>
            <w:shd w:val="clear" w:color="auto" w:fill="DEEAF6" w:themeFill="accent5" w:themeFillTint="33"/>
            <w:noWrap/>
            <w:vAlign w:val="bottom"/>
            <w:hideMark/>
          </w:tcPr>
          <w:p w:rsidRPr="00AB4D6A" w:rsidR="00D07C9C" w:rsidP="00D07C9C" w:rsidRDefault="00D07C9C" w14:paraId="57AD7B9D" w14:textId="77777777">
            <w:pPr>
              <w:spacing w:after="0" w:line="240" w:lineRule="auto"/>
              <w:jc w:val="left"/>
              <w:rPr>
                <w:rFonts w:eastAsia="Times New Roman" w:cs="Segoe UI"/>
                <w:b/>
                <w:bCs/>
                <w:sz w:val="18"/>
                <w:szCs w:val="18"/>
                <w:lang w:eastAsia="et-EE"/>
              </w:rPr>
            </w:pPr>
            <w:r w:rsidRPr="00AB4D6A">
              <w:rPr>
                <w:rFonts w:eastAsia="Times New Roman" w:cs="Segoe UI"/>
                <w:b/>
                <w:bCs/>
                <w:sz w:val="18"/>
                <w:szCs w:val="18"/>
                <w:lang w:eastAsia="et-EE"/>
              </w:rPr>
              <w:t>Investeerimistegevus kokku</w:t>
            </w:r>
          </w:p>
        </w:tc>
        <w:tc>
          <w:tcPr>
            <w:tcW w:w="1554" w:type="dxa"/>
            <w:shd w:val="clear" w:color="auto" w:fill="DEEAF6" w:themeFill="accent5" w:themeFillTint="33"/>
            <w:noWrap/>
            <w:vAlign w:val="bottom"/>
            <w:hideMark/>
          </w:tcPr>
          <w:p w:rsidRPr="00AB4D6A" w:rsidR="00D07C9C" w:rsidP="00D07C9C" w:rsidRDefault="003604D2" w14:paraId="356C187E" w14:textId="484069D0">
            <w:pPr>
              <w:spacing w:after="0" w:line="240" w:lineRule="auto"/>
              <w:jc w:val="right"/>
              <w:rPr>
                <w:rFonts w:eastAsia="Times New Roman" w:cs="Segoe UI"/>
                <w:b/>
                <w:bCs/>
                <w:color w:val="000000"/>
                <w:sz w:val="18"/>
                <w:szCs w:val="18"/>
                <w:lang w:eastAsia="et-EE"/>
              </w:rPr>
            </w:pPr>
            <w:r w:rsidRPr="00AB4D6A">
              <w:rPr>
                <w:rFonts w:eastAsia="Times New Roman" w:cs="Segoe UI"/>
                <w:b/>
                <w:bCs/>
                <w:color w:val="000000"/>
                <w:sz w:val="18"/>
                <w:szCs w:val="18"/>
                <w:lang w:eastAsia="et-EE"/>
              </w:rPr>
              <w:t>10 381 333</w:t>
            </w:r>
          </w:p>
        </w:tc>
      </w:tr>
    </w:tbl>
    <w:p w:rsidR="003604D2" w:rsidP="00102C89" w:rsidRDefault="003604D2" w14:paraId="7A221D41" w14:textId="28BB7616">
      <w:pPr>
        <w:rPr>
          <w:rFonts w:cs="Segoe UI"/>
        </w:rPr>
      </w:pPr>
    </w:p>
    <w:p w:rsidR="003604D2" w:rsidRDefault="003604D2" w14:paraId="3AAE0508" w14:textId="77777777">
      <w:pPr>
        <w:jc w:val="left"/>
        <w:rPr>
          <w:rFonts w:cs="Segoe UI"/>
        </w:rPr>
      </w:pPr>
      <w:r>
        <w:rPr>
          <w:rFonts w:cs="Segoe UI"/>
        </w:rPr>
        <w:br w:type="page"/>
      </w:r>
    </w:p>
    <w:p w:rsidRPr="008A7DE7" w:rsidR="00102C89" w:rsidP="00A06B48" w:rsidRDefault="00A06B48" w14:paraId="52A2917C" w14:textId="46DF7C9E">
      <w:pPr>
        <w:pStyle w:val="Heading1"/>
        <w:rPr>
          <w:rFonts w:cs="Segoe UI"/>
        </w:rPr>
      </w:pPr>
      <w:bookmarkStart w:name="_Toc121142237" w:id="17"/>
      <w:r w:rsidRPr="008A7DE7">
        <w:rPr>
          <w:rFonts w:cs="Segoe UI"/>
        </w:rPr>
        <w:t>Finantseerimistegevus</w:t>
      </w:r>
      <w:r w:rsidR="003C522A">
        <w:rPr>
          <w:rFonts w:cs="Segoe UI"/>
        </w:rPr>
        <w:t xml:space="preserve">, </w:t>
      </w:r>
      <w:r w:rsidRPr="008A7DE7">
        <w:rPr>
          <w:rFonts w:cs="Segoe UI"/>
        </w:rPr>
        <w:t>raha</w:t>
      </w:r>
      <w:r w:rsidR="003C522A">
        <w:rPr>
          <w:rFonts w:cs="Segoe UI"/>
        </w:rPr>
        <w:t xml:space="preserve"> ning nõuete ja kohus</w:t>
      </w:r>
      <w:r w:rsidR="009F574F">
        <w:rPr>
          <w:rFonts w:cs="Segoe UI"/>
        </w:rPr>
        <w:t>t</w:t>
      </w:r>
      <w:r w:rsidR="003C522A">
        <w:rPr>
          <w:rFonts w:cs="Segoe UI"/>
        </w:rPr>
        <w:t>i</w:t>
      </w:r>
      <w:r w:rsidR="009F574F">
        <w:rPr>
          <w:rFonts w:cs="Segoe UI"/>
        </w:rPr>
        <w:t>s</w:t>
      </w:r>
      <w:r w:rsidR="003C522A">
        <w:rPr>
          <w:rFonts w:cs="Segoe UI"/>
        </w:rPr>
        <w:t>te muutus</w:t>
      </w:r>
      <w:bookmarkEnd w:id="17"/>
    </w:p>
    <w:p w:rsidRPr="008A7DE7" w:rsidR="00A06B48" w:rsidP="00A06B48" w:rsidRDefault="00A06B48" w14:paraId="4EB5B236" w14:textId="3D7FDFCF">
      <w:pPr>
        <w:rPr>
          <w:rFonts w:cs="Segoe UI"/>
        </w:rPr>
      </w:pPr>
    </w:p>
    <w:p w:rsidRPr="008A7DE7" w:rsidR="00A06B48" w:rsidP="00A06B48" w:rsidRDefault="00BA360D" w14:paraId="6DB9EA5A" w14:textId="0506FE35">
      <w:pPr>
        <w:rPr>
          <w:rFonts w:cs="Segoe UI"/>
        </w:rPr>
      </w:pPr>
      <w:r w:rsidRPr="008A7DE7">
        <w:rPr>
          <w:rFonts w:cs="Segoe UI"/>
        </w:rPr>
        <w:t>Finantseerimistegevuses näidatakse plaanitud kohustuste võtmised ning nende tagasimaksed.</w:t>
      </w:r>
    </w:p>
    <w:p w:rsidRPr="008A7DE7" w:rsidR="00421BC2" w:rsidP="00421BC2" w:rsidRDefault="00421BC2" w14:paraId="61288795" w14:textId="0C1F8D4C">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31</w:t>
      </w:r>
      <w:r w:rsidRPr="008A7DE7">
        <w:rPr>
          <w:rFonts w:cs="Segoe UI"/>
          <w:color w:val="2B579A"/>
          <w:shd w:val="clear" w:color="auto" w:fill="E6E6E6"/>
        </w:rPr>
        <w:fldChar w:fldCharType="end"/>
      </w:r>
      <w:r w:rsidRPr="008A7DE7">
        <w:rPr>
          <w:rFonts w:cs="Segoe UI"/>
        </w:rPr>
        <w:t>. Finantseerimistegevus 2021-2023</w:t>
      </w:r>
    </w:p>
    <w:tbl>
      <w:tblPr>
        <w:tblStyle w:val="TableGrid"/>
        <w:tblW w:w="0" w:type="auto"/>
        <w:tblLook w:val="04A0" w:firstRow="1" w:lastRow="0" w:firstColumn="1" w:lastColumn="0" w:noHBand="0" w:noVBand="1"/>
      </w:tblPr>
      <w:tblGrid>
        <w:gridCol w:w="989"/>
        <w:gridCol w:w="3095"/>
        <w:gridCol w:w="1160"/>
        <w:gridCol w:w="1399"/>
        <w:gridCol w:w="1218"/>
        <w:gridCol w:w="1201"/>
      </w:tblGrid>
      <w:tr w:rsidRPr="008A7DE7" w:rsidR="00E92A30" w:rsidTr="00E92A30" w14:paraId="3905257E" w14:textId="77777777">
        <w:tc>
          <w:tcPr>
            <w:tcW w:w="989" w:type="dxa"/>
          </w:tcPr>
          <w:p w:rsidRPr="008A7DE7" w:rsidR="00E92A30" w:rsidRDefault="00E92A30" w14:paraId="4083BF79" w14:textId="77777777">
            <w:pPr>
              <w:rPr>
                <w:rFonts w:cs="Segoe UI"/>
                <w:sz w:val="18"/>
                <w:szCs w:val="18"/>
              </w:rPr>
            </w:pPr>
            <w:r w:rsidRPr="008A7DE7">
              <w:rPr>
                <w:rFonts w:cs="Segoe UI"/>
                <w:sz w:val="18"/>
                <w:szCs w:val="18"/>
              </w:rPr>
              <w:t>Grupp</w:t>
            </w:r>
          </w:p>
        </w:tc>
        <w:tc>
          <w:tcPr>
            <w:tcW w:w="3095" w:type="dxa"/>
          </w:tcPr>
          <w:p w:rsidRPr="008A7DE7" w:rsidR="00E92A30" w:rsidRDefault="00E92A30" w14:paraId="19556697" w14:textId="77777777">
            <w:pPr>
              <w:rPr>
                <w:rFonts w:cs="Segoe UI"/>
                <w:sz w:val="18"/>
                <w:szCs w:val="18"/>
              </w:rPr>
            </w:pPr>
            <w:r w:rsidRPr="008A7DE7">
              <w:rPr>
                <w:rFonts w:cs="Segoe UI"/>
                <w:sz w:val="18"/>
                <w:szCs w:val="18"/>
              </w:rPr>
              <w:t>Nimetus</w:t>
            </w:r>
          </w:p>
        </w:tc>
        <w:tc>
          <w:tcPr>
            <w:tcW w:w="1160" w:type="dxa"/>
          </w:tcPr>
          <w:p w:rsidRPr="008A7DE7" w:rsidR="00E92A30" w:rsidRDefault="005B37AD" w14:paraId="5B6E90B4" w14:textId="088937C7">
            <w:pPr>
              <w:rPr>
                <w:rFonts w:cs="Segoe UI"/>
                <w:b/>
                <w:bCs/>
                <w:sz w:val="18"/>
                <w:szCs w:val="18"/>
              </w:rPr>
            </w:pPr>
            <w:r w:rsidRPr="008A7DE7">
              <w:rPr>
                <w:rFonts w:cs="Segoe UI"/>
                <w:b/>
                <w:bCs/>
                <w:sz w:val="18"/>
                <w:szCs w:val="18"/>
              </w:rPr>
              <w:t>2021</w:t>
            </w:r>
          </w:p>
        </w:tc>
        <w:tc>
          <w:tcPr>
            <w:tcW w:w="1399" w:type="dxa"/>
          </w:tcPr>
          <w:p w:rsidRPr="008A7DE7" w:rsidR="00E92A30" w:rsidRDefault="00E92A30" w14:paraId="7C4D7C54" w14:textId="6C38D5CA">
            <w:pPr>
              <w:rPr>
                <w:rFonts w:cs="Segoe UI"/>
                <w:b/>
                <w:bCs/>
                <w:sz w:val="18"/>
                <w:szCs w:val="18"/>
              </w:rPr>
            </w:pPr>
            <w:r w:rsidRPr="008A7DE7">
              <w:rPr>
                <w:rFonts w:cs="Segoe UI"/>
                <w:b/>
                <w:bCs/>
                <w:sz w:val="18"/>
                <w:szCs w:val="18"/>
              </w:rPr>
              <w:t>2022</w:t>
            </w:r>
          </w:p>
        </w:tc>
        <w:tc>
          <w:tcPr>
            <w:tcW w:w="1218" w:type="dxa"/>
          </w:tcPr>
          <w:p w:rsidRPr="008A7DE7" w:rsidR="00E92A30" w:rsidRDefault="00E92A30" w14:paraId="43A79BAD" w14:textId="2EB32D4E">
            <w:pPr>
              <w:rPr>
                <w:rFonts w:cs="Segoe UI"/>
                <w:b/>
                <w:bCs/>
                <w:sz w:val="18"/>
                <w:szCs w:val="18"/>
              </w:rPr>
            </w:pPr>
            <w:r w:rsidRPr="008A7DE7">
              <w:rPr>
                <w:rFonts w:cs="Segoe UI"/>
                <w:b/>
                <w:bCs/>
                <w:sz w:val="18"/>
                <w:szCs w:val="18"/>
              </w:rPr>
              <w:t>2022</w:t>
            </w:r>
            <w:r w:rsidRPr="008A7DE7" w:rsidR="00421BC2">
              <w:rPr>
                <w:rStyle w:val="FootnoteReference"/>
                <w:rFonts w:cs="Segoe UI"/>
                <w:b/>
                <w:bCs/>
                <w:sz w:val="18"/>
                <w:szCs w:val="18"/>
              </w:rPr>
              <w:footnoteReference w:id="13"/>
            </w:r>
          </w:p>
        </w:tc>
        <w:tc>
          <w:tcPr>
            <w:tcW w:w="1201" w:type="dxa"/>
          </w:tcPr>
          <w:p w:rsidRPr="008A7DE7" w:rsidR="00E92A30" w:rsidRDefault="00E92A30" w14:paraId="100C0AC0" w14:textId="77777777">
            <w:pPr>
              <w:rPr>
                <w:rFonts w:cs="Segoe UI"/>
                <w:b/>
                <w:bCs/>
                <w:sz w:val="18"/>
                <w:szCs w:val="18"/>
              </w:rPr>
            </w:pPr>
            <w:r w:rsidRPr="008A7DE7">
              <w:rPr>
                <w:rFonts w:cs="Segoe UI"/>
                <w:b/>
                <w:bCs/>
                <w:sz w:val="18"/>
                <w:szCs w:val="18"/>
              </w:rPr>
              <w:t>2023</w:t>
            </w:r>
          </w:p>
        </w:tc>
      </w:tr>
      <w:tr w:rsidRPr="008A7DE7" w:rsidR="00E92A30" w:rsidTr="00E92A30" w14:paraId="1EAEA613" w14:textId="77777777">
        <w:tc>
          <w:tcPr>
            <w:tcW w:w="989" w:type="dxa"/>
          </w:tcPr>
          <w:p w:rsidRPr="008A7DE7" w:rsidR="00E92A30" w:rsidRDefault="00E92A30" w14:paraId="157C2007" w14:textId="656B958A">
            <w:pPr>
              <w:rPr>
                <w:rFonts w:cs="Segoe UI"/>
                <w:sz w:val="18"/>
                <w:szCs w:val="18"/>
              </w:rPr>
            </w:pPr>
            <w:r w:rsidRPr="008A7DE7">
              <w:rPr>
                <w:rFonts w:cs="Segoe UI"/>
                <w:sz w:val="18"/>
                <w:szCs w:val="18"/>
              </w:rPr>
              <w:t>2585</w:t>
            </w:r>
          </w:p>
        </w:tc>
        <w:tc>
          <w:tcPr>
            <w:tcW w:w="3095" w:type="dxa"/>
          </w:tcPr>
          <w:p w:rsidRPr="008A7DE7" w:rsidR="00E92A30" w:rsidRDefault="00E92A30" w14:paraId="55E56A6F" w14:textId="6F1B6D23">
            <w:pPr>
              <w:rPr>
                <w:rFonts w:cs="Segoe UI"/>
                <w:sz w:val="18"/>
                <w:szCs w:val="18"/>
              </w:rPr>
            </w:pPr>
            <w:r w:rsidRPr="008A7DE7">
              <w:rPr>
                <w:rFonts w:cs="Segoe UI"/>
                <w:sz w:val="18"/>
                <w:szCs w:val="18"/>
              </w:rPr>
              <w:t>Kohustuste võtmine (+)</w:t>
            </w:r>
          </w:p>
        </w:tc>
        <w:tc>
          <w:tcPr>
            <w:tcW w:w="1160" w:type="dxa"/>
          </w:tcPr>
          <w:p w:rsidRPr="008A7DE7" w:rsidR="00E92A30" w:rsidRDefault="005B37AD" w14:paraId="404E2E72" w14:textId="57A9D3D6">
            <w:pPr>
              <w:jc w:val="right"/>
              <w:rPr>
                <w:rFonts w:cs="Segoe UI"/>
                <w:sz w:val="18"/>
                <w:szCs w:val="18"/>
              </w:rPr>
            </w:pPr>
            <w:r w:rsidRPr="008A7DE7">
              <w:rPr>
                <w:rFonts w:cs="Segoe UI"/>
                <w:sz w:val="18"/>
                <w:szCs w:val="18"/>
              </w:rPr>
              <w:t>4 000 000</w:t>
            </w:r>
          </w:p>
        </w:tc>
        <w:tc>
          <w:tcPr>
            <w:tcW w:w="1399" w:type="dxa"/>
          </w:tcPr>
          <w:p w:rsidRPr="008A7DE7" w:rsidR="00E92A30" w:rsidRDefault="00E92A30" w14:paraId="5D30FF83" w14:textId="3BB24001">
            <w:pPr>
              <w:jc w:val="right"/>
              <w:rPr>
                <w:rFonts w:cs="Segoe UI"/>
                <w:sz w:val="18"/>
                <w:szCs w:val="18"/>
              </w:rPr>
            </w:pPr>
            <w:r w:rsidRPr="008A7DE7">
              <w:rPr>
                <w:rFonts w:cs="Segoe UI"/>
                <w:sz w:val="18"/>
                <w:szCs w:val="18"/>
              </w:rPr>
              <w:t>0</w:t>
            </w:r>
          </w:p>
        </w:tc>
        <w:tc>
          <w:tcPr>
            <w:tcW w:w="1218" w:type="dxa"/>
          </w:tcPr>
          <w:p w:rsidRPr="008A7DE7" w:rsidR="00E92A30" w:rsidRDefault="00E92A30" w14:paraId="3BC7209A" w14:textId="2D402155">
            <w:pPr>
              <w:jc w:val="right"/>
              <w:rPr>
                <w:rFonts w:cs="Segoe UI"/>
                <w:sz w:val="18"/>
                <w:szCs w:val="18"/>
              </w:rPr>
            </w:pPr>
            <w:r w:rsidRPr="008A7DE7">
              <w:rPr>
                <w:rFonts w:cs="Segoe UI"/>
                <w:sz w:val="18"/>
                <w:szCs w:val="18"/>
              </w:rPr>
              <w:t>0</w:t>
            </w:r>
          </w:p>
        </w:tc>
        <w:tc>
          <w:tcPr>
            <w:tcW w:w="1201" w:type="dxa"/>
          </w:tcPr>
          <w:p w:rsidRPr="008A7DE7" w:rsidR="00E92A30" w:rsidRDefault="003604D2" w14:paraId="613A8FE1" w14:textId="1D6DB786">
            <w:pPr>
              <w:jc w:val="right"/>
              <w:rPr>
                <w:rFonts w:cs="Segoe UI"/>
                <w:sz w:val="18"/>
                <w:szCs w:val="18"/>
              </w:rPr>
            </w:pPr>
            <w:r>
              <w:rPr>
                <w:rFonts w:cs="Segoe UI"/>
                <w:sz w:val="18"/>
                <w:szCs w:val="18"/>
              </w:rPr>
              <w:t>6 500 000</w:t>
            </w:r>
          </w:p>
        </w:tc>
      </w:tr>
      <w:tr w:rsidRPr="008A7DE7" w:rsidR="00E92A30" w:rsidTr="00E92A30" w14:paraId="30B5BFBE" w14:textId="77777777">
        <w:tc>
          <w:tcPr>
            <w:tcW w:w="989" w:type="dxa"/>
          </w:tcPr>
          <w:p w:rsidRPr="008A7DE7" w:rsidR="00E92A30" w:rsidRDefault="00E92A30" w14:paraId="2D25D9A1" w14:textId="0A46D503">
            <w:pPr>
              <w:rPr>
                <w:rFonts w:cs="Segoe UI"/>
                <w:sz w:val="18"/>
                <w:szCs w:val="18"/>
              </w:rPr>
            </w:pPr>
            <w:r w:rsidRPr="008A7DE7">
              <w:rPr>
                <w:rFonts w:cs="Segoe UI"/>
                <w:sz w:val="18"/>
                <w:szCs w:val="18"/>
              </w:rPr>
              <w:t>2586</w:t>
            </w:r>
          </w:p>
        </w:tc>
        <w:tc>
          <w:tcPr>
            <w:tcW w:w="3095" w:type="dxa"/>
          </w:tcPr>
          <w:p w:rsidRPr="008A7DE7" w:rsidR="00E92A30" w:rsidRDefault="00E92A30" w14:paraId="201ACE35" w14:textId="7FF9DF66">
            <w:pPr>
              <w:rPr>
                <w:rFonts w:cs="Segoe UI"/>
                <w:sz w:val="18"/>
                <w:szCs w:val="18"/>
              </w:rPr>
            </w:pPr>
            <w:r w:rsidRPr="008A7DE7">
              <w:rPr>
                <w:rFonts w:cs="Segoe UI"/>
                <w:sz w:val="18"/>
                <w:szCs w:val="18"/>
              </w:rPr>
              <w:t>Kohustuste tasumine (-)</w:t>
            </w:r>
          </w:p>
        </w:tc>
        <w:tc>
          <w:tcPr>
            <w:tcW w:w="1160" w:type="dxa"/>
          </w:tcPr>
          <w:p w:rsidRPr="008A7DE7" w:rsidR="00E92A30" w:rsidRDefault="005B37AD" w14:paraId="6C47519D" w14:textId="30C060C4">
            <w:pPr>
              <w:jc w:val="right"/>
              <w:rPr>
                <w:rFonts w:cs="Segoe UI"/>
                <w:sz w:val="18"/>
                <w:szCs w:val="18"/>
              </w:rPr>
            </w:pPr>
            <w:r w:rsidRPr="008A7DE7">
              <w:rPr>
                <w:rFonts w:cs="Segoe UI"/>
                <w:sz w:val="18"/>
                <w:szCs w:val="18"/>
              </w:rPr>
              <w:t>-1 574 762</w:t>
            </w:r>
          </w:p>
        </w:tc>
        <w:tc>
          <w:tcPr>
            <w:tcW w:w="1399" w:type="dxa"/>
          </w:tcPr>
          <w:p w:rsidRPr="008A7DE7" w:rsidR="00E92A30" w:rsidRDefault="00E92A30" w14:paraId="3F657D21" w14:textId="12589B37">
            <w:pPr>
              <w:jc w:val="right"/>
              <w:rPr>
                <w:rFonts w:cs="Segoe UI"/>
                <w:sz w:val="18"/>
                <w:szCs w:val="18"/>
              </w:rPr>
            </w:pPr>
            <w:r w:rsidRPr="008A7DE7">
              <w:rPr>
                <w:rFonts w:cs="Segoe UI"/>
                <w:sz w:val="18"/>
                <w:szCs w:val="18"/>
              </w:rPr>
              <w:t>-2 185 150</w:t>
            </w:r>
          </w:p>
        </w:tc>
        <w:tc>
          <w:tcPr>
            <w:tcW w:w="1218" w:type="dxa"/>
          </w:tcPr>
          <w:p w:rsidRPr="008A7DE7" w:rsidR="00E92A30" w:rsidRDefault="00E92A30" w14:paraId="337E2578" w14:textId="1926C372">
            <w:pPr>
              <w:jc w:val="right"/>
              <w:rPr>
                <w:rFonts w:cs="Segoe UI"/>
                <w:sz w:val="18"/>
                <w:szCs w:val="18"/>
              </w:rPr>
            </w:pPr>
            <w:r w:rsidRPr="008A7DE7">
              <w:rPr>
                <w:rFonts w:cs="Segoe UI"/>
                <w:sz w:val="18"/>
                <w:szCs w:val="18"/>
              </w:rPr>
              <w:t>-2 037 423</w:t>
            </w:r>
          </w:p>
        </w:tc>
        <w:tc>
          <w:tcPr>
            <w:tcW w:w="1201" w:type="dxa"/>
          </w:tcPr>
          <w:p w:rsidRPr="008A7DE7" w:rsidR="00E92A30" w:rsidRDefault="00E92A30" w14:paraId="09703534" w14:textId="7C22EA4F">
            <w:pPr>
              <w:jc w:val="right"/>
              <w:rPr>
                <w:rFonts w:cs="Segoe UI"/>
                <w:sz w:val="18"/>
                <w:szCs w:val="18"/>
              </w:rPr>
            </w:pPr>
            <w:r w:rsidRPr="008A7DE7">
              <w:rPr>
                <w:rFonts w:cs="Segoe UI"/>
                <w:sz w:val="18"/>
                <w:szCs w:val="18"/>
              </w:rPr>
              <w:t>-2 171 215</w:t>
            </w:r>
          </w:p>
        </w:tc>
      </w:tr>
      <w:tr w:rsidRPr="008A7DE7" w:rsidR="00E92A30" w:rsidTr="00E92A30" w14:paraId="59DE88DF" w14:textId="77777777">
        <w:tc>
          <w:tcPr>
            <w:tcW w:w="4084" w:type="dxa"/>
            <w:gridSpan w:val="2"/>
          </w:tcPr>
          <w:p w:rsidRPr="008A7DE7" w:rsidR="00E92A30" w:rsidRDefault="00E92A30" w14:paraId="0E3761A9" w14:textId="60D9A889">
            <w:pPr>
              <w:rPr>
                <w:rFonts w:cs="Segoe UI"/>
                <w:b/>
                <w:bCs/>
                <w:sz w:val="18"/>
                <w:szCs w:val="18"/>
              </w:rPr>
            </w:pPr>
            <w:r w:rsidRPr="008A7DE7">
              <w:rPr>
                <w:rFonts w:cs="Segoe UI"/>
                <w:b/>
                <w:bCs/>
                <w:sz w:val="18"/>
                <w:szCs w:val="18"/>
              </w:rPr>
              <w:t>Finantseerimistegevus kokku</w:t>
            </w:r>
          </w:p>
        </w:tc>
        <w:tc>
          <w:tcPr>
            <w:tcW w:w="1160" w:type="dxa"/>
          </w:tcPr>
          <w:p w:rsidRPr="008A7DE7" w:rsidR="00E92A30" w:rsidRDefault="00421BC2" w14:paraId="79A442C5" w14:textId="39E81C06">
            <w:pPr>
              <w:jc w:val="right"/>
              <w:rPr>
                <w:rFonts w:cs="Segoe UI"/>
                <w:b/>
                <w:bCs/>
                <w:sz w:val="18"/>
                <w:szCs w:val="18"/>
              </w:rPr>
            </w:pPr>
            <w:r w:rsidRPr="008A7DE7">
              <w:rPr>
                <w:rFonts w:cs="Segoe UI"/>
                <w:b/>
                <w:bCs/>
                <w:sz w:val="18"/>
                <w:szCs w:val="18"/>
              </w:rPr>
              <w:t>2 425 238</w:t>
            </w:r>
          </w:p>
        </w:tc>
        <w:tc>
          <w:tcPr>
            <w:tcW w:w="1399" w:type="dxa"/>
          </w:tcPr>
          <w:p w:rsidRPr="008A7DE7" w:rsidR="00E92A30" w:rsidRDefault="00E92A30" w14:paraId="7DAA4A89" w14:textId="0712DC90">
            <w:pPr>
              <w:jc w:val="right"/>
              <w:rPr>
                <w:rFonts w:cs="Segoe UI"/>
                <w:b/>
                <w:bCs/>
                <w:sz w:val="18"/>
                <w:szCs w:val="18"/>
              </w:rPr>
            </w:pPr>
            <w:r w:rsidRPr="008A7DE7">
              <w:rPr>
                <w:rFonts w:cs="Segoe UI"/>
                <w:b/>
                <w:bCs/>
                <w:sz w:val="18"/>
                <w:szCs w:val="18"/>
              </w:rPr>
              <w:t>- 2 185 150</w:t>
            </w:r>
          </w:p>
        </w:tc>
        <w:tc>
          <w:tcPr>
            <w:tcW w:w="1218" w:type="dxa"/>
          </w:tcPr>
          <w:p w:rsidRPr="008A7DE7" w:rsidR="00E92A30" w:rsidRDefault="00E92A30" w14:paraId="08FA682D" w14:textId="454E0191">
            <w:pPr>
              <w:jc w:val="right"/>
              <w:rPr>
                <w:rFonts w:cs="Segoe UI"/>
                <w:b/>
                <w:bCs/>
                <w:sz w:val="18"/>
                <w:szCs w:val="18"/>
              </w:rPr>
            </w:pPr>
            <w:r w:rsidRPr="008A7DE7">
              <w:rPr>
                <w:rFonts w:cs="Segoe UI"/>
                <w:b/>
                <w:bCs/>
                <w:sz w:val="18"/>
                <w:szCs w:val="18"/>
              </w:rPr>
              <w:t>-2 037 423</w:t>
            </w:r>
          </w:p>
        </w:tc>
        <w:tc>
          <w:tcPr>
            <w:tcW w:w="1201" w:type="dxa"/>
          </w:tcPr>
          <w:p w:rsidRPr="008A7DE7" w:rsidR="00E92A30" w:rsidRDefault="00DF40D6" w14:paraId="097B4A50" w14:textId="66636BCB">
            <w:pPr>
              <w:jc w:val="right"/>
              <w:rPr>
                <w:rFonts w:cs="Segoe UI"/>
                <w:b/>
                <w:bCs/>
                <w:sz w:val="18"/>
                <w:szCs w:val="18"/>
              </w:rPr>
            </w:pPr>
            <w:r>
              <w:rPr>
                <w:rFonts w:cs="Segoe UI"/>
                <w:b/>
                <w:bCs/>
                <w:sz w:val="18"/>
                <w:szCs w:val="18"/>
              </w:rPr>
              <w:t>4 328 785</w:t>
            </w:r>
          </w:p>
        </w:tc>
      </w:tr>
    </w:tbl>
    <w:p w:rsidRPr="008A7DE7" w:rsidR="00A06B48" w:rsidP="00A06B48" w:rsidRDefault="00A06B48" w14:paraId="4B2E3936" w14:textId="7852F2BE">
      <w:pPr>
        <w:rPr>
          <w:rFonts w:cs="Segoe UI"/>
        </w:rPr>
      </w:pPr>
    </w:p>
    <w:p w:rsidRPr="008A7DE7" w:rsidR="00BA360D" w:rsidP="00A06B48" w:rsidRDefault="00BA360D" w14:paraId="21376BC5" w14:textId="7079A365">
      <w:pPr>
        <w:rPr>
          <w:rFonts w:cs="Segoe UI"/>
        </w:rPr>
      </w:pPr>
      <w:r w:rsidRPr="008A7DE7">
        <w:rPr>
          <w:rFonts w:cs="Segoe UI"/>
        </w:rPr>
        <w:t xml:space="preserve">2023. aastal plaanitakse võtta laenu </w:t>
      </w:r>
      <w:r w:rsidR="00DF40D6">
        <w:rPr>
          <w:rFonts w:cs="Segoe UI"/>
        </w:rPr>
        <w:t>6,5</w:t>
      </w:r>
      <w:r w:rsidRPr="008A7DE7">
        <w:rPr>
          <w:rFonts w:cs="Segoe UI"/>
        </w:rPr>
        <w:t xml:space="preserve"> miljonit arvestusega, et tagasimaksed algavad 2024. aastal.</w:t>
      </w:r>
    </w:p>
    <w:p w:rsidR="00BA360D" w:rsidP="00A06B48" w:rsidRDefault="00BA360D" w14:paraId="267D12FF" w14:textId="1E044C50">
      <w:pPr>
        <w:rPr>
          <w:rFonts w:cs="Segoe UI"/>
        </w:rPr>
      </w:pPr>
      <w:r w:rsidRPr="008A7DE7">
        <w:rPr>
          <w:rFonts w:cs="Segoe UI"/>
        </w:rPr>
        <w:t xml:space="preserve">Raha jäägiks on planeeritud 2022. aasta lõpuks 1,8 miljonit. Antud rahast ca </w:t>
      </w:r>
      <w:r w:rsidR="00DF40D6">
        <w:rPr>
          <w:rFonts w:cs="Segoe UI"/>
        </w:rPr>
        <w:t>806</w:t>
      </w:r>
      <w:r w:rsidRPr="008A7DE7">
        <w:rPr>
          <w:rFonts w:cs="Segoe UI"/>
        </w:rPr>
        <w:t xml:space="preserve"> tuhat suunatakse järgmisel aastal investeeringute katteks.</w:t>
      </w:r>
    </w:p>
    <w:p w:rsidRPr="008A7DE7" w:rsidR="00BA360D" w:rsidP="00A06B48" w:rsidRDefault="003C522A" w14:paraId="69B5F700" w14:textId="307CB30D">
      <w:pPr>
        <w:rPr>
          <w:rFonts w:cs="Segoe UI"/>
        </w:rPr>
      </w:pPr>
      <w:r>
        <w:rPr>
          <w:rFonts w:cs="Segoe UI"/>
        </w:rPr>
        <w:t xml:space="preserve">2023. aastal suurenevad ka kohustised </w:t>
      </w:r>
      <w:r w:rsidR="000A1BE2">
        <w:rPr>
          <w:rFonts w:cs="Segoe UI"/>
        </w:rPr>
        <w:t>2 882 tuhande euro võrra, tegemist on Vääna-Jõesuu lasteai</w:t>
      </w:r>
      <w:r w:rsidR="0044387B">
        <w:rPr>
          <w:rFonts w:cs="Segoe UI"/>
        </w:rPr>
        <w:t xml:space="preserve">a kahe järgmise aasta tagasimakse osaga. </w:t>
      </w:r>
      <w:r w:rsidR="00886112">
        <w:rPr>
          <w:rFonts w:cs="Segoe UI"/>
        </w:rPr>
        <w:t xml:space="preserve">Antud osa arvestatakse ka netovõlakoormuse sisse vastavalt KOFS § </w:t>
      </w:r>
      <w:r w:rsidR="004128D5">
        <w:rPr>
          <w:rFonts w:cs="Segoe UI"/>
        </w:rPr>
        <w:t xml:space="preserve">34 lg 2 p </w:t>
      </w:r>
      <w:r w:rsidR="00052802">
        <w:rPr>
          <w:rFonts w:cs="Segoe UI"/>
        </w:rPr>
        <w:t>6.</w:t>
      </w:r>
    </w:p>
    <w:p w:rsidRPr="008A7DE7" w:rsidR="00102C89" w:rsidP="0023085D" w:rsidRDefault="0023085D" w14:paraId="388FC341" w14:textId="08C1A962">
      <w:pPr>
        <w:pStyle w:val="Heading1"/>
        <w:rPr>
          <w:rFonts w:cs="Segoe UI"/>
        </w:rPr>
      </w:pPr>
      <w:bookmarkStart w:name="_Toc121142238" w:id="18"/>
      <w:r w:rsidRPr="008A7DE7">
        <w:rPr>
          <w:rFonts w:cs="Segoe UI"/>
        </w:rPr>
        <w:t>Eelarve aasta oodatav tulem ja netovõlakoormus</w:t>
      </w:r>
      <w:bookmarkEnd w:id="18"/>
    </w:p>
    <w:p w:rsidRPr="008A7DE7" w:rsidR="0023085D" w:rsidP="0023085D" w:rsidRDefault="0023085D" w14:paraId="088BB87F" w14:textId="733193D6">
      <w:pPr>
        <w:rPr>
          <w:rFonts w:cs="Segoe UI"/>
        </w:rPr>
      </w:pPr>
    </w:p>
    <w:p w:rsidRPr="008A7DE7" w:rsidR="0023085D" w:rsidP="0023085D" w:rsidRDefault="0023085D" w14:paraId="50015F52" w14:textId="77FE4599">
      <w:pPr>
        <w:rPr>
          <w:rFonts w:cs="Segoe UI"/>
        </w:rPr>
      </w:pPr>
      <w:r w:rsidRPr="008A7DE7">
        <w:rPr>
          <w:rFonts w:cs="Segoe UI"/>
        </w:rPr>
        <w:t>Kohaliku omavalitsuse finantsjuhtimise seadus</w:t>
      </w:r>
      <w:r w:rsidRPr="008A7DE7" w:rsidR="00415F84">
        <w:rPr>
          <w:rFonts w:cs="Segoe UI"/>
        </w:rPr>
        <w:t xml:space="preserve"> (KOFS)</w:t>
      </w:r>
      <w:r w:rsidRPr="008A7DE7">
        <w:rPr>
          <w:rFonts w:cs="Segoe UI"/>
        </w:rPr>
        <w:t xml:space="preserve"> § 33 lg 2 kohaselt ei tohi eelarve põhitegevuse tulem olla eelarve täitmisel väiksem kui null ning netovõlakoormus väiksem kui § 34 kehtestatud piirmäär.</w:t>
      </w:r>
    </w:p>
    <w:p w:rsidRPr="008A7DE7" w:rsidR="00415F84" w:rsidP="00415F84" w:rsidRDefault="00415F84" w14:paraId="2736C4C2" w14:textId="13D19532">
      <w:pPr>
        <w:pStyle w:val="Caption"/>
        <w:keepNext/>
        <w:rPr>
          <w:rFonts w:cs="Segoe UI"/>
        </w:rPr>
      </w:pPr>
      <w:r w:rsidRPr="008A7DE7">
        <w:rPr>
          <w:rFonts w:cs="Segoe UI"/>
        </w:rPr>
        <w:t xml:space="preserve">Tabel </w:t>
      </w:r>
      <w:r w:rsidRPr="008A7DE7">
        <w:rPr>
          <w:rFonts w:cs="Segoe UI"/>
          <w:color w:val="2B579A"/>
          <w:shd w:val="clear" w:color="auto" w:fill="E6E6E6"/>
        </w:rPr>
        <w:fldChar w:fldCharType="begin"/>
      </w:r>
      <w:r w:rsidRPr="008A7DE7">
        <w:rPr>
          <w:rFonts w:cs="Segoe UI"/>
        </w:rPr>
        <w:instrText xml:space="preserve"> SEQ Tabel \* ARABIC </w:instrText>
      </w:r>
      <w:r w:rsidRPr="008A7DE7">
        <w:rPr>
          <w:rFonts w:cs="Segoe UI"/>
          <w:color w:val="2B579A"/>
          <w:shd w:val="clear" w:color="auto" w:fill="E6E6E6"/>
        </w:rPr>
        <w:fldChar w:fldCharType="separate"/>
      </w:r>
      <w:r w:rsidRPr="008A7DE7" w:rsidR="0068620B">
        <w:rPr>
          <w:rFonts w:cs="Segoe UI"/>
          <w:noProof/>
        </w:rPr>
        <w:t>32</w:t>
      </w:r>
      <w:r w:rsidRPr="008A7DE7">
        <w:rPr>
          <w:rFonts w:cs="Segoe UI"/>
          <w:color w:val="2B579A"/>
          <w:shd w:val="clear" w:color="auto" w:fill="E6E6E6"/>
        </w:rPr>
        <w:fldChar w:fldCharType="end"/>
      </w:r>
      <w:r w:rsidRPr="008A7DE7">
        <w:rPr>
          <w:rFonts w:cs="Segoe UI"/>
        </w:rPr>
        <w:t>. Finantsdistsipliini andmed 2022-2023</w:t>
      </w:r>
    </w:p>
    <w:tbl>
      <w:tblPr>
        <w:tblStyle w:val="TableGrid"/>
        <w:tblW w:w="0" w:type="auto"/>
        <w:tblLook w:val="04A0" w:firstRow="1" w:lastRow="0" w:firstColumn="1" w:lastColumn="0" w:noHBand="0" w:noVBand="1"/>
      </w:tblPr>
      <w:tblGrid>
        <w:gridCol w:w="4531"/>
        <w:gridCol w:w="1560"/>
        <w:gridCol w:w="1701"/>
        <w:gridCol w:w="1270"/>
      </w:tblGrid>
      <w:tr w:rsidRPr="008A7DE7" w:rsidR="0023085D" w:rsidTr="0023085D" w14:paraId="6A91A9BF" w14:textId="77777777">
        <w:tc>
          <w:tcPr>
            <w:tcW w:w="4531" w:type="dxa"/>
          </w:tcPr>
          <w:p w:rsidRPr="008A7DE7" w:rsidR="0023085D" w:rsidP="0023085D" w:rsidRDefault="00415F84" w14:paraId="63FE5905" w14:textId="3B2BE2C7">
            <w:pPr>
              <w:rPr>
                <w:rFonts w:cs="Segoe UI"/>
                <w:b/>
                <w:bCs/>
              </w:rPr>
            </w:pPr>
            <w:r w:rsidRPr="008A7DE7">
              <w:rPr>
                <w:rFonts w:cs="Segoe UI"/>
                <w:b/>
                <w:bCs/>
              </w:rPr>
              <w:t>Kirje</w:t>
            </w:r>
          </w:p>
        </w:tc>
        <w:tc>
          <w:tcPr>
            <w:tcW w:w="1560" w:type="dxa"/>
          </w:tcPr>
          <w:p w:rsidRPr="008A7DE7" w:rsidR="0023085D" w:rsidP="0023085D" w:rsidRDefault="0023085D" w14:paraId="2FA9F074" w14:textId="0F64E0B3">
            <w:pPr>
              <w:rPr>
                <w:rFonts w:cs="Segoe UI"/>
                <w:b/>
                <w:bCs/>
              </w:rPr>
            </w:pPr>
            <w:r w:rsidRPr="008A7DE7">
              <w:rPr>
                <w:rFonts w:cs="Segoe UI"/>
                <w:b/>
                <w:bCs/>
              </w:rPr>
              <w:t>2022</w:t>
            </w:r>
          </w:p>
        </w:tc>
        <w:tc>
          <w:tcPr>
            <w:tcW w:w="1701" w:type="dxa"/>
          </w:tcPr>
          <w:p w:rsidRPr="008A7DE7" w:rsidR="0023085D" w:rsidP="0023085D" w:rsidRDefault="0023085D" w14:paraId="257A719A" w14:textId="6CB5860D">
            <w:pPr>
              <w:rPr>
                <w:rFonts w:cs="Segoe UI"/>
                <w:b/>
                <w:bCs/>
              </w:rPr>
            </w:pPr>
            <w:r w:rsidRPr="008A7DE7">
              <w:rPr>
                <w:rFonts w:cs="Segoe UI"/>
                <w:b/>
                <w:bCs/>
              </w:rPr>
              <w:t>2022</w:t>
            </w:r>
            <w:r w:rsidRPr="008A7DE7" w:rsidR="00415F84">
              <w:rPr>
                <w:rFonts w:cs="Segoe UI"/>
                <w:b/>
                <w:bCs/>
              </w:rPr>
              <w:t xml:space="preserve"> (9 kuu)</w:t>
            </w:r>
          </w:p>
        </w:tc>
        <w:tc>
          <w:tcPr>
            <w:tcW w:w="1270" w:type="dxa"/>
          </w:tcPr>
          <w:p w:rsidRPr="008A7DE7" w:rsidR="0023085D" w:rsidP="0023085D" w:rsidRDefault="0023085D" w14:paraId="6564E427" w14:textId="3E3A5E4D">
            <w:pPr>
              <w:rPr>
                <w:rFonts w:cs="Segoe UI"/>
                <w:b/>
                <w:bCs/>
              </w:rPr>
            </w:pPr>
            <w:r w:rsidRPr="008A7DE7">
              <w:rPr>
                <w:rFonts w:cs="Segoe UI"/>
                <w:b/>
                <w:bCs/>
              </w:rPr>
              <w:t>2023</w:t>
            </w:r>
          </w:p>
        </w:tc>
      </w:tr>
      <w:tr w:rsidRPr="008A7DE7" w:rsidR="0023085D" w:rsidTr="00415F84" w14:paraId="3EF4DAE1" w14:textId="77777777">
        <w:tc>
          <w:tcPr>
            <w:tcW w:w="4531" w:type="dxa"/>
            <w:shd w:val="clear" w:color="auto" w:fill="E2EFD9" w:themeFill="accent6" w:themeFillTint="33"/>
          </w:tcPr>
          <w:p w:rsidRPr="008A7DE7" w:rsidR="0023085D" w:rsidP="0023085D" w:rsidRDefault="0023085D" w14:paraId="7129EEB5" w14:textId="4C52E6E2">
            <w:pPr>
              <w:rPr>
                <w:rFonts w:cs="Segoe UI"/>
              </w:rPr>
            </w:pPr>
            <w:r w:rsidRPr="008A7DE7">
              <w:rPr>
                <w:rFonts w:cs="Segoe UI"/>
              </w:rPr>
              <w:t>Põhitegevuse tulem</w:t>
            </w:r>
          </w:p>
        </w:tc>
        <w:tc>
          <w:tcPr>
            <w:tcW w:w="1560" w:type="dxa"/>
            <w:shd w:val="clear" w:color="auto" w:fill="E2EFD9" w:themeFill="accent6" w:themeFillTint="33"/>
          </w:tcPr>
          <w:p w:rsidRPr="008A7DE7" w:rsidR="0023085D" w:rsidP="0023085D" w:rsidRDefault="00415F84" w14:paraId="70B78C4A" w14:textId="2EA73C48">
            <w:pPr>
              <w:jc w:val="right"/>
              <w:rPr>
                <w:rFonts w:cs="Segoe UI"/>
              </w:rPr>
            </w:pPr>
            <w:r w:rsidRPr="008A7DE7">
              <w:rPr>
                <w:rFonts w:cs="Segoe UI"/>
              </w:rPr>
              <w:t>4 799 577</w:t>
            </w:r>
          </w:p>
        </w:tc>
        <w:tc>
          <w:tcPr>
            <w:tcW w:w="1701" w:type="dxa"/>
            <w:shd w:val="clear" w:color="auto" w:fill="E2EFD9" w:themeFill="accent6" w:themeFillTint="33"/>
          </w:tcPr>
          <w:p w:rsidRPr="008A7DE7" w:rsidR="0023085D" w:rsidP="0023085D" w:rsidRDefault="00415F84" w14:paraId="4C8DDA82" w14:textId="1CFF156D">
            <w:pPr>
              <w:jc w:val="right"/>
              <w:rPr>
                <w:rFonts w:cs="Segoe UI"/>
              </w:rPr>
            </w:pPr>
            <w:r w:rsidRPr="008A7DE7">
              <w:rPr>
                <w:rFonts w:cs="Segoe UI"/>
              </w:rPr>
              <w:t>5 881 360</w:t>
            </w:r>
          </w:p>
        </w:tc>
        <w:tc>
          <w:tcPr>
            <w:tcW w:w="1270" w:type="dxa"/>
            <w:shd w:val="clear" w:color="auto" w:fill="E2EFD9" w:themeFill="accent6" w:themeFillTint="33"/>
          </w:tcPr>
          <w:p w:rsidRPr="008A7DE7" w:rsidR="0023085D" w:rsidP="0023085D" w:rsidRDefault="00075578" w14:paraId="79048F28" w14:textId="7D8C8E7C">
            <w:pPr>
              <w:jc w:val="right"/>
              <w:rPr>
                <w:rFonts w:cs="Segoe UI"/>
              </w:rPr>
            </w:pPr>
            <w:r>
              <w:rPr>
                <w:rFonts w:cs="Segoe UI"/>
              </w:rPr>
              <w:t>3 706 165</w:t>
            </w:r>
          </w:p>
        </w:tc>
      </w:tr>
      <w:tr w:rsidRPr="008A7DE7" w:rsidR="00415F84" w:rsidTr="0023085D" w14:paraId="5CD9C853" w14:textId="77777777">
        <w:tc>
          <w:tcPr>
            <w:tcW w:w="4531" w:type="dxa"/>
          </w:tcPr>
          <w:p w:rsidRPr="008A7DE7" w:rsidR="00415F84" w:rsidP="0023085D" w:rsidRDefault="00415F84" w14:paraId="527DD290" w14:textId="524460E9">
            <w:pPr>
              <w:rPr>
                <w:rFonts w:cs="Segoe UI"/>
              </w:rPr>
            </w:pPr>
            <w:r w:rsidRPr="008A7DE7">
              <w:rPr>
                <w:rFonts w:cs="Segoe UI"/>
              </w:rPr>
              <w:t>Netovõlakoormus (eurodes)</w:t>
            </w:r>
          </w:p>
        </w:tc>
        <w:tc>
          <w:tcPr>
            <w:tcW w:w="1560" w:type="dxa"/>
          </w:tcPr>
          <w:p w:rsidRPr="008A7DE7" w:rsidR="00415F84" w:rsidP="0023085D" w:rsidRDefault="00415F84" w14:paraId="4003BC93" w14:textId="4D49C4E7">
            <w:pPr>
              <w:jc w:val="right"/>
              <w:rPr>
                <w:rFonts w:cs="Segoe UI"/>
              </w:rPr>
            </w:pPr>
            <w:r w:rsidRPr="008A7DE7">
              <w:rPr>
                <w:rFonts w:cs="Segoe UI"/>
              </w:rPr>
              <w:t>20 420 347</w:t>
            </w:r>
          </w:p>
        </w:tc>
        <w:tc>
          <w:tcPr>
            <w:tcW w:w="1701" w:type="dxa"/>
            <w:vMerge w:val="restart"/>
          </w:tcPr>
          <w:p w:rsidRPr="008A7DE7" w:rsidR="00415F84" w:rsidP="0023085D" w:rsidRDefault="00415F84" w14:paraId="6A661A35" w14:textId="77777777">
            <w:pPr>
              <w:jc w:val="right"/>
              <w:rPr>
                <w:rFonts w:cs="Segoe UI"/>
              </w:rPr>
            </w:pPr>
          </w:p>
        </w:tc>
        <w:tc>
          <w:tcPr>
            <w:tcW w:w="1270" w:type="dxa"/>
          </w:tcPr>
          <w:p w:rsidRPr="008A7DE7" w:rsidR="00415F84" w:rsidP="0023085D" w:rsidRDefault="00415F84" w14:paraId="6A08560B" w14:textId="6215F00F">
            <w:pPr>
              <w:jc w:val="right"/>
              <w:rPr>
                <w:rFonts w:cs="Segoe UI"/>
              </w:rPr>
            </w:pPr>
            <w:r w:rsidRPr="008A7DE7">
              <w:rPr>
                <w:rFonts w:cs="Segoe UI"/>
              </w:rPr>
              <w:t>2</w:t>
            </w:r>
            <w:r w:rsidR="008E104C">
              <w:rPr>
                <w:rFonts w:cs="Segoe UI"/>
              </w:rPr>
              <w:t>6 637 551</w:t>
            </w:r>
          </w:p>
        </w:tc>
      </w:tr>
      <w:tr w:rsidRPr="008A7DE7" w:rsidR="00415F84" w:rsidTr="00415F84" w14:paraId="2FBA7306" w14:textId="77777777">
        <w:tc>
          <w:tcPr>
            <w:tcW w:w="4531" w:type="dxa"/>
            <w:shd w:val="clear" w:color="auto" w:fill="E2EFD9" w:themeFill="accent6" w:themeFillTint="33"/>
          </w:tcPr>
          <w:p w:rsidRPr="008A7DE7" w:rsidR="00415F84" w:rsidP="0023085D" w:rsidRDefault="00415F84" w14:paraId="29E6FA4F" w14:textId="5D6E81DE">
            <w:pPr>
              <w:rPr>
                <w:rFonts w:cs="Segoe UI"/>
              </w:rPr>
            </w:pPr>
            <w:r w:rsidRPr="008A7DE7">
              <w:rPr>
                <w:rFonts w:cs="Segoe UI"/>
              </w:rPr>
              <w:t>Netovõlakoormus (%)</w:t>
            </w:r>
          </w:p>
        </w:tc>
        <w:tc>
          <w:tcPr>
            <w:tcW w:w="1560" w:type="dxa"/>
            <w:shd w:val="clear" w:color="auto" w:fill="E2EFD9" w:themeFill="accent6" w:themeFillTint="33"/>
          </w:tcPr>
          <w:p w:rsidRPr="008A7DE7" w:rsidR="00415F84" w:rsidP="0023085D" w:rsidRDefault="00415F84" w14:paraId="1D1D8098" w14:textId="4AF28325">
            <w:pPr>
              <w:jc w:val="right"/>
              <w:rPr>
                <w:rFonts w:cs="Segoe UI"/>
              </w:rPr>
            </w:pPr>
            <w:r w:rsidRPr="008A7DE7">
              <w:rPr>
                <w:rFonts w:cs="Segoe UI"/>
              </w:rPr>
              <w:t>59,59%</w:t>
            </w:r>
          </w:p>
        </w:tc>
        <w:tc>
          <w:tcPr>
            <w:tcW w:w="1701" w:type="dxa"/>
            <w:vMerge/>
            <w:shd w:val="clear" w:color="auto" w:fill="E2EFD9" w:themeFill="accent6" w:themeFillTint="33"/>
          </w:tcPr>
          <w:p w:rsidRPr="008A7DE7" w:rsidR="00415F84" w:rsidP="0023085D" w:rsidRDefault="00415F84" w14:paraId="0FDAFD2C" w14:textId="77777777">
            <w:pPr>
              <w:jc w:val="right"/>
              <w:rPr>
                <w:rFonts w:cs="Segoe UI"/>
              </w:rPr>
            </w:pPr>
          </w:p>
        </w:tc>
        <w:tc>
          <w:tcPr>
            <w:tcW w:w="1270" w:type="dxa"/>
            <w:shd w:val="clear" w:color="auto" w:fill="E2EFD9" w:themeFill="accent6" w:themeFillTint="33"/>
          </w:tcPr>
          <w:p w:rsidRPr="008A7DE7" w:rsidR="00415F84" w:rsidP="0023085D" w:rsidRDefault="00415F84" w14:paraId="5F2F2C11" w14:textId="635959C2">
            <w:pPr>
              <w:jc w:val="right"/>
              <w:rPr>
                <w:rFonts w:cs="Segoe UI"/>
              </w:rPr>
            </w:pPr>
            <w:r w:rsidRPr="008A7DE7">
              <w:rPr>
                <w:rFonts w:cs="Segoe UI"/>
              </w:rPr>
              <w:t>6</w:t>
            </w:r>
            <w:r w:rsidR="008E104C">
              <w:rPr>
                <w:rFonts w:cs="Segoe UI"/>
              </w:rPr>
              <w:t>7,3</w:t>
            </w:r>
            <w:r w:rsidRPr="008A7DE7">
              <w:rPr>
                <w:rFonts w:cs="Segoe UI"/>
              </w:rPr>
              <w:t>%</w:t>
            </w:r>
          </w:p>
        </w:tc>
      </w:tr>
      <w:tr w:rsidRPr="008A7DE7" w:rsidR="00415F84" w:rsidTr="0023085D" w14:paraId="4248F678" w14:textId="77777777">
        <w:tc>
          <w:tcPr>
            <w:tcW w:w="4531" w:type="dxa"/>
          </w:tcPr>
          <w:p w:rsidRPr="008A7DE7" w:rsidR="00415F84" w:rsidP="0023085D" w:rsidRDefault="00415F84" w14:paraId="1EDB87C5" w14:textId="3F26693D">
            <w:pPr>
              <w:rPr>
                <w:rFonts w:cs="Segoe UI"/>
              </w:rPr>
            </w:pPr>
            <w:r w:rsidRPr="008A7DE7">
              <w:rPr>
                <w:rFonts w:cs="Segoe UI"/>
              </w:rPr>
              <w:t>Netovõlakoormuse ülemmäär (eurodes)</w:t>
            </w:r>
          </w:p>
        </w:tc>
        <w:tc>
          <w:tcPr>
            <w:tcW w:w="1560" w:type="dxa"/>
          </w:tcPr>
          <w:p w:rsidRPr="008A7DE7" w:rsidR="00415F84" w:rsidP="0023085D" w:rsidRDefault="00415F84" w14:paraId="66F45B31" w14:textId="34BE10A1">
            <w:pPr>
              <w:jc w:val="right"/>
              <w:rPr>
                <w:rFonts w:cs="Segoe UI"/>
              </w:rPr>
            </w:pPr>
            <w:r w:rsidRPr="008A7DE7">
              <w:rPr>
                <w:rFonts w:cs="Segoe UI"/>
              </w:rPr>
              <w:t>34 267 597</w:t>
            </w:r>
          </w:p>
        </w:tc>
        <w:tc>
          <w:tcPr>
            <w:tcW w:w="1701" w:type="dxa"/>
            <w:vMerge/>
          </w:tcPr>
          <w:p w:rsidRPr="008A7DE7" w:rsidR="00415F84" w:rsidP="0023085D" w:rsidRDefault="00415F84" w14:paraId="475B63B5" w14:textId="77777777">
            <w:pPr>
              <w:jc w:val="right"/>
              <w:rPr>
                <w:rFonts w:cs="Segoe UI"/>
              </w:rPr>
            </w:pPr>
          </w:p>
        </w:tc>
        <w:tc>
          <w:tcPr>
            <w:tcW w:w="1270" w:type="dxa"/>
          </w:tcPr>
          <w:p w:rsidRPr="008A7DE7" w:rsidR="00415F84" w:rsidP="0023085D" w:rsidRDefault="00415F84" w14:paraId="180CE8BA" w14:textId="41223996">
            <w:pPr>
              <w:jc w:val="right"/>
              <w:rPr>
                <w:rFonts w:cs="Segoe UI"/>
              </w:rPr>
            </w:pPr>
            <w:r w:rsidRPr="008A7DE7">
              <w:rPr>
                <w:rFonts w:cs="Segoe UI"/>
              </w:rPr>
              <w:t>3</w:t>
            </w:r>
            <w:r w:rsidR="00D31894">
              <w:rPr>
                <w:rFonts w:cs="Segoe UI"/>
              </w:rPr>
              <w:t>7 061 650</w:t>
            </w:r>
          </w:p>
        </w:tc>
      </w:tr>
      <w:tr w:rsidRPr="008A7DE7" w:rsidR="00415F84" w:rsidTr="0023085D" w14:paraId="753054CC" w14:textId="77777777">
        <w:tc>
          <w:tcPr>
            <w:tcW w:w="4531" w:type="dxa"/>
          </w:tcPr>
          <w:p w:rsidRPr="008A7DE7" w:rsidR="00415F84" w:rsidP="0023085D" w:rsidRDefault="00415F84" w14:paraId="489A3946" w14:textId="0AAE0117">
            <w:pPr>
              <w:rPr>
                <w:rFonts w:cs="Segoe UI"/>
              </w:rPr>
            </w:pPr>
            <w:r w:rsidRPr="008A7DE7">
              <w:rPr>
                <w:rFonts w:cs="Segoe UI"/>
              </w:rPr>
              <w:t>Individuaalne piirmäär</w:t>
            </w:r>
          </w:p>
        </w:tc>
        <w:tc>
          <w:tcPr>
            <w:tcW w:w="1560" w:type="dxa"/>
          </w:tcPr>
          <w:p w:rsidRPr="008A7DE7" w:rsidR="00415F84" w:rsidP="0023085D" w:rsidRDefault="00415F84" w14:paraId="5F940DB1" w14:textId="62625FEF">
            <w:pPr>
              <w:jc w:val="right"/>
              <w:rPr>
                <w:rFonts w:cs="Segoe UI"/>
              </w:rPr>
            </w:pPr>
            <w:r w:rsidRPr="008A7DE7">
              <w:rPr>
                <w:rFonts w:cs="Segoe UI"/>
              </w:rPr>
              <w:t>100%</w:t>
            </w:r>
          </w:p>
        </w:tc>
        <w:tc>
          <w:tcPr>
            <w:tcW w:w="1701" w:type="dxa"/>
            <w:vMerge/>
          </w:tcPr>
          <w:p w:rsidRPr="008A7DE7" w:rsidR="00415F84" w:rsidP="0023085D" w:rsidRDefault="00415F84" w14:paraId="4DDE2248" w14:textId="77777777">
            <w:pPr>
              <w:jc w:val="right"/>
              <w:rPr>
                <w:rFonts w:cs="Segoe UI"/>
              </w:rPr>
            </w:pPr>
          </w:p>
        </w:tc>
        <w:tc>
          <w:tcPr>
            <w:tcW w:w="1270" w:type="dxa"/>
          </w:tcPr>
          <w:p w:rsidRPr="008A7DE7" w:rsidR="00415F84" w:rsidP="0023085D" w:rsidRDefault="00D31894" w14:paraId="5DD5FBF9" w14:textId="5E050CFF">
            <w:pPr>
              <w:jc w:val="right"/>
              <w:rPr>
                <w:rFonts w:cs="Segoe UI"/>
              </w:rPr>
            </w:pPr>
            <w:r>
              <w:rPr>
                <w:rFonts w:cs="Segoe UI"/>
              </w:rPr>
              <w:t>93,7%</w:t>
            </w:r>
          </w:p>
        </w:tc>
      </w:tr>
      <w:tr w:rsidRPr="008A7DE7" w:rsidR="00415F84" w:rsidTr="0023085D" w14:paraId="05045F37" w14:textId="77777777">
        <w:tc>
          <w:tcPr>
            <w:tcW w:w="4531" w:type="dxa"/>
          </w:tcPr>
          <w:p w:rsidRPr="008A7DE7" w:rsidR="00415F84" w:rsidP="0023085D" w:rsidRDefault="00415F84" w14:paraId="5FA63B4C" w14:textId="1B217EFC">
            <w:pPr>
              <w:rPr>
                <w:rFonts w:cs="Segoe UI"/>
              </w:rPr>
            </w:pPr>
            <w:r w:rsidRPr="008A7DE7">
              <w:rPr>
                <w:rFonts w:cs="Segoe UI"/>
              </w:rPr>
              <w:t>Vaba netovõlakoormus (eurodes)</w:t>
            </w:r>
          </w:p>
        </w:tc>
        <w:tc>
          <w:tcPr>
            <w:tcW w:w="1560" w:type="dxa"/>
          </w:tcPr>
          <w:p w:rsidRPr="008A7DE7" w:rsidR="00415F84" w:rsidP="0023085D" w:rsidRDefault="00415F84" w14:paraId="073DAB7A" w14:textId="2DD26718">
            <w:pPr>
              <w:jc w:val="right"/>
              <w:rPr>
                <w:rFonts w:cs="Segoe UI"/>
              </w:rPr>
            </w:pPr>
            <w:r w:rsidRPr="008A7DE7">
              <w:rPr>
                <w:rFonts w:cs="Segoe UI"/>
              </w:rPr>
              <w:t>13 847 250</w:t>
            </w:r>
          </w:p>
        </w:tc>
        <w:tc>
          <w:tcPr>
            <w:tcW w:w="1701" w:type="dxa"/>
            <w:vMerge/>
          </w:tcPr>
          <w:p w:rsidRPr="008A7DE7" w:rsidR="00415F84" w:rsidP="0023085D" w:rsidRDefault="00415F84" w14:paraId="63E82B21" w14:textId="77777777">
            <w:pPr>
              <w:jc w:val="right"/>
              <w:rPr>
                <w:rFonts w:cs="Segoe UI"/>
              </w:rPr>
            </w:pPr>
          </w:p>
        </w:tc>
        <w:tc>
          <w:tcPr>
            <w:tcW w:w="1270" w:type="dxa"/>
          </w:tcPr>
          <w:p w:rsidRPr="008A7DE7" w:rsidR="00415F84" w:rsidP="0023085D" w:rsidRDefault="00D31894" w14:paraId="5CCB7996" w14:textId="4B686B18">
            <w:pPr>
              <w:jc w:val="right"/>
              <w:rPr>
                <w:rFonts w:cs="Segoe UI"/>
              </w:rPr>
            </w:pPr>
            <w:r>
              <w:rPr>
                <w:rFonts w:cs="Segoe UI"/>
              </w:rPr>
              <w:t>10 424 099</w:t>
            </w:r>
          </w:p>
        </w:tc>
      </w:tr>
    </w:tbl>
    <w:p w:rsidRPr="008A7DE7" w:rsidR="0023085D" w:rsidP="0023085D" w:rsidRDefault="0023085D" w14:paraId="2A8AF70A" w14:textId="77777777">
      <w:pPr>
        <w:rPr>
          <w:rFonts w:cs="Segoe UI"/>
        </w:rPr>
      </w:pPr>
    </w:p>
    <w:p w:rsidRPr="008A7DE7" w:rsidR="00102C89" w:rsidP="00102C89" w:rsidRDefault="00415F84" w14:paraId="77751E48" w14:textId="18C1FCE1">
      <w:pPr>
        <w:rPr>
          <w:rFonts w:cs="Segoe UI"/>
        </w:rPr>
      </w:pPr>
      <w:r w:rsidRPr="008A7DE7">
        <w:rPr>
          <w:rFonts w:cs="Segoe UI"/>
        </w:rPr>
        <w:t xml:space="preserve">Harku vald täidab mõlemal aastal </w:t>
      </w:r>
      <w:proofErr w:type="spellStart"/>
      <w:r w:rsidRPr="008A7DE7">
        <w:rPr>
          <w:rFonts w:cs="Segoe UI"/>
        </w:rPr>
        <w:t>KOFS’s</w:t>
      </w:r>
      <w:proofErr w:type="spellEnd"/>
      <w:r w:rsidRPr="008A7DE7">
        <w:rPr>
          <w:rFonts w:cs="Segoe UI"/>
        </w:rPr>
        <w:t xml:space="preserve"> etteantud kriteeriume. Küll aga langeb prognoosi kohaselt laenu individuaalne piirmäär </w:t>
      </w:r>
      <w:r w:rsidR="0068793F">
        <w:rPr>
          <w:rFonts w:cs="Segoe UI"/>
        </w:rPr>
        <w:t>93,7</w:t>
      </w:r>
      <w:r w:rsidRPr="008A7DE7">
        <w:rPr>
          <w:rFonts w:cs="Segoe UI"/>
        </w:rPr>
        <w:t>%-</w:t>
      </w:r>
      <w:proofErr w:type="spellStart"/>
      <w:r w:rsidRPr="008A7DE7">
        <w:rPr>
          <w:rFonts w:cs="Segoe UI"/>
        </w:rPr>
        <w:t>le</w:t>
      </w:r>
      <w:proofErr w:type="spellEnd"/>
      <w:r w:rsidRPr="008A7DE7">
        <w:rPr>
          <w:rFonts w:cs="Segoe UI"/>
        </w:rPr>
        <w:t>, kuna põhitegevuse tulem</w:t>
      </w:r>
      <w:r w:rsidRPr="008A7DE7" w:rsidR="008D2F21">
        <w:rPr>
          <w:rFonts w:cs="Segoe UI"/>
        </w:rPr>
        <w:t xml:space="preserve"> vähenes. </w:t>
      </w:r>
    </w:p>
    <w:p w:rsidRPr="008A7DE7" w:rsidR="002033FC" w:rsidP="007A4508" w:rsidRDefault="002033FC" w14:paraId="46386170" w14:textId="00560B3A">
      <w:pPr>
        <w:rPr>
          <w:rFonts w:cs="Segoe UI"/>
        </w:rPr>
      </w:pPr>
    </w:p>
    <w:p w:rsidRPr="008A7DE7" w:rsidR="00291901" w:rsidP="007A4508" w:rsidRDefault="00291901" w14:paraId="7FF967D0" w14:textId="1E109C2A">
      <w:pPr>
        <w:rPr>
          <w:rFonts w:cs="Segoe UI"/>
        </w:rPr>
      </w:pPr>
    </w:p>
    <w:p w:rsidRPr="008A7DE7" w:rsidR="00291901" w:rsidP="007A4508" w:rsidRDefault="00291901" w14:paraId="7E43B405" w14:textId="4CD30A28">
      <w:pPr>
        <w:rPr>
          <w:rFonts w:cs="Segoe UI"/>
        </w:rPr>
      </w:pPr>
    </w:p>
    <w:p w:rsidRPr="008A7DE7" w:rsidR="002B0C80" w:rsidP="002B0C80" w:rsidRDefault="002B0C80" w14:paraId="39A4A40A" w14:textId="005F48F2">
      <w:pPr>
        <w:pStyle w:val="Heading1"/>
        <w:rPr>
          <w:rFonts w:cs="Segoe UI"/>
        </w:rPr>
      </w:pPr>
      <w:bookmarkStart w:name="_Ref121130398" w:id="19"/>
      <w:bookmarkStart w:name="_Toc121142239" w:id="20"/>
      <w:r w:rsidRPr="008A7DE7">
        <w:rPr>
          <w:rFonts w:cs="Segoe UI"/>
        </w:rPr>
        <w:t>Lisa</w:t>
      </w:r>
      <w:bookmarkEnd w:id="19"/>
      <w:bookmarkEnd w:id="20"/>
    </w:p>
    <w:p w:rsidR="002B0C80" w:rsidP="002B0C80" w:rsidRDefault="002B0C80" w14:paraId="5013EEFF" w14:textId="77777777">
      <w:pPr>
        <w:rPr>
          <w:rFonts w:cs="Segoe UI"/>
        </w:rPr>
      </w:pPr>
    </w:p>
    <w:tbl>
      <w:tblPr>
        <w:tblW w:w="0" w:type="auto"/>
        <w:tblCellMar>
          <w:top w:w="15" w:type="dxa"/>
          <w:left w:w="70" w:type="dxa"/>
          <w:bottom w:w="15" w:type="dxa"/>
          <w:right w:w="70" w:type="dxa"/>
        </w:tblCellMar>
        <w:tblLook w:val="04A0" w:firstRow="1" w:lastRow="0" w:firstColumn="1" w:lastColumn="0" w:noHBand="0" w:noVBand="1"/>
      </w:tblPr>
      <w:tblGrid>
        <w:gridCol w:w="660"/>
        <w:gridCol w:w="5526"/>
        <w:gridCol w:w="1735"/>
        <w:gridCol w:w="1131"/>
      </w:tblGrid>
      <w:tr w:rsidRPr="009F47B7" w:rsidR="009F47B7" w:rsidTr="00B366AD" w14:paraId="1AB3F08A" w14:textId="77777777">
        <w:trPr>
          <w:trHeight w:val="900"/>
          <w:tblHeader/>
        </w:trPr>
        <w:tc>
          <w:tcPr>
            <w:tcW w:w="0" w:type="auto"/>
            <w:tcBorders>
              <w:top w:val="single" w:color="auto" w:sz="8" w:space="0"/>
              <w:left w:val="single" w:color="auto" w:sz="8" w:space="0"/>
              <w:bottom w:val="single" w:color="auto" w:sz="8" w:space="0"/>
              <w:right w:val="single" w:color="auto" w:sz="8" w:space="0"/>
            </w:tcBorders>
            <w:vAlign w:val="center"/>
            <w:hideMark/>
          </w:tcPr>
          <w:p w:rsidRPr="00B366AD" w:rsidR="009F47B7" w:rsidP="00315E60" w:rsidRDefault="009F47B7" w14:paraId="5B806B03" w14:textId="77777777">
            <w:pPr>
              <w:spacing w:after="0" w:line="240" w:lineRule="auto"/>
              <w:jc w:val="left"/>
              <w:rPr>
                <w:rFonts w:eastAsia="Times New Roman" w:cs="Segoe UI"/>
                <w:b/>
                <w:bCs/>
                <w:color w:val="000000"/>
                <w:sz w:val="18"/>
                <w:szCs w:val="18"/>
                <w:lang w:eastAsia="et-EE"/>
              </w:rPr>
            </w:pPr>
            <w:bookmarkStart w:name="Leht1!A1:F110" w:id="21"/>
            <w:r w:rsidRPr="00B366AD">
              <w:rPr>
                <w:rFonts w:eastAsia="Times New Roman" w:cs="Segoe UI"/>
                <w:b/>
                <w:bCs/>
                <w:color w:val="000000"/>
                <w:sz w:val="18"/>
                <w:szCs w:val="18"/>
                <w:lang w:eastAsia="et-EE"/>
              </w:rPr>
              <w:t>Kood</w:t>
            </w:r>
            <w:bookmarkEnd w:id="21"/>
          </w:p>
        </w:tc>
        <w:tc>
          <w:tcPr>
            <w:tcW w:w="0" w:type="auto"/>
            <w:tcBorders>
              <w:top w:val="single" w:color="auto" w:sz="8" w:space="0"/>
              <w:left w:val="nil"/>
              <w:bottom w:val="single" w:color="auto" w:sz="8" w:space="0"/>
              <w:right w:val="single" w:color="auto" w:sz="8" w:space="0"/>
            </w:tcBorders>
            <w:vAlign w:val="center"/>
            <w:hideMark/>
          </w:tcPr>
          <w:p w:rsidRPr="00B366AD" w:rsidR="009F47B7" w:rsidP="00315E60" w:rsidRDefault="009F47B7" w14:paraId="68963AFD" w14:textId="77777777">
            <w:pPr>
              <w:spacing w:after="0" w:line="240" w:lineRule="auto"/>
              <w:jc w:val="left"/>
              <w:rPr>
                <w:rFonts w:eastAsia="Times New Roman" w:cs="Segoe UI"/>
                <w:b/>
                <w:bCs/>
                <w:color w:val="000000"/>
                <w:sz w:val="18"/>
                <w:szCs w:val="18"/>
                <w:lang w:eastAsia="et-EE"/>
              </w:rPr>
            </w:pPr>
            <w:r w:rsidRPr="00B366AD">
              <w:rPr>
                <w:rFonts w:eastAsia="Times New Roman" w:cs="Segoe UI"/>
                <w:b/>
                <w:bCs/>
                <w:color w:val="000000"/>
                <w:sz w:val="18"/>
                <w:szCs w:val="18"/>
                <w:lang w:eastAsia="et-EE"/>
              </w:rPr>
              <w:t>Tegevus</w:t>
            </w:r>
          </w:p>
        </w:tc>
        <w:tc>
          <w:tcPr>
            <w:tcW w:w="0" w:type="auto"/>
            <w:tcBorders>
              <w:top w:val="single" w:color="auto" w:sz="8" w:space="0"/>
              <w:left w:val="nil"/>
              <w:bottom w:val="single" w:color="auto" w:sz="8" w:space="0"/>
              <w:right w:val="single" w:color="auto" w:sz="8" w:space="0"/>
            </w:tcBorders>
            <w:vAlign w:val="center"/>
            <w:hideMark/>
          </w:tcPr>
          <w:p w:rsidRPr="00B366AD" w:rsidR="009F47B7" w:rsidP="00315E60" w:rsidRDefault="009F47B7" w14:paraId="27830002" w14:textId="76B3DC49">
            <w:pPr>
              <w:spacing w:after="0" w:line="240" w:lineRule="auto"/>
              <w:jc w:val="left"/>
              <w:rPr>
                <w:rFonts w:eastAsia="Times New Roman" w:cs="Segoe UI"/>
                <w:b/>
                <w:bCs/>
                <w:color w:val="000000"/>
                <w:sz w:val="18"/>
                <w:szCs w:val="18"/>
                <w:lang w:eastAsia="et-EE"/>
              </w:rPr>
            </w:pPr>
            <w:r w:rsidRPr="00B366AD">
              <w:rPr>
                <w:rFonts w:eastAsia="Times New Roman" w:cs="Segoe UI"/>
                <w:b/>
                <w:bCs/>
                <w:color w:val="000000"/>
                <w:sz w:val="18"/>
                <w:szCs w:val="18"/>
                <w:lang w:eastAsia="et-EE"/>
              </w:rPr>
              <w:t>Investeering /tegevuskulu</w:t>
            </w:r>
          </w:p>
        </w:tc>
        <w:tc>
          <w:tcPr>
            <w:tcW w:w="0" w:type="auto"/>
            <w:tcBorders>
              <w:top w:val="single" w:color="auto" w:sz="8" w:space="0"/>
              <w:left w:val="nil"/>
              <w:bottom w:val="single" w:color="auto" w:sz="8" w:space="0"/>
              <w:right w:val="single" w:color="auto" w:sz="8" w:space="0"/>
            </w:tcBorders>
            <w:vAlign w:val="center"/>
            <w:hideMark/>
          </w:tcPr>
          <w:p w:rsidRPr="00B366AD" w:rsidR="009F47B7" w:rsidP="00315E60" w:rsidRDefault="009F47B7" w14:paraId="67A4072B" w14:textId="77777777">
            <w:pPr>
              <w:spacing w:after="0" w:line="240" w:lineRule="auto"/>
              <w:jc w:val="center"/>
              <w:rPr>
                <w:rFonts w:eastAsia="Times New Roman" w:cs="Segoe UI"/>
                <w:b/>
                <w:bCs/>
                <w:color w:val="000000"/>
                <w:sz w:val="18"/>
                <w:szCs w:val="18"/>
                <w:lang w:eastAsia="et-EE"/>
              </w:rPr>
            </w:pPr>
            <w:r w:rsidRPr="00B366AD">
              <w:rPr>
                <w:rFonts w:eastAsia="Times New Roman" w:cs="Segoe UI"/>
                <w:b/>
                <w:bCs/>
                <w:color w:val="000000"/>
                <w:sz w:val="18"/>
                <w:szCs w:val="18"/>
                <w:lang w:eastAsia="et-EE"/>
              </w:rPr>
              <w:t>Summa eelarves</w:t>
            </w:r>
          </w:p>
        </w:tc>
      </w:tr>
      <w:tr w:rsidRPr="00315E60" w:rsidR="009F47B7" w:rsidTr="00B366AD" w14:paraId="421F3647"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525ECED9"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P1.3</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A32430F"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Vääna-Jõesuu rannaala arendamine</w:t>
            </w:r>
          </w:p>
        </w:tc>
        <w:tc>
          <w:tcPr>
            <w:tcW w:w="0" w:type="auto"/>
            <w:tcBorders>
              <w:top w:val="nil"/>
              <w:left w:val="nil"/>
              <w:bottom w:val="single" w:color="auto" w:sz="8" w:space="0"/>
              <w:right w:val="single" w:color="auto" w:sz="8" w:space="0"/>
            </w:tcBorders>
            <w:hideMark/>
          </w:tcPr>
          <w:p w:rsidRPr="00B366AD" w:rsidR="009F47B7" w:rsidP="00315E60" w:rsidRDefault="009F47B7" w14:paraId="054EC9E5"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AA409F8"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15 000</w:t>
            </w:r>
          </w:p>
        </w:tc>
      </w:tr>
      <w:tr w:rsidRPr="00315E60" w:rsidR="009F47B7" w:rsidTr="00B366AD" w14:paraId="3D3C0E93"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02FCC714"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P1.12</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66DF700"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 xml:space="preserve">Muraste Kolmiku tn </w:t>
            </w:r>
            <w:proofErr w:type="spellStart"/>
            <w:r w:rsidRPr="00B366AD">
              <w:rPr>
                <w:rFonts w:eastAsia="Times New Roman" w:cs="Segoe UI"/>
                <w:color w:val="000000"/>
                <w:sz w:val="18"/>
                <w:szCs w:val="18"/>
                <w:lang w:eastAsia="et-EE"/>
              </w:rPr>
              <w:t>allapääsu</w:t>
            </w:r>
            <w:proofErr w:type="spellEnd"/>
            <w:r w:rsidRPr="00B366AD">
              <w:rPr>
                <w:rFonts w:eastAsia="Times New Roman" w:cs="Segoe UI"/>
                <w:color w:val="000000"/>
                <w:sz w:val="18"/>
                <w:szCs w:val="18"/>
                <w:lang w:eastAsia="et-EE"/>
              </w:rPr>
              <w:t xml:space="preserve"> rekonstrueerimine</w:t>
            </w:r>
          </w:p>
        </w:tc>
        <w:tc>
          <w:tcPr>
            <w:tcW w:w="0" w:type="auto"/>
            <w:tcBorders>
              <w:top w:val="nil"/>
              <w:left w:val="nil"/>
              <w:bottom w:val="single" w:color="auto" w:sz="8" w:space="0"/>
              <w:right w:val="single" w:color="auto" w:sz="8" w:space="0"/>
            </w:tcBorders>
            <w:hideMark/>
          </w:tcPr>
          <w:p w:rsidRPr="00B366AD" w:rsidR="009F47B7" w:rsidP="00315E60" w:rsidRDefault="009F47B7" w14:paraId="3AC7E65C"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21DD2E0B"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686 000</w:t>
            </w:r>
          </w:p>
        </w:tc>
      </w:tr>
      <w:tr w:rsidRPr="00315E60" w:rsidR="009F47B7" w:rsidTr="00B366AD" w14:paraId="016D6E01"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4407E82E"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P1.13</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7E631130"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Vääna-Jõesuu silla remont</w:t>
            </w:r>
          </w:p>
        </w:tc>
        <w:tc>
          <w:tcPr>
            <w:tcW w:w="0" w:type="auto"/>
            <w:tcBorders>
              <w:top w:val="nil"/>
              <w:left w:val="nil"/>
              <w:bottom w:val="single" w:color="auto" w:sz="8" w:space="0"/>
              <w:right w:val="single" w:color="auto" w:sz="8" w:space="0"/>
            </w:tcBorders>
            <w:hideMark/>
          </w:tcPr>
          <w:p w:rsidRPr="00B366AD" w:rsidR="009F47B7" w:rsidP="00315E60" w:rsidRDefault="009F47B7" w14:paraId="01C60127"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2426D95C"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45 600</w:t>
            </w:r>
          </w:p>
        </w:tc>
      </w:tr>
      <w:tr w:rsidRPr="00315E60" w:rsidR="009F47B7" w:rsidTr="00B366AD" w14:paraId="20B77A7D"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5CDA505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P1.15</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E48D3D4"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Tiskre asumi rannaala laudtee projekteerimine ja rajamine</w:t>
            </w:r>
          </w:p>
        </w:tc>
        <w:tc>
          <w:tcPr>
            <w:tcW w:w="0" w:type="auto"/>
            <w:tcBorders>
              <w:top w:val="nil"/>
              <w:left w:val="nil"/>
              <w:bottom w:val="single" w:color="auto" w:sz="8" w:space="0"/>
              <w:right w:val="single" w:color="auto" w:sz="8" w:space="0"/>
            </w:tcBorders>
            <w:hideMark/>
          </w:tcPr>
          <w:p w:rsidRPr="00B366AD" w:rsidR="009F47B7" w:rsidP="00315E60" w:rsidRDefault="009F47B7" w14:paraId="030A2089"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68ED613"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25 000</w:t>
            </w:r>
          </w:p>
        </w:tc>
      </w:tr>
      <w:tr w:rsidRPr="00315E60" w:rsidR="009F47B7" w:rsidTr="00B366AD" w14:paraId="776831D0"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5F95CCC4"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P3.5</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0DD6EF8"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Ettevõtjate ümarlaua korraldamine</w:t>
            </w:r>
          </w:p>
        </w:tc>
        <w:tc>
          <w:tcPr>
            <w:tcW w:w="0" w:type="auto"/>
            <w:tcBorders>
              <w:top w:val="nil"/>
              <w:left w:val="nil"/>
              <w:bottom w:val="single" w:color="auto" w:sz="8" w:space="0"/>
              <w:right w:val="single" w:color="auto" w:sz="8" w:space="0"/>
            </w:tcBorders>
            <w:hideMark/>
          </w:tcPr>
          <w:p w:rsidRPr="00B366AD" w:rsidR="009F47B7" w:rsidP="00315E60" w:rsidRDefault="009F47B7" w14:paraId="2625E2F9"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6813F5B"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2 000</w:t>
            </w:r>
          </w:p>
        </w:tc>
      </w:tr>
      <w:tr w:rsidRPr="00315E60" w:rsidR="009F47B7" w:rsidTr="00B366AD" w14:paraId="7EF9BF83"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7BDE5CDF"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E1.2</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C9DCFF3"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Uue vallamaja ehitus</w:t>
            </w:r>
          </w:p>
        </w:tc>
        <w:tc>
          <w:tcPr>
            <w:tcW w:w="0" w:type="auto"/>
            <w:tcBorders>
              <w:top w:val="nil"/>
              <w:left w:val="nil"/>
              <w:bottom w:val="single" w:color="auto" w:sz="8" w:space="0"/>
              <w:right w:val="single" w:color="auto" w:sz="8" w:space="0"/>
            </w:tcBorders>
            <w:hideMark/>
          </w:tcPr>
          <w:p w:rsidRPr="00B366AD" w:rsidR="009F47B7" w:rsidP="00315E60" w:rsidRDefault="009F47B7" w14:paraId="485CD7F0"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2CD4E8F5"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160 000</w:t>
            </w:r>
          </w:p>
        </w:tc>
      </w:tr>
      <w:tr w:rsidRPr="00315E60" w:rsidR="009F47B7" w:rsidTr="00B366AD" w14:paraId="4B19C76A"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4E3513DA"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E1.4</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6547776C"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Harku valla energia- ja kliimakava koostamine</w:t>
            </w:r>
          </w:p>
        </w:tc>
        <w:tc>
          <w:tcPr>
            <w:tcW w:w="0" w:type="auto"/>
            <w:tcBorders>
              <w:top w:val="nil"/>
              <w:left w:val="nil"/>
              <w:bottom w:val="single" w:color="auto" w:sz="8" w:space="0"/>
              <w:right w:val="single" w:color="auto" w:sz="8" w:space="0"/>
            </w:tcBorders>
            <w:hideMark/>
          </w:tcPr>
          <w:p w:rsidRPr="00B366AD" w:rsidR="009F47B7" w:rsidP="00315E60" w:rsidRDefault="009F47B7" w14:paraId="09B3FE9A"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93B1822"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30 000</w:t>
            </w:r>
          </w:p>
        </w:tc>
      </w:tr>
      <w:tr w:rsidRPr="00315E60" w:rsidR="009F47B7" w:rsidTr="00B366AD" w14:paraId="0AEE1845"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0BA38A9A"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E4.25</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C08DF62" w14:textId="77777777">
            <w:pPr>
              <w:spacing w:after="0" w:line="240" w:lineRule="auto"/>
              <w:jc w:val="left"/>
              <w:rPr>
                <w:rFonts w:eastAsia="Times New Roman" w:cs="Segoe UI"/>
                <w:color w:val="000000"/>
                <w:sz w:val="18"/>
                <w:szCs w:val="18"/>
                <w:lang w:eastAsia="et-EE"/>
              </w:rPr>
            </w:pPr>
            <w:proofErr w:type="spellStart"/>
            <w:r w:rsidRPr="00B366AD">
              <w:rPr>
                <w:rFonts w:eastAsia="Times New Roman" w:cs="Segoe UI"/>
                <w:color w:val="000000"/>
                <w:sz w:val="18"/>
                <w:szCs w:val="18"/>
                <w:lang w:eastAsia="et-EE"/>
              </w:rPr>
              <w:t>Sütemetsa</w:t>
            </w:r>
            <w:proofErr w:type="spellEnd"/>
            <w:r w:rsidRPr="00B366AD">
              <w:rPr>
                <w:rFonts w:eastAsia="Times New Roman" w:cs="Segoe UI"/>
                <w:color w:val="000000"/>
                <w:sz w:val="18"/>
                <w:szCs w:val="18"/>
                <w:lang w:eastAsia="et-EE"/>
              </w:rPr>
              <w:t xml:space="preserve"> tee-</w:t>
            </w:r>
            <w:proofErr w:type="spellStart"/>
            <w:r w:rsidRPr="00B366AD">
              <w:rPr>
                <w:rFonts w:eastAsia="Times New Roman" w:cs="Segoe UI"/>
                <w:color w:val="000000"/>
                <w:sz w:val="18"/>
                <w:szCs w:val="18"/>
                <w:lang w:eastAsia="et-EE"/>
              </w:rPr>
              <w:t>Vatsla</w:t>
            </w:r>
            <w:proofErr w:type="spellEnd"/>
            <w:r w:rsidRPr="00B366AD">
              <w:rPr>
                <w:rFonts w:eastAsia="Times New Roman" w:cs="Segoe UI"/>
                <w:color w:val="000000"/>
                <w:sz w:val="18"/>
                <w:szCs w:val="18"/>
                <w:lang w:eastAsia="et-EE"/>
              </w:rPr>
              <w:t xml:space="preserve"> kergliiklustee rajamine koostöös Saue vallaga</w:t>
            </w:r>
          </w:p>
        </w:tc>
        <w:tc>
          <w:tcPr>
            <w:tcW w:w="0" w:type="auto"/>
            <w:tcBorders>
              <w:top w:val="nil"/>
              <w:left w:val="nil"/>
              <w:bottom w:val="single" w:color="auto" w:sz="8" w:space="0"/>
              <w:right w:val="single" w:color="auto" w:sz="8" w:space="0"/>
            </w:tcBorders>
            <w:hideMark/>
          </w:tcPr>
          <w:p w:rsidRPr="00B366AD" w:rsidR="009F47B7" w:rsidP="00315E60" w:rsidRDefault="009F47B7" w14:paraId="12C82F8B"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24D49893"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220 000</w:t>
            </w:r>
          </w:p>
        </w:tc>
      </w:tr>
      <w:tr w:rsidRPr="00315E60" w:rsidR="009F47B7" w:rsidTr="00B366AD" w14:paraId="7676997D"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6B25D2E0"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E4.86</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2517C3FA"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Liiva tee kergliiklustee rajamine</w:t>
            </w:r>
          </w:p>
        </w:tc>
        <w:tc>
          <w:tcPr>
            <w:tcW w:w="0" w:type="auto"/>
            <w:tcBorders>
              <w:top w:val="nil"/>
              <w:left w:val="nil"/>
              <w:bottom w:val="single" w:color="auto" w:sz="8" w:space="0"/>
              <w:right w:val="single" w:color="auto" w:sz="8" w:space="0"/>
            </w:tcBorders>
            <w:hideMark/>
          </w:tcPr>
          <w:p w:rsidRPr="00B366AD" w:rsidR="009F47B7" w:rsidP="00315E60" w:rsidRDefault="009F47B7" w14:paraId="0F45759F"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76BE1D4A"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330 000</w:t>
            </w:r>
          </w:p>
        </w:tc>
      </w:tr>
      <w:tr w:rsidRPr="00315E60" w:rsidR="009F47B7" w:rsidTr="00B366AD" w14:paraId="072DC9F9"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38FC9DC2"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E4.37</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E3CF889"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Harkujärve lasteaia parkla laiendus</w:t>
            </w:r>
          </w:p>
        </w:tc>
        <w:tc>
          <w:tcPr>
            <w:tcW w:w="0" w:type="auto"/>
            <w:tcBorders>
              <w:top w:val="nil"/>
              <w:left w:val="nil"/>
              <w:bottom w:val="single" w:color="auto" w:sz="8" w:space="0"/>
              <w:right w:val="single" w:color="auto" w:sz="8" w:space="0"/>
            </w:tcBorders>
            <w:hideMark/>
          </w:tcPr>
          <w:p w:rsidRPr="00B366AD" w:rsidR="009F47B7" w:rsidP="00315E60" w:rsidRDefault="009F47B7" w14:paraId="0899C6E8"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0E7059B2"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54 000</w:t>
            </w:r>
          </w:p>
        </w:tc>
      </w:tr>
      <w:tr w:rsidRPr="00315E60" w:rsidR="009F47B7" w:rsidTr="00B366AD" w14:paraId="59201C61"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02AA13CD"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E4.39</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1C657BE" w14:textId="77777777">
            <w:pPr>
              <w:spacing w:after="0" w:line="240" w:lineRule="auto"/>
              <w:jc w:val="left"/>
              <w:rPr>
                <w:rFonts w:eastAsia="Times New Roman" w:cs="Segoe UI"/>
                <w:color w:val="000000"/>
                <w:sz w:val="18"/>
                <w:szCs w:val="18"/>
                <w:lang w:eastAsia="et-EE"/>
              </w:rPr>
            </w:pPr>
            <w:proofErr w:type="spellStart"/>
            <w:r w:rsidRPr="00B366AD">
              <w:rPr>
                <w:rFonts w:eastAsia="Times New Roman" w:cs="Segoe UI"/>
                <w:color w:val="000000"/>
                <w:sz w:val="18"/>
                <w:szCs w:val="18"/>
                <w:lang w:eastAsia="et-EE"/>
              </w:rPr>
              <w:t>Alasniidu</w:t>
            </w:r>
            <w:proofErr w:type="spellEnd"/>
            <w:r w:rsidRPr="00B366AD">
              <w:rPr>
                <w:rFonts w:eastAsia="Times New Roman" w:cs="Segoe UI"/>
                <w:color w:val="000000"/>
                <w:sz w:val="18"/>
                <w:szCs w:val="18"/>
                <w:lang w:eastAsia="et-EE"/>
              </w:rPr>
              <w:t xml:space="preserve"> lasteaia parkla laiendus</w:t>
            </w:r>
          </w:p>
        </w:tc>
        <w:tc>
          <w:tcPr>
            <w:tcW w:w="0" w:type="auto"/>
            <w:tcBorders>
              <w:top w:val="nil"/>
              <w:left w:val="nil"/>
              <w:bottom w:val="single" w:color="auto" w:sz="8" w:space="0"/>
              <w:right w:val="single" w:color="auto" w:sz="8" w:space="0"/>
            </w:tcBorders>
            <w:hideMark/>
          </w:tcPr>
          <w:p w:rsidRPr="00B366AD" w:rsidR="009F47B7" w:rsidP="00315E60" w:rsidRDefault="009F47B7" w14:paraId="78AA379E"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524A023"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42 000</w:t>
            </w:r>
          </w:p>
        </w:tc>
      </w:tr>
      <w:tr w:rsidRPr="00315E60" w:rsidR="009F47B7" w:rsidTr="00B366AD" w14:paraId="315E64CC"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768D658B"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E4.57</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297D7451"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Jalgtee rajamine Otsa põik L1kinnistule</w:t>
            </w:r>
          </w:p>
        </w:tc>
        <w:tc>
          <w:tcPr>
            <w:tcW w:w="0" w:type="auto"/>
            <w:tcBorders>
              <w:top w:val="nil"/>
              <w:left w:val="nil"/>
              <w:bottom w:val="single" w:color="auto" w:sz="8" w:space="0"/>
              <w:right w:val="single" w:color="auto" w:sz="8" w:space="0"/>
            </w:tcBorders>
            <w:hideMark/>
          </w:tcPr>
          <w:p w:rsidRPr="00B366AD" w:rsidR="009F47B7" w:rsidP="00315E60" w:rsidRDefault="009F47B7" w14:paraId="3DBB6AF2"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A029D6E"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6 000</w:t>
            </w:r>
          </w:p>
        </w:tc>
      </w:tr>
      <w:tr w:rsidRPr="00315E60" w:rsidR="009F47B7" w:rsidTr="00B366AD" w14:paraId="365B00E3"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0D4DA5CD"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E4.91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76DE6C15"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Tilgu tee parendamine</w:t>
            </w:r>
          </w:p>
        </w:tc>
        <w:tc>
          <w:tcPr>
            <w:tcW w:w="0" w:type="auto"/>
            <w:tcBorders>
              <w:top w:val="nil"/>
              <w:left w:val="nil"/>
              <w:bottom w:val="single" w:color="auto" w:sz="8" w:space="0"/>
              <w:right w:val="single" w:color="auto" w:sz="8" w:space="0"/>
            </w:tcBorders>
            <w:hideMark/>
          </w:tcPr>
          <w:p w:rsidRPr="00B366AD" w:rsidR="009F47B7" w:rsidP="00315E60" w:rsidRDefault="009F47B7" w14:paraId="7BA32D4D"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E0DE6C6"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20 000</w:t>
            </w:r>
          </w:p>
        </w:tc>
      </w:tr>
      <w:tr w:rsidRPr="00315E60" w:rsidR="009F47B7" w:rsidTr="00B366AD" w14:paraId="769A1EAF"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5C3DDED4"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E4.29</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C9A471A"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Suurupi tee kergliiklusteede väljaehitamine</w:t>
            </w:r>
          </w:p>
        </w:tc>
        <w:tc>
          <w:tcPr>
            <w:tcW w:w="0" w:type="auto"/>
            <w:tcBorders>
              <w:top w:val="nil"/>
              <w:left w:val="nil"/>
              <w:bottom w:val="single" w:color="auto" w:sz="8" w:space="0"/>
              <w:right w:val="single" w:color="auto" w:sz="8" w:space="0"/>
            </w:tcBorders>
            <w:hideMark/>
          </w:tcPr>
          <w:p w:rsidRPr="00B366AD" w:rsidR="009F47B7" w:rsidP="00315E60" w:rsidRDefault="009F47B7" w14:paraId="426E11F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3B3DFB7"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85 000</w:t>
            </w:r>
          </w:p>
        </w:tc>
      </w:tr>
      <w:tr w:rsidRPr="00315E60" w:rsidR="009F47B7" w:rsidTr="00B366AD" w14:paraId="6EC768CA"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11980A0D"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E4.22</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0C64C8C"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Aruheina ja Karukella teede pindamine</w:t>
            </w:r>
          </w:p>
        </w:tc>
        <w:tc>
          <w:tcPr>
            <w:tcW w:w="0" w:type="auto"/>
            <w:tcBorders>
              <w:top w:val="nil"/>
              <w:left w:val="nil"/>
              <w:bottom w:val="single" w:color="auto" w:sz="8" w:space="0"/>
              <w:right w:val="single" w:color="auto" w:sz="8" w:space="0"/>
            </w:tcBorders>
            <w:hideMark/>
          </w:tcPr>
          <w:p w:rsidRPr="00B366AD" w:rsidR="009F47B7" w:rsidP="00315E60" w:rsidRDefault="009F47B7" w14:paraId="37C7A85C"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019290BE"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25 000</w:t>
            </w:r>
          </w:p>
        </w:tc>
      </w:tr>
      <w:tr w:rsidRPr="00315E60" w:rsidR="009F47B7" w:rsidTr="00B366AD" w14:paraId="7F2996FE"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730C0E2F"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E4.38</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0890FBF"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Sõrve tee kergliiklustee projekteerimine  ja ehitamine Tuule teest Loojangu teeni</w:t>
            </w:r>
          </w:p>
        </w:tc>
        <w:tc>
          <w:tcPr>
            <w:tcW w:w="0" w:type="auto"/>
            <w:tcBorders>
              <w:top w:val="nil"/>
              <w:left w:val="nil"/>
              <w:bottom w:val="single" w:color="auto" w:sz="8" w:space="0"/>
              <w:right w:val="single" w:color="auto" w:sz="8" w:space="0"/>
            </w:tcBorders>
            <w:hideMark/>
          </w:tcPr>
          <w:p w:rsidRPr="00B366AD" w:rsidR="009F47B7" w:rsidP="00315E60" w:rsidRDefault="009F47B7" w14:paraId="16E4746F"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5537E85"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28 140</w:t>
            </w:r>
          </w:p>
        </w:tc>
      </w:tr>
      <w:tr w:rsidRPr="00315E60" w:rsidR="009F47B7" w:rsidTr="00B366AD" w14:paraId="6B7A2E20"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3E3F1AA2"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E4.80</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5ED7E7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Kolde tn rekonstrueerimine</w:t>
            </w:r>
          </w:p>
        </w:tc>
        <w:tc>
          <w:tcPr>
            <w:tcW w:w="0" w:type="auto"/>
            <w:tcBorders>
              <w:top w:val="nil"/>
              <w:left w:val="nil"/>
              <w:bottom w:val="single" w:color="auto" w:sz="8" w:space="0"/>
              <w:right w:val="single" w:color="auto" w:sz="8" w:space="0"/>
            </w:tcBorders>
            <w:hideMark/>
          </w:tcPr>
          <w:p w:rsidRPr="00B366AD" w:rsidR="009F47B7" w:rsidP="00315E60" w:rsidRDefault="009F47B7" w14:paraId="17D1CA50"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664B2292"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38 000</w:t>
            </w:r>
          </w:p>
        </w:tc>
      </w:tr>
      <w:tr w:rsidRPr="00315E60" w:rsidR="009F47B7" w:rsidTr="00B366AD" w14:paraId="6F86D942"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494881D4"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E4.81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7DA973C2"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 xml:space="preserve">Kodu ja Ranna tee vahelise kergliiklustee rajamine </w:t>
            </w:r>
          </w:p>
        </w:tc>
        <w:tc>
          <w:tcPr>
            <w:tcW w:w="0" w:type="auto"/>
            <w:tcBorders>
              <w:top w:val="nil"/>
              <w:left w:val="nil"/>
              <w:bottom w:val="single" w:color="auto" w:sz="8" w:space="0"/>
              <w:right w:val="single" w:color="auto" w:sz="8" w:space="0"/>
            </w:tcBorders>
            <w:hideMark/>
          </w:tcPr>
          <w:p w:rsidRPr="00B366AD" w:rsidR="009F47B7" w:rsidP="00315E60" w:rsidRDefault="009F47B7" w14:paraId="2894A8B9"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6A19816B"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189 000</w:t>
            </w:r>
          </w:p>
        </w:tc>
      </w:tr>
      <w:tr w:rsidRPr="00315E60" w:rsidR="009F47B7" w:rsidTr="00B366AD" w14:paraId="5A6EAB05"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2349AEB1"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E4.59</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CBF7D90"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Tutermaa tee pindamine tolmuvabaks Tallinna ringteest Tutermaa külani</w:t>
            </w:r>
          </w:p>
        </w:tc>
        <w:tc>
          <w:tcPr>
            <w:tcW w:w="0" w:type="auto"/>
            <w:tcBorders>
              <w:top w:val="nil"/>
              <w:left w:val="nil"/>
              <w:bottom w:val="single" w:color="auto" w:sz="8" w:space="0"/>
              <w:right w:val="single" w:color="auto" w:sz="8" w:space="0"/>
            </w:tcBorders>
            <w:hideMark/>
          </w:tcPr>
          <w:p w:rsidRPr="00B366AD" w:rsidR="009F47B7" w:rsidP="00315E60" w:rsidRDefault="009F47B7" w14:paraId="091C87CD"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26926D0F"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23 000</w:t>
            </w:r>
          </w:p>
        </w:tc>
      </w:tr>
      <w:tr w:rsidRPr="00315E60" w:rsidR="009F47B7" w:rsidTr="00B366AD" w14:paraId="7C191DEF"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62A3BF19"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E4.61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EE70B95"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Vääna keskuses kergliiklusteede rajamine kuni Väänatammi teeni</w:t>
            </w:r>
          </w:p>
        </w:tc>
        <w:tc>
          <w:tcPr>
            <w:tcW w:w="0" w:type="auto"/>
            <w:tcBorders>
              <w:top w:val="nil"/>
              <w:left w:val="nil"/>
              <w:bottom w:val="single" w:color="auto" w:sz="8" w:space="0"/>
              <w:right w:val="single" w:color="auto" w:sz="8" w:space="0"/>
            </w:tcBorders>
            <w:hideMark/>
          </w:tcPr>
          <w:p w:rsidRPr="00B366AD" w:rsidR="009F47B7" w:rsidP="00315E60" w:rsidRDefault="009F47B7" w14:paraId="6A52019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6713C27D"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25 000</w:t>
            </w:r>
          </w:p>
        </w:tc>
      </w:tr>
      <w:tr w:rsidRPr="00315E60" w:rsidR="009F47B7" w:rsidTr="00B366AD" w14:paraId="1AC96229"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6A9E4292"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E4.64</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46CD8D8"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 xml:space="preserve">Vääna-Jõesuu busside </w:t>
            </w:r>
            <w:proofErr w:type="spellStart"/>
            <w:r w:rsidRPr="00B366AD">
              <w:rPr>
                <w:rFonts w:eastAsia="Times New Roman" w:cs="Segoe UI"/>
                <w:color w:val="000000"/>
                <w:sz w:val="18"/>
                <w:szCs w:val="18"/>
                <w:lang w:eastAsia="et-EE"/>
              </w:rPr>
              <w:t>ümberpööramiskoha</w:t>
            </w:r>
            <w:proofErr w:type="spellEnd"/>
            <w:r w:rsidRPr="00B366AD">
              <w:rPr>
                <w:rFonts w:eastAsia="Times New Roman" w:cs="Segoe UI"/>
                <w:color w:val="000000"/>
                <w:sz w:val="18"/>
                <w:szCs w:val="18"/>
                <w:lang w:eastAsia="et-EE"/>
              </w:rPr>
              <w:t xml:space="preserve"> rajamine</w:t>
            </w:r>
          </w:p>
        </w:tc>
        <w:tc>
          <w:tcPr>
            <w:tcW w:w="0" w:type="auto"/>
            <w:tcBorders>
              <w:top w:val="nil"/>
              <w:left w:val="nil"/>
              <w:bottom w:val="single" w:color="auto" w:sz="8" w:space="0"/>
              <w:right w:val="single" w:color="auto" w:sz="8" w:space="0"/>
            </w:tcBorders>
            <w:hideMark/>
          </w:tcPr>
          <w:p w:rsidRPr="00B366AD" w:rsidR="009F47B7" w:rsidP="00315E60" w:rsidRDefault="009F47B7" w14:paraId="3A25ED6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C113274"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25 000</w:t>
            </w:r>
          </w:p>
        </w:tc>
      </w:tr>
      <w:tr w:rsidRPr="00315E60" w:rsidR="009F47B7" w:rsidTr="00B366AD" w14:paraId="6F516CC9"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3AC78674"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E4.69</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37DD587"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Luige tee pindamine</w:t>
            </w:r>
          </w:p>
        </w:tc>
        <w:tc>
          <w:tcPr>
            <w:tcW w:w="0" w:type="auto"/>
            <w:tcBorders>
              <w:top w:val="nil"/>
              <w:left w:val="nil"/>
              <w:bottom w:val="single" w:color="auto" w:sz="8" w:space="0"/>
              <w:right w:val="single" w:color="auto" w:sz="8" w:space="0"/>
            </w:tcBorders>
            <w:hideMark/>
          </w:tcPr>
          <w:p w:rsidRPr="00B366AD" w:rsidR="009F47B7" w:rsidP="00315E60" w:rsidRDefault="009F47B7" w14:paraId="2FEE5E2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669EA5F4"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55 000</w:t>
            </w:r>
          </w:p>
        </w:tc>
      </w:tr>
      <w:tr w:rsidRPr="00315E60" w:rsidR="009F47B7" w:rsidTr="00B366AD" w14:paraId="0AE2EFB8"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21C7517C"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E6.1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768DBC43"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Valla teede teemaplaneeringu koostamine</w:t>
            </w:r>
          </w:p>
        </w:tc>
        <w:tc>
          <w:tcPr>
            <w:tcW w:w="0" w:type="auto"/>
            <w:tcBorders>
              <w:top w:val="nil"/>
              <w:left w:val="nil"/>
              <w:bottom w:val="single" w:color="auto" w:sz="8" w:space="0"/>
              <w:right w:val="single" w:color="auto" w:sz="8" w:space="0"/>
            </w:tcBorders>
            <w:hideMark/>
          </w:tcPr>
          <w:p w:rsidRPr="00B366AD" w:rsidR="009F47B7" w:rsidP="00315E60" w:rsidRDefault="009F47B7" w14:paraId="6B08A977"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65A224E"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57 346</w:t>
            </w:r>
          </w:p>
        </w:tc>
      </w:tr>
      <w:tr w:rsidRPr="00315E60" w:rsidR="009F47B7" w:rsidTr="00B366AD" w14:paraId="59AE5E12"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2915C9CC"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E6.13</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3EB4F3B"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Tallinn-Rannamõisa-Kloogaranna mnt ja Tilgu tee läbimurde detailplaneering</w:t>
            </w:r>
          </w:p>
        </w:tc>
        <w:tc>
          <w:tcPr>
            <w:tcW w:w="0" w:type="auto"/>
            <w:tcBorders>
              <w:top w:val="nil"/>
              <w:left w:val="nil"/>
              <w:bottom w:val="single" w:color="auto" w:sz="8" w:space="0"/>
              <w:right w:val="single" w:color="auto" w:sz="8" w:space="0"/>
            </w:tcBorders>
            <w:hideMark/>
          </w:tcPr>
          <w:p w:rsidRPr="00B366AD" w:rsidR="009F47B7" w:rsidP="00315E60" w:rsidRDefault="009F47B7" w14:paraId="4A284D1A"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0722B60A"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3 500</w:t>
            </w:r>
          </w:p>
        </w:tc>
      </w:tr>
      <w:tr w:rsidRPr="00315E60" w:rsidR="009F47B7" w:rsidTr="00B366AD" w14:paraId="43DC5466"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115BBA79"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E6.15</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070D76F2"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Türisalu spordipargi detailplaneeringu koostamine</w:t>
            </w:r>
          </w:p>
        </w:tc>
        <w:tc>
          <w:tcPr>
            <w:tcW w:w="0" w:type="auto"/>
            <w:tcBorders>
              <w:top w:val="nil"/>
              <w:left w:val="nil"/>
              <w:bottom w:val="single" w:color="auto" w:sz="8" w:space="0"/>
              <w:right w:val="single" w:color="auto" w:sz="8" w:space="0"/>
            </w:tcBorders>
            <w:hideMark/>
          </w:tcPr>
          <w:p w:rsidRPr="00B366AD" w:rsidR="009F47B7" w:rsidP="00315E60" w:rsidRDefault="009F47B7" w14:paraId="1170D2BE"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0518EB4"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6 888</w:t>
            </w:r>
          </w:p>
        </w:tc>
      </w:tr>
      <w:tr w:rsidRPr="00315E60" w:rsidR="009F47B7" w:rsidTr="00B366AD" w14:paraId="039912FF"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769EB20E"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E6.3</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121BD98"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Ranna tee 27 detailplaneeringu koostamine</w:t>
            </w:r>
          </w:p>
        </w:tc>
        <w:tc>
          <w:tcPr>
            <w:tcW w:w="0" w:type="auto"/>
            <w:tcBorders>
              <w:top w:val="nil"/>
              <w:left w:val="nil"/>
              <w:bottom w:val="single" w:color="auto" w:sz="8" w:space="0"/>
              <w:right w:val="single" w:color="auto" w:sz="8" w:space="0"/>
            </w:tcBorders>
            <w:hideMark/>
          </w:tcPr>
          <w:p w:rsidRPr="00B366AD" w:rsidR="009F47B7" w:rsidP="00315E60" w:rsidRDefault="009F47B7" w14:paraId="5E04768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6C43E445"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3 500</w:t>
            </w:r>
          </w:p>
        </w:tc>
      </w:tr>
      <w:tr w:rsidRPr="00315E60" w:rsidR="009F47B7" w:rsidTr="00B366AD" w14:paraId="1498EA24"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227A71B8"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E6.2</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E695258"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Pikk tn 17 detailplaneeringu koostamine</w:t>
            </w:r>
          </w:p>
        </w:tc>
        <w:tc>
          <w:tcPr>
            <w:tcW w:w="0" w:type="auto"/>
            <w:tcBorders>
              <w:top w:val="nil"/>
              <w:left w:val="nil"/>
              <w:bottom w:val="single" w:color="auto" w:sz="8" w:space="0"/>
              <w:right w:val="single" w:color="auto" w:sz="8" w:space="0"/>
            </w:tcBorders>
            <w:hideMark/>
          </w:tcPr>
          <w:p w:rsidRPr="00B366AD" w:rsidR="009F47B7" w:rsidP="00315E60" w:rsidRDefault="009F47B7" w14:paraId="0109D992"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71EC62D8"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1 500</w:t>
            </w:r>
          </w:p>
        </w:tc>
      </w:tr>
      <w:tr w:rsidRPr="00315E60" w:rsidR="009F47B7" w:rsidTr="00B366AD" w14:paraId="6479CC5A"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3B664F32"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E8.1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EF90B87"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Bussiootekodade rajamine ja uuendamine</w:t>
            </w:r>
          </w:p>
        </w:tc>
        <w:tc>
          <w:tcPr>
            <w:tcW w:w="0" w:type="auto"/>
            <w:tcBorders>
              <w:top w:val="nil"/>
              <w:left w:val="nil"/>
              <w:bottom w:val="single" w:color="auto" w:sz="8" w:space="0"/>
              <w:right w:val="single" w:color="auto" w:sz="8" w:space="0"/>
            </w:tcBorders>
            <w:hideMark/>
          </w:tcPr>
          <w:p w:rsidRPr="00B366AD" w:rsidR="009F47B7" w:rsidP="00315E60" w:rsidRDefault="009F47B7" w14:paraId="768C6C09"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0419951B"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20 000</w:t>
            </w:r>
          </w:p>
        </w:tc>
      </w:tr>
      <w:tr w:rsidRPr="00315E60" w:rsidR="009F47B7" w:rsidTr="00B366AD" w14:paraId="7AFA8685"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73C8A41C"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E8.3</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734CB9DC"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Jalgrattahoidlate paigaldamine bussipeatustesse</w:t>
            </w:r>
          </w:p>
        </w:tc>
        <w:tc>
          <w:tcPr>
            <w:tcW w:w="0" w:type="auto"/>
            <w:tcBorders>
              <w:top w:val="nil"/>
              <w:left w:val="nil"/>
              <w:bottom w:val="single" w:color="auto" w:sz="8" w:space="0"/>
              <w:right w:val="single" w:color="auto" w:sz="8" w:space="0"/>
            </w:tcBorders>
            <w:hideMark/>
          </w:tcPr>
          <w:p w:rsidRPr="00B366AD" w:rsidR="009F47B7" w:rsidP="00315E60" w:rsidRDefault="009F47B7" w14:paraId="6C02A97B"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D2CCE7E"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26 000</w:t>
            </w:r>
          </w:p>
        </w:tc>
      </w:tr>
      <w:tr w:rsidRPr="00315E60" w:rsidR="009F47B7" w:rsidTr="00B366AD" w14:paraId="45D7CAA1"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780798D8"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E9.1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67F9279"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Vääna mõisapargi rekonstrueerimine</w:t>
            </w:r>
          </w:p>
        </w:tc>
        <w:tc>
          <w:tcPr>
            <w:tcW w:w="0" w:type="auto"/>
            <w:tcBorders>
              <w:top w:val="nil"/>
              <w:left w:val="nil"/>
              <w:bottom w:val="single" w:color="auto" w:sz="8" w:space="0"/>
              <w:right w:val="single" w:color="auto" w:sz="8" w:space="0"/>
            </w:tcBorders>
            <w:hideMark/>
          </w:tcPr>
          <w:p w:rsidRPr="00B366AD" w:rsidR="009F47B7" w:rsidP="00315E60" w:rsidRDefault="009F47B7" w14:paraId="29BA6BA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6FC07866"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5 000</w:t>
            </w:r>
          </w:p>
        </w:tc>
      </w:tr>
      <w:tr w:rsidRPr="00315E60" w:rsidR="009F47B7" w:rsidTr="00B366AD" w14:paraId="4CB4A015"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7430B63B"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E9.9</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0BCBE947"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Peaministrite tammiku valgustuse ja haljastuse rajamine</w:t>
            </w:r>
          </w:p>
        </w:tc>
        <w:tc>
          <w:tcPr>
            <w:tcW w:w="0" w:type="auto"/>
            <w:tcBorders>
              <w:top w:val="nil"/>
              <w:left w:val="nil"/>
              <w:bottom w:val="single" w:color="auto" w:sz="8" w:space="0"/>
              <w:right w:val="single" w:color="auto" w:sz="8" w:space="0"/>
            </w:tcBorders>
            <w:hideMark/>
          </w:tcPr>
          <w:p w:rsidRPr="00B366AD" w:rsidR="009F47B7" w:rsidP="00315E60" w:rsidRDefault="009F47B7" w14:paraId="3EC6821C"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607A3E4B"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6 500</w:t>
            </w:r>
          </w:p>
        </w:tc>
      </w:tr>
      <w:tr w:rsidRPr="00315E60" w:rsidR="009F47B7" w:rsidTr="00B366AD" w14:paraId="24CD5BFC"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28A25761"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E9.11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76FEE2CD"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Kogukonnametsade teemaplaneeringu koostamine</w:t>
            </w:r>
          </w:p>
        </w:tc>
        <w:tc>
          <w:tcPr>
            <w:tcW w:w="0" w:type="auto"/>
            <w:tcBorders>
              <w:top w:val="nil"/>
              <w:left w:val="nil"/>
              <w:bottom w:val="single" w:color="auto" w:sz="8" w:space="0"/>
              <w:right w:val="single" w:color="auto" w:sz="8" w:space="0"/>
            </w:tcBorders>
            <w:hideMark/>
          </w:tcPr>
          <w:p w:rsidRPr="00B366AD" w:rsidR="009F47B7" w:rsidP="00315E60" w:rsidRDefault="009F47B7" w14:paraId="09A787EE"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7B16627D"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30 000</w:t>
            </w:r>
          </w:p>
        </w:tc>
      </w:tr>
      <w:tr w:rsidRPr="00315E60" w:rsidR="009F47B7" w:rsidTr="00B366AD" w14:paraId="099EFB76"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483C8732"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E10.5</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51B6DCB"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Türisalu spordipargi ja ümbritseva ala korrastamine</w:t>
            </w:r>
          </w:p>
        </w:tc>
        <w:tc>
          <w:tcPr>
            <w:tcW w:w="0" w:type="auto"/>
            <w:tcBorders>
              <w:top w:val="nil"/>
              <w:left w:val="nil"/>
              <w:bottom w:val="single" w:color="auto" w:sz="8" w:space="0"/>
              <w:right w:val="single" w:color="auto" w:sz="8" w:space="0"/>
            </w:tcBorders>
            <w:hideMark/>
          </w:tcPr>
          <w:p w:rsidRPr="00B366AD" w:rsidR="009F47B7" w:rsidP="00315E60" w:rsidRDefault="009F47B7" w14:paraId="65CF0FD1"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39EAEA6"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5 000</w:t>
            </w:r>
          </w:p>
        </w:tc>
      </w:tr>
      <w:tr w:rsidRPr="00315E60" w:rsidR="009F47B7" w:rsidTr="00B366AD" w14:paraId="0DE0CE64" w14:textId="77777777">
        <w:trPr>
          <w:trHeight w:val="9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338A1C37"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E11.23</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4693249"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Marali, Ritsika ja Lepatriinu teede sademeveekraavide rajamine ja rekonstrueerimine</w:t>
            </w:r>
          </w:p>
        </w:tc>
        <w:tc>
          <w:tcPr>
            <w:tcW w:w="0" w:type="auto"/>
            <w:tcBorders>
              <w:top w:val="nil"/>
              <w:left w:val="nil"/>
              <w:bottom w:val="single" w:color="auto" w:sz="8" w:space="0"/>
              <w:right w:val="single" w:color="auto" w:sz="8" w:space="0"/>
            </w:tcBorders>
            <w:hideMark/>
          </w:tcPr>
          <w:p w:rsidRPr="00B366AD" w:rsidR="009F47B7" w:rsidP="00315E60" w:rsidRDefault="009F47B7" w14:paraId="738C4F40"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68C94ECC"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12 000</w:t>
            </w:r>
          </w:p>
        </w:tc>
      </w:tr>
      <w:tr w:rsidRPr="00315E60" w:rsidR="009F47B7" w:rsidTr="00B366AD" w14:paraId="69E43493"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045A837C"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E12.1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F72E585"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Üleminek ökonoomasemale tänavavalgustussüsteemile</w:t>
            </w:r>
          </w:p>
        </w:tc>
        <w:tc>
          <w:tcPr>
            <w:tcW w:w="0" w:type="auto"/>
            <w:tcBorders>
              <w:top w:val="nil"/>
              <w:left w:val="nil"/>
              <w:bottom w:val="single" w:color="auto" w:sz="8" w:space="0"/>
              <w:right w:val="single" w:color="auto" w:sz="8" w:space="0"/>
            </w:tcBorders>
            <w:hideMark/>
          </w:tcPr>
          <w:p w:rsidRPr="00B366AD" w:rsidR="009F47B7" w:rsidP="00315E60" w:rsidRDefault="009F47B7" w14:paraId="3D575970"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B0F029D"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60 000</w:t>
            </w:r>
          </w:p>
        </w:tc>
      </w:tr>
      <w:tr w:rsidRPr="00315E60" w:rsidR="009F47B7" w:rsidTr="00B366AD" w14:paraId="4FF23268"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72C1C8AF"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E12.42</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0F3CE740"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Tänavavalgustuse juhtimiskilpide asendamine ja kontrollerite paigaldamine</w:t>
            </w:r>
          </w:p>
        </w:tc>
        <w:tc>
          <w:tcPr>
            <w:tcW w:w="0" w:type="auto"/>
            <w:tcBorders>
              <w:top w:val="nil"/>
              <w:left w:val="nil"/>
              <w:bottom w:val="single" w:color="auto" w:sz="8" w:space="0"/>
              <w:right w:val="single" w:color="auto" w:sz="8" w:space="0"/>
            </w:tcBorders>
            <w:hideMark/>
          </w:tcPr>
          <w:p w:rsidRPr="00B366AD" w:rsidR="009F47B7" w:rsidP="00315E60" w:rsidRDefault="009F47B7" w14:paraId="0E88FB4B"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81D1D1A"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50 000</w:t>
            </w:r>
          </w:p>
        </w:tc>
      </w:tr>
      <w:tr w:rsidRPr="00315E60" w:rsidR="009F47B7" w:rsidTr="00B366AD" w14:paraId="17B50D15"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541F0592"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E12.21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52594DF"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Harkujärve multifunktsionaalse väljaku valgustuse rajamine</w:t>
            </w:r>
          </w:p>
        </w:tc>
        <w:tc>
          <w:tcPr>
            <w:tcW w:w="0" w:type="auto"/>
            <w:tcBorders>
              <w:top w:val="nil"/>
              <w:left w:val="nil"/>
              <w:bottom w:val="single" w:color="auto" w:sz="8" w:space="0"/>
              <w:right w:val="single" w:color="auto" w:sz="8" w:space="0"/>
            </w:tcBorders>
            <w:hideMark/>
          </w:tcPr>
          <w:p w:rsidRPr="00B366AD" w:rsidR="009F47B7" w:rsidP="00315E60" w:rsidRDefault="009F47B7" w14:paraId="67695753"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F47FCAB"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15 000</w:t>
            </w:r>
          </w:p>
        </w:tc>
      </w:tr>
      <w:tr w:rsidRPr="00315E60" w:rsidR="009F47B7" w:rsidTr="00B366AD" w14:paraId="1F4300FB"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7AEA5AED"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E12.45</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0BAF2EF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 xml:space="preserve">Otsa tn ja </w:t>
            </w:r>
            <w:proofErr w:type="spellStart"/>
            <w:r w:rsidRPr="00B366AD">
              <w:rPr>
                <w:rFonts w:eastAsia="Times New Roman" w:cs="Segoe UI"/>
                <w:color w:val="000000"/>
                <w:sz w:val="18"/>
                <w:szCs w:val="18"/>
                <w:lang w:eastAsia="et-EE"/>
              </w:rPr>
              <w:t>Miko</w:t>
            </w:r>
            <w:proofErr w:type="spellEnd"/>
            <w:r w:rsidRPr="00B366AD">
              <w:rPr>
                <w:rFonts w:eastAsia="Times New Roman" w:cs="Segoe UI"/>
                <w:color w:val="000000"/>
                <w:sz w:val="18"/>
                <w:szCs w:val="18"/>
                <w:lang w:eastAsia="et-EE"/>
              </w:rPr>
              <w:t xml:space="preserve"> tn valgustuse projekteerimine ja ehitus</w:t>
            </w:r>
          </w:p>
        </w:tc>
        <w:tc>
          <w:tcPr>
            <w:tcW w:w="0" w:type="auto"/>
            <w:tcBorders>
              <w:top w:val="nil"/>
              <w:left w:val="nil"/>
              <w:bottom w:val="single" w:color="auto" w:sz="8" w:space="0"/>
              <w:right w:val="single" w:color="auto" w:sz="8" w:space="0"/>
            </w:tcBorders>
            <w:hideMark/>
          </w:tcPr>
          <w:p w:rsidRPr="00B366AD" w:rsidR="009F47B7" w:rsidP="00315E60" w:rsidRDefault="009F47B7" w14:paraId="7B8C291F"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B127C9A"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6 000</w:t>
            </w:r>
          </w:p>
        </w:tc>
      </w:tr>
      <w:tr w:rsidRPr="00315E60" w:rsidR="009F47B7" w:rsidTr="00B366AD" w14:paraId="50E48A96"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6889594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E12.53</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7832C631"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Jõe tee valgustus</w:t>
            </w:r>
          </w:p>
        </w:tc>
        <w:tc>
          <w:tcPr>
            <w:tcW w:w="0" w:type="auto"/>
            <w:tcBorders>
              <w:top w:val="nil"/>
              <w:left w:val="nil"/>
              <w:bottom w:val="single" w:color="auto" w:sz="8" w:space="0"/>
              <w:right w:val="single" w:color="auto" w:sz="8" w:space="0"/>
            </w:tcBorders>
            <w:hideMark/>
          </w:tcPr>
          <w:p w:rsidRPr="00B366AD" w:rsidR="009F47B7" w:rsidP="00315E60" w:rsidRDefault="009F47B7" w14:paraId="73C3E71A"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D85CBB4"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30 000</w:t>
            </w:r>
          </w:p>
        </w:tc>
      </w:tr>
      <w:tr w:rsidRPr="00315E60" w:rsidR="009F47B7" w:rsidTr="00B366AD" w14:paraId="218F459B"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72F8445A"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E12.14</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963225D"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Tilgu tee Kloogaranna mnt poolse lõigu tänavavalgustus</w:t>
            </w:r>
          </w:p>
        </w:tc>
        <w:tc>
          <w:tcPr>
            <w:tcW w:w="0" w:type="auto"/>
            <w:tcBorders>
              <w:top w:val="nil"/>
              <w:left w:val="nil"/>
              <w:bottom w:val="single" w:color="auto" w:sz="8" w:space="0"/>
              <w:right w:val="single" w:color="auto" w:sz="8" w:space="0"/>
            </w:tcBorders>
            <w:hideMark/>
          </w:tcPr>
          <w:p w:rsidRPr="00B366AD" w:rsidR="009F47B7" w:rsidP="00315E60" w:rsidRDefault="009F47B7" w14:paraId="775482A5"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0024DF18"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18 000</w:t>
            </w:r>
          </w:p>
        </w:tc>
      </w:tr>
      <w:tr w:rsidRPr="00315E60" w:rsidR="009F47B7" w:rsidTr="00B366AD" w14:paraId="22443C6E"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106E1365"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E12.51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69EAC183"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Loojangu tee tänavavalgustuse rajamine</w:t>
            </w:r>
          </w:p>
        </w:tc>
        <w:tc>
          <w:tcPr>
            <w:tcW w:w="0" w:type="auto"/>
            <w:tcBorders>
              <w:top w:val="nil"/>
              <w:left w:val="nil"/>
              <w:bottom w:val="single" w:color="auto" w:sz="8" w:space="0"/>
              <w:right w:val="single" w:color="auto" w:sz="8" w:space="0"/>
            </w:tcBorders>
            <w:hideMark/>
          </w:tcPr>
          <w:p w:rsidRPr="00B366AD" w:rsidR="009F47B7" w:rsidP="00315E60" w:rsidRDefault="009F47B7" w14:paraId="7947B14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E68B713"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32 000</w:t>
            </w:r>
          </w:p>
        </w:tc>
      </w:tr>
      <w:tr w:rsidRPr="00315E60" w:rsidR="009F47B7" w:rsidTr="00B366AD" w14:paraId="64C9A91E"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15244197"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E12.41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2AF50437"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Kolde tn tänavavalgustuse rajamine</w:t>
            </w:r>
          </w:p>
        </w:tc>
        <w:tc>
          <w:tcPr>
            <w:tcW w:w="0" w:type="auto"/>
            <w:tcBorders>
              <w:top w:val="nil"/>
              <w:left w:val="nil"/>
              <w:bottom w:val="single" w:color="auto" w:sz="8" w:space="0"/>
              <w:right w:val="single" w:color="auto" w:sz="8" w:space="0"/>
            </w:tcBorders>
            <w:hideMark/>
          </w:tcPr>
          <w:p w:rsidRPr="00B366AD" w:rsidR="009F47B7" w:rsidP="00315E60" w:rsidRDefault="009F47B7" w14:paraId="2DAE4D5C"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2DA8915"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32 000</w:t>
            </w:r>
          </w:p>
        </w:tc>
      </w:tr>
      <w:tr w:rsidRPr="00315E60" w:rsidR="009F47B7" w:rsidTr="00B366AD" w14:paraId="1D1797D6"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211F243B"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E12.54</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2BDB0AB"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Vääna-Jõesuu miniareeni valgustus</w:t>
            </w:r>
          </w:p>
        </w:tc>
        <w:tc>
          <w:tcPr>
            <w:tcW w:w="0" w:type="auto"/>
            <w:tcBorders>
              <w:top w:val="nil"/>
              <w:left w:val="nil"/>
              <w:bottom w:val="single" w:color="auto" w:sz="8" w:space="0"/>
              <w:right w:val="single" w:color="auto" w:sz="8" w:space="0"/>
            </w:tcBorders>
            <w:hideMark/>
          </w:tcPr>
          <w:p w:rsidRPr="00B366AD" w:rsidR="009F47B7" w:rsidP="00315E60" w:rsidRDefault="009F47B7" w14:paraId="3BB89E3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49A4360"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5 000</w:t>
            </w:r>
          </w:p>
        </w:tc>
      </w:tr>
      <w:tr w:rsidRPr="00315E60" w:rsidR="009F47B7" w:rsidTr="00B366AD" w14:paraId="346FDDAA"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0ACEF9EE"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E14.6</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156C9DF"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Vääna tall-tõllakuuri ja küla teenuste edasi arendamine</w:t>
            </w:r>
          </w:p>
        </w:tc>
        <w:tc>
          <w:tcPr>
            <w:tcW w:w="0" w:type="auto"/>
            <w:tcBorders>
              <w:top w:val="nil"/>
              <w:left w:val="nil"/>
              <w:bottom w:val="single" w:color="auto" w:sz="8" w:space="0"/>
              <w:right w:val="single" w:color="auto" w:sz="8" w:space="0"/>
            </w:tcBorders>
            <w:hideMark/>
          </w:tcPr>
          <w:p w:rsidRPr="00B366AD" w:rsidR="009F47B7" w:rsidP="00315E60" w:rsidRDefault="009F47B7" w14:paraId="7E68F1C0"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B0F48FD"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209 000</w:t>
            </w:r>
          </w:p>
        </w:tc>
      </w:tr>
      <w:tr w:rsidRPr="00315E60" w:rsidR="009F47B7" w:rsidTr="00B366AD" w14:paraId="4E7525B4"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010CDCA3"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E16.20</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65790CD7"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Liikumisradade rajamine liiklusharrastuste tõstmise eesmärgil</w:t>
            </w:r>
          </w:p>
        </w:tc>
        <w:tc>
          <w:tcPr>
            <w:tcW w:w="0" w:type="auto"/>
            <w:tcBorders>
              <w:top w:val="nil"/>
              <w:left w:val="nil"/>
              <w:bottom w:val="single" w:color="auto" w:sz="8" w:space="0"/>
              <w:right w:val="single" w:color="auto" w:sz="8" w:space="0"/>
            </w:tcBorders>
            <w:hideMark/>
          </w:tcPr>
          <w:p w:rsidRPr="00B366AD" w:rsidR="009F47B7" w:rsidP="00315E60" w:rsidRDefault="009F47B7" w14:paraId="2DA82FAD"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2839DA37"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60 000</w:t>
            </w:r>
          </w:p>
        </w:tc>
      </w:tr>
      <w:tr w:rsidRPr="00315E60" w:rsidR="009F47B7" w:rsidTr="00B366AD" w14:paraId="16011FDA"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7F344D4B"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E16.3</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4862D7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Rannamõisa ja Ilmandu küla mänguväljakute ehitamine</w:t>
            </w:r>
          </w:p>
        </w:tc>
        <w:tc>
          <w:tcPr>
            <w:tcW w:w="0" w:type="auto"/>
            <w:tcBorders>
              <w:top w:val="nil"/>
              <w:left w:val="nil"/>
              <w:bottom w:val="single" w:color="auto" w:sz="8" w:space="0"/>
              <w:right w:val="single" w:color="auto" w:sz="8" w:space="0"/>
            </w:tcBorders>
            <w:hideMark/>
          </w:tcPr>
          <w:p w:rsidRPr="00B366AD" w:rsidR="009F47B7" w:rsidP="00315E60" w:rsidRDefault="009F47B7" w14:paraId="3E9FF58E"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99C2340"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50 000</w:t>
            </w:r>
          </w:p>
        </w:tc>
      </w:tr>
      <w:tr w:rsidRPr="00315E60" w:rsidR="009F47B7" w:rsidTr="00B366AD" w14:paraId="03C9A2E7"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442F9A41"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E18.1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713D81F5"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Rannamõisa lasteaia katuse remont</w:t>
            </w:r>
          </w:p>
        </w:tc>
        <w:tc>
          <w:tcPr>
            <w:tcW w:w="0" w:type="auto"/>
            <w:tcBorders>
              <w:top w:val="nil"/>
              <w:left w:val="nil"/>
              <w:bottom w:val="single" w:color="auto" w:sz="8" w:space="0"/>
              <w:right w:val="single" w:color="auto" w:sz="8" w:space="0"/>
            </w:tcBorders>
            <w:hideMark/>
          </w:tcPr>
          <w:p w:rsidRPr="00B366AD" w:rsidR="009F47B7" w:rsidP="00315E60" w:rsidRDefault="009F47B7" w14:paraId="1095F655"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6417E56E"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40 000</w:t>
            </w:r>
          </w:p>
        </w:tc>
      </w:tr>
      <w:tr w:rsidRPr="00315E60" w:rsidR="009F47B7" w:rsidTr="00B366AD" w14:paraId="744B7B53"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28258B6E"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E18.8</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362B541" w14:textId="77777777">
            <w:pPr>
              <w:spacing w:after="0" w:line="240" w:lineRule="auto"/>
              <w:jc w:val="left"/>
              <w:rPr>
                <w:rFonts w:eastAsia="Times New Roman" w:cs="Segoe UI"/>
                <w:color w:val="000000"/>
                <w:sz w:val="18"/>
                <w:szCs w:val="18"/>
                <w:lang w:eastAsia="et-EE"/>
              </w:rPr>
            </w:pPr>
            <w:proofErr w:type="spellStart"/>
            <w:r w:rsidRPr="00B366AD">
              <w:rPr>
                <w:rFonts w:eastAsia="Times New Roman" w:cs="Segoe UI"/>
                <w:color w:val="000000"/>
                <w:sz w:val="18"/>
                <w:szCs w:val="18"/>
                <w:lang w:eastAsia="et-EE"/>
              </w:rPr>
              <w:t>Alasniidu</w:t>
            </w:r>
            <w:proofErr w:type="spellEnd"/>
            <w:r w:rsidRPr="00B366AD">
              <w:rPr>
                <w:rFonts w:eastAsia="Times New Roman" w:cs="Segoe UI"/>
                <w:color w:val="000000"/>
                <w:sz w:val="18"/>
                <w:szCs w:val="18"/>
                <w:lang w:eastAsia="et-EE"/>
              </w:rPr>
              <w:t xml:space="preserve"> lasteaia omandamine</w:t>
            </w:r>
          </w:p>
        </w:tc>
        <w:tc>
          <w:tcPr>
            <w:tcW w:w="0" w:type="auto"/>
            <w:tcBorders>
              <w:top w:val="nil"/>
              <w:left w:val="nil"/>
              <w:bottom w:val="single" w:color="auto" w:sz="8" w:space="0"/>
              <w:right w:val="single" w:color="auto" w:sz="8" w:space="0"/>
            </w:tcBorders>
            <w:hideMark/>
          </w:tcPr>
          <w:p w:rsidRPr="00B366AD" w:rsidR="009F47B7" w:rsidP="00315E60" w:rsidRDefault="009F47B7" w14:paraId="71D2A63D"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394056B7"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1 144 763</w:t>
            </w:r>
          </w:p>
        </w:tc>
      </w:tr>
      <w:tr w:rsidRPr="00315E60" w:rsidR="009F47B7" w:rsidTr="00B366AD" w14:paraId="4CB13710"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0EC71EFC"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E18.4</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07FC5888"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Vääna-Jõesuu lasteaia projekteerimine ja ehitamine</w:t>
            </w:r>
          </w:p>
        </w:tc>
        <w:tc>
          <w:tcPr>
            <w:tcW w:w="0" w:type="auto"/>
            <w:tcBorders>
              <w:top w:val="nil"/>
              <w:left w:val="nil"/>
              <w:bottom w:val="single" w:color="auto" w:sz="8" w:space="0"/>
              <w:right w:val="single" w:color="auto" w:sz="8" w:space="0"/>
            </w:tcBorders>
            <w:hideMark/>
          </w:tcPr>
          <w:p w:rsidRPr="00B366AD" w:rsidR="009F47B7" w:rsidP="00315E60" w:rsidRDefault="009F47B7" w14:paraId="54D6F0A0"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54DA1054"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2 172 000</w:t>
            </w:r>
          </w:p>
        </w:tc>
      </w:tr>
      <w:tr w:rsidRPr="00315E60" w:rsidR="009F47B7" w:rsidTr="00B366AD" w14:paraId="40E665C3" w14:textId="77777777">
        <w:trPr>
          <w:trHeight w:val="3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4F74B6BA"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E19.3</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B92D529"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Tabasalu Kooli peamaja rekonstrueerimine</w:t>
            </w:r>
          </w:p>
        </w:tc>
        <w:tc>
          <w:tcPr>
            <w:tcW w:w="0" w:type="auto"/>
            <w:tcBorders>
              <w:top w:val="nil"/>
              <w:left w:val="nil"/>
              <w:bottom w:val="single" w:color="auto" w:sz="8" w:space="0"/>
              <w:right w:val="single" w:color="auto" w:sz="8" w:space="0"/>
            </w:tcBorders>
            <w:hideMark/>
          </w:tcPr>
          <w:p w:rsidRPr="00B366AD" w:rsidR="009F47B7" w:rsidP="00315E60" w:rsidRDefault="009F47B7" w14:paraId="1CEF1292"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Investeering</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1AA82D81"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1 300 000</w:t>
            </w:r>
          </w:p>
        </w:tc>
      </w:tr>
      <w:tr w:rsidRPr="00315E60" w:rsidR="009F47B7" w:rsidTr="00B366AD" w14:paraId="30FEE1D2" w14:textId="77777777">
        <w:trPr>
          <w:trHeight w:val="6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1EB75A4A"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E19.8</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7B0F8413"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Harku valla esmatasandi tugikeskuse loomine</w:t>
            </w:r>
          </w:p>
        </w:tc>
        <w:tc>
          <w:tcPr>
            <w:tcW w:w="0" w:type="auto"/>
            <w:tcBorders>
              <w:top w:val="nil"/>
              <w:left w:val="nil"/>
              <w:bottom w:val="single" w:color="auto" w:sz="8" w:space="0"/>
              <w:right w:val="single" w:color="auto" w:sz="8" w:space="0"/>
            </w:tcBorders>
            <w:hideMark/>
          </w:tcPr>
          <w:p w:rsidRPr="00B366AD" w:rsidR="009F47B7" w:rsidP="00315E60" w:rsidRDefault="009F47B7" w14:paraId="7A2DAE26"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457EEAB4"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589 262</w:t>
            </w:r>
          </w:p>
        </w:tc>
      </w:tr>
      <w:tr w:rsidRPr="00315E60" w:rsidR="009F47B7" w:rsidTr="00B366AD" w14:paraId="3456520B" w14:textId="77777777">
        <w:trPr>
          <w:trHeight w:val="900"/>
        </w:trPr>
        <w:tc>
          <w:tcPr>
            <w:tcW w:w="0" w:type="auto"/>
            <w:tcBorders>
              <w:top w:val="nil"/>
              <w:left w:val="single" w:color="auto" w:sz="8" w:space="0"/>
              <w:bottom w:val="single" w:color="auto" w:sz="8" w:space="0"/>
              <w:right w:val="single" w:color="auto" w:sz="8" w:space="0"/>
            </w:tcBorders>
            <w:vAlign w:val="center"/>
            <w:hideMark/>
          </w:tcPr>
          <w:p w:rsidRPr="00B366AD" w:rsidR="009F47B7" w:rsidP="00315E60" w:rsidRDefault="009F47B7" w14:paraId="05B27492"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E19.1</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2A2EAA5B"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Haridusasutuste tugispetsialistide tööruumide loomine või kohendamine ning sisustamine tänapäevasteks tööruumideks</w:t>
            </w:r>
          </w:p>
        </w:tc>
        <w:tc>
          <w:tcPr>
            <w:tcW w:w="0" w:type="auto"/>
            <w:tcBorders>
              <w:top w:val="nil"/>
              <w:left w:val="nil"/>
              <w:bottom w:val="single" w:color="auto" w:sz="8" w:space="0"/>
              <w:right w:val="single" w:color="auto" w:sz="8" w:space="0"/>
            </w:tcBorders>
            <w:hideMark/>
          </w:tcPr>
          <w:p w:rsidRPr="00B366AD" w:rsidR="009F47B7" w:rsidP="00315E60" w:rsidRDefault="009F47B7" w14:paraId="7EB2BFDA" w14:textId="77777777">
            <w:pPr>
              <w:spacing w:after="0" w:line="240" w:lineRule="auto"/>
              <w:jc w:val="left"/>
              <w:rPr>
                <w:rFonts w:eastAsia="Times New Roman" w:cs="Segoe UI"/>
                <w:color w:val="000000"/>
                <w:sz w:val="18"/>
                <w:szCs w:val="18"/>
                <w:lang w:eastAsia="et-EE"/>
              </w:rPr>
            </w:pPr>
            <w:r w:rsidRPr="00B366AD">
              <w:rPr>
                <w:rFonts w:eastAsia="Times New Roman" w:cs="Segoe UI"/>
                <w:color w:val="000000"/>
                <w:sz w:val="18"/>
                <w:szCs w:val="18"/>
                <w:lang w:eastAsia="et-EE"/>
              </w:rPr>
              <w:t>tegevuskulu</w:t>
            </w:r>
          </w:p>
        </w:tc>
        <w:tc>
          <w:tcPr>
            <w:tcW w:w="0" w:type="auto"/>
            <w:tcBorders>
              <w:top w:val="nil"/>
              <w:left w:val="nil"/>
              <w:bottom w:val="single" w:color="auto" w:sz="8" w:space="0"/>
              <w:right w:val="single" w:color="auto" w:sz="8" w:space="0"/>
            </w:tcBorders>
            <w:vAlign w:val="center"/>
            <w:hideMark/>
          </w:tcPr>
          <w:p w:rsidRPr="00B366AD" w:rsidR="009F47B7" w:rsidP="00315E60" w:rsidRDefault="009F47B7" w14:paraId="2A770DBA" w14:textId="77777777">
            <w:pPr>
              <w:spacing w:after="0" w:line="240" w:lineRule="auto"/>
              <w:jc w:val="center"/>
              <w:rPr>
                <w:rFonts w:eastAsia="Times New Roman" w:cs="Segoe UI"/>
                <w:color w:val="000000"/>
                <w:sz w:val="18"/>
                <w:szCs w:val="18"/>
                <w:lang w:eastAsia="et-EE"/>
              </w:rPr>
            </w:pPr>
            <w:r w:rsidRPr="00B366AD">
              <w:rPr>
                <w:rFonts w:eastAsia="Times New Roman" w:cs="Segoe UI"/>
                <w:color w:val="000000"/>
                <w:sz w:val="18"/>
                <w:szCs w:val="18"/>
                <w:lang w:eastAsia="et-EE"/>
              </w:rPr>
              <w:t>16 500</w:t>
            </w:r>
          </w:p>
        </w:tc>
      </w:tr>
    </w:tbl>
    <w:p w:rsidRPr="008A7DE7" w:rsidR="008434C9" w:rsidP="008434C9" w:rsidRDefault="008434C9" w14:paraId="38518678" w14:textId="77777777">
      <w:pPr>
        <w:rPr>
          <w:rFonts w:cs="Segoe UI"/>
        </w:rPr>
      </w:pPr>
    </w:p>
    <w:sectPr w:rsidRPr="008A7DE7" w:rsidR="008434C9" w:rsidSect="00106954">
      <w:footerReference w:type="default" r:id="rId26"/>
      <w:pgSz w:w="11906" w:h="16838"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366" w:rsidP="00B016EA" w:rsidRDefault="007C4366" w14:paraId="3BE02DC0" w14:textId="77777777">
      <w:pPr>
        <w:spacing w:after="0" w:line="240" w:lineRule="auto"/>
      </w:pPr>
      <w:r>
        <w:separator/>
      </w:r>
    </w:p>
  </w:endnote>
  <w:endnote w:type="continuationSeparator" w:id="0">
    <w:p w:rsidR="007C4366" w:rsidP="00B016EA" w:rsidRDefault="007C4366" w14:paraId="3BF0A35C" w14:textId="77777777">
      <w:pPr>
        <w:spacing w:after="0" w:line="240" w:lineRule="auto"/>
      </w:pPr>
      <w:r>
        <w:continuationSeparator/>
      </w:r>
    </w:p>
  </w:endnote>
  <w:endnote w:type="continuationNotice" w:id="1">
    <w:p w:rsidR="007C4366" w:rsidRDefault="007C4366" w14:paraId="3B03E79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476227"/>
      <w:docPartObj>
        <w:docPartGallery w:val="Page Numbers (Bottom of Page)"/>
        <w:docPartUnique/>
      </w:docPartObj>
    </w:sdtPr>
    <w:sdtContent>
      <w:p w:rsidR="006D50AA" w:rsidRDefault="006D50AA" w14:paraId="25AC4BD4" w14:textId="674F5893">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rsidR="006D50AA" w:rsidRDefault="006D50AA" w14:paraId="202B86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366" w:rsidP="00B016EA" w:rsidRDefault="007C4366" w14:paraId="6135C8E0" w14:textId="77777777">
      <w:pPr>
        <w:spacing w:after="0" w:line="240" w:lineRule="auto"/>
      </w:pPr>
      <w:r>
        <w:separator/>
      </w:r>
    </w:p>
  </w:footnote>
  <w:footnote w:type="continuationSeparator" w:id="0">
    <w:p w:rsidR="007C4366" w:rsidP="00B016EA" w:rsidRDefault="007C4366" w14:paraId="2198B56B" w14:textId="77777777">
      <w:pPr>
        <w:spacing w:after="0" w:line="240" w:lineRule="auto"/>
      </w:pPr>
      <w:r>
        <w:continuationSeparator/>
      </w:r>
    </w:p>
  </w:footnote>
  <w:footnote w:type="continuationNotice" w:id="1">
    <w:p w:rsidR="007C4366" w:rsidRDefault="007C4366" w14:paraId="642A17C9" w14:textId="77777777">
      <w:pPr>
        <w:spacing w:after="0" w:line="240" w:lineRule="auto"/>
      </w:pPr>
    </w:p>
  </w:footnote>
  <w:footnote w:id="2">
    <w:p w:rsidR="004333D3" w:rsidP="00782949" w:rsidRDefault="004333D3" w14:paraId="7AB49ABF" w14:textId="3274A814">
      <w:pPr>
        <w:pStyle w:val="FootnoteText"/>
        <w:jc w:val="left"/>
      </w:pPr>
      <w:r>
        <w:rPr>
          <w:rStyle w:val="FootnoteReference"/>
        </w:rPr>
        <w:footnoteRef/>
      </w:r>
      <w:r>
        <w:t xml:space="preserve"> </w:t>
      </w:r>
      <w:r w:rsidRPr="00782949" w:rsidR="00782949">
        <w:rPr>
          <w:sz w:val="16"/>
          <w:szCs w:val="16"/>
        </w:rPr>
        <w:t xml:space="preserve">Tarbijahinnaindeks. </w:t>
      </w:r>
      <w:r w:rsidRPr="00782949">
        <w:rPr>
          <w:sz w:val="16"/>
          <w:szCs w:val="16"/>
        </w:rPr>
        <w:t>Statistikaamet</w:t>
      </w:r>
      <w:r w:rsidRPr="00782949" w:rsidR="00782949">
        <w:rPr>
          <w:sz w:val="16"/>
          <w:szCs w:val="16"/>
        </w:rPr>
        <w:t xml:space="preserve">. </w:t>
      </w:r>
      <w:hyperlink w:history="1" r:id="rId1">
        <w:r w:rsidRPr="00782949" w:rsidR="00782949">
          <w:rPr>
            <w:rStyle w:val="Hyperlink"/>
            <w:sz w:val="16"/>
            <w:szCs w:val="16"/>
          </w:rPr>
          <w:t>https://www.stat.ee/et/avasta-statistikat/valdkonnad/rahandus/hinnad/tarbijahinnaindeks</w:t>
        </w:r>
      </w:hyperlink>
      <w:r w:rsidRPr="00782949" w:rsidR="00782949">
        <w:rPr>
          <w:sz w:val="16"/>
          <w:szCs w:val="16"/>
        </w:rPr>
        <w:t xml:space="preserve"> </w:t>
      </w:r>
    </w:p>
  </w:footnote>
  <w:footnote w:id="3">
    <w:p w:rsidRPr="007B2EF4" w:rsidR="007B2EF4" w:rsidRDefault="007B2EF4" w14:paraId="0901B37B" w14:textId="685A9BA9">
      <w:pPr>
        <w:pStyle w:val="FootnoteText"/>
        <w:rPr>
          <w:sz w:val="16"/>
          <w:szCs w:val="16"/>
        </w:rPr>
      </w:pPr>
      <w:r w:rsidRPr="007B2EF4">
        <w:rPr>
          <w:rStyle w:val="FootnoteReference"/>
          <w:sz w:val="16"/>
          <w:szCs w:val="16"/>
        </w:rPr>
        <w:footnoteRef/>
      </w:r>
      <w:r w:rsidRPr="007B2EF4">
        <w:rPr>
          <w:sz w:val="16"/>
          <w:szCs w:val="16"/>
        </w:rPr>
        <w:t xml:space="preserve"> Praegune kehtib perioodil 2020-2023.</w:t>
      </w:r>
    </w:p>
  </w:footnote>
  <w:footnote w:id="4">
    <w:p w:rsidR="00B016EA" w:rsidRDefault="00B016EA" w14:paraId="3071B98C" w14:textId="323E358C">
      <w:pPr>
        <w:pStyle w:val="FootnoteText"/>
      </w:pPr>
      <w:r>
        <w:rPr>
          <w:rStyle w:val="FootnoteReference"/>
        </w:rPr>
        <w:footnoteRef/>
      </w:r>
      <w:r>
        <w:t xml:space="preserve"> </w:t>
      </w:r>
      <w:r w:rsidRPr="00FB2785" w:rsidR="00FB2785">
        <w:rPr>
          <w:sz w:val="16"/>
          <w:szCs w:val="16"/>
        </w:rPr>
        <w:t xml:space="preserve">Eesti Pank. Rahanduspoliitika ja majandus 2022/3. </w:t>
      </w:r>
      <w:hyperlink w:history="1" r:id="rId2">
        <w:r w:rsidRPr="00FB2785" w:rsidR="00FB2785">
          <w:rPr>
            <w:rStyle w:val="Hyperlink"/>
            <w:sz w:val="16"/>
            <w:szCs w:val="16"/>
          </w:rPr>
          <w:t>https://haldus.eestipank.ee/sites/default/files/2022-09/RPM_3_2022_est.pdf</w:t>
        </w:r>
      </w:hyperlink>
      <w:r w:rsidRPr="00FB2785" w:rsidR="00FB2785">
        <w:rPr>
          <w:sz w:val="16"/>
          <w:szCs w:val="16"/>
        </w:rPr>
        <w:t xml:space="preserve"> (22.11.2022).</w:t>
      </w:r>
    </w:p>
  </w:footnote>
  <w:footnote w:id="5">
    <w:p w:rsidRPr="000D5C5A" w:rsidR="00C264F6" w:rsidRDefault="00C264F6" w14:paraId="768CE8F0" w14:textId="3AB7EFA3">
      <w:pPr>
        <w:pStyle w:val="FootnoteText"/>
        <w:rPr>
          <w:sz w:val="16"/>
          <w:szCs w:val="16"/>
        </w:rPr>
      </w:pPr>
      <w:r w:rsidRPr="000D5C5A">
        <w:rPr>
          <w:rStyle w:val="FootnoteReference"/>
          <w:sz w:val="16"/>
          <w:szCs w:val="16"/>
        </w:rPr>
        <w:footnoteRef/>
      </w:r>
      <w:r w:rsidRPr="000D5C5A">
        <w:rPr>
          <w:sz w:val="16"/>
          <w:szCs w:val="16"/>
        </w:rPr>
        <w:t xml:space="preserve"> Tulumaksuseadus § 5 lg 2</w:t>
      </w:r>
    </w:p>
  </w:footnote>
  <w:footnote w:id="6">
    <w:p w:rsidR="00F54BF1" w:rsidRDefault="00F54BF1" w14:paraId="0A4540F9" w14:textId="7F6AC305">
      <w:pPr>
        <w:pStyle w:val="FootnoteText"/>
      </w:pPr>
      <w:r w:rsidRPr="000D5C5A">
        <w:rPr>
          <w:rStyle w:val="FootnoteReference"/>
          <w:sz w:val="16"/>
          <w:szCs w:val="16"/>
        </w:rPr>
        <w:footnoteRef/>
      </w:r>
      <w:r w:rsidRPr="000D5C5A">
        <w:rPr>
          <w:sz w:val="16"/>
          <w:szCs w:val="16"/>
        </w:rPr>
        <w:t xml:space="preserve"> </w:t>
      </w:r>
      <w:r w:rsidRPr="000D5C5A" w:rsidR="000D5C5A">
        <w:rPr>
          <w:sz w:val="16"/>
          <w:szCs w:val="16"/>
        </w:rPr>
        <w:t xml:space="preserve">Ettevõtlusestatistika 2022, Maksu- ja Tolliamet. </w:t>
      </w:r>
      <w:hyperlink w:history="1" w:anchor="ettevotluse-statistika" r:id="rId3">
        <w:r w:rsidRPr="000D5C5A" w:rsidR="000D5C5A">
          <w:rPr>
            <w:rStyle w:val="Hyperlink"/>
            <w:sz w:val="16"/>
            <w:szCs w:val="16"/>
          </w:rPr>
          <w:t>https://emta.ee/ariklient/amet-uudised-ja-kontakt/uudised-pressiinfo-statistika/statistika-ja-avaandmed#ettevotluse-statistika</w:t>
        </w:r>
      </w:hyperlink>
      <w:r w:rsidRPr="000D5C5A" w:rsidR="000D5C5A">
        <w:rPr>
          <w:sz w:val="16"/>
          <w:szCs w:val="16"/>
        </w:rPr>
        <w:t xml:space="preserve"> (22.11.2022)</w:t>
      </w:r>
    </w:p>
  </w:footnote>
  <w:footnote w:id="7">
    <w:p w:rsidRPr="00C24D1F" w:rsidR="00C24D1F" w:rsidRDefault="00C24D1F" w14:paraId="23514528" w14:textId="023217D0">
      <w:pPr>
        <w:pStyle w:val="FootnoteText"/>
        <w:rPr>
          <w:sz w:val="16"/>
          <w:szCs w:val="16"/>
        </w:rPr>
      </w:pPr>
      <w:r w:rsidRPr="00C24D1F">
        <w:rPr>
          <w:rStyle w:val="FootnoteReference"/>
          <w:sz w:val="16"/>
          <w:szCs w:val="16"/>
        </w:rPr>
        <w:footnoteRef/>
      </w:r>
      <w:r w:rsidRPr="00C24D1F">
        <w:rPr>
          <w:sz w:val="16"/>
          <w:szCs w:val="16"/>
        </w:rPr>
        <w:t xml:space="preserve"> 26.11.2021.a seisuga</w:t>
      </w:r>
    </w:p>
  </w:footnote>
  <w:footnote w:id="8">
    <w:p w:rsidR="00C1473C" w:rsidRDefault="00C1473C" w14:paraId="1FA3890B" w14:textId="6CC2DB55">
      <w:pPr>
        <w:pStyle w:val="FootnoteText"/>
      </w:pPr>
      <w:r>
        <w:rPr>
          <w:rStyle w:val="FootnoteReference"/>
        </w:rPr>
        <w:footnoteRef/>
      </w:r>
      <w:r>
        <w:t xml:space="preserve"> </w:t>
      </w:r>
      <w:r w:rsidRPr="00C1473C">
        <w:rPr>
          <w:sz w:val="16"/>
          <w:szCs w:val="16"/>
        </w:rPr>
        <w:t>Maailmamajanduse väljavaade on sünge</w:t>
      </w:r>
      <w:r>
        <w:rPr>
          <w:sz w:val="16"/>
          <w:szCs w:val="16"/>
        </w:rPr>
        <w:t xml:space="preserve">. </w:t>
      </w:r>
    </w:p>
  </w:footnote>
  <w:footnote w:id="9">
    <w:p w:rsidR="00924D89" w:rsidRDefault="00924D89" w14:paraId="636BDD8B" w14:textId="0157A9E4">
      <w:pPr>
        <w:pStyle w:val="FootnoteText"/>
      </w:pPr>
      <w:r w:rsidRPr="00924D89">
        <w:rPr>
          <w:rStyle w:val="FootnoteReference"/>
          <w:sz w:val="16"/>
          <w:szCs w:val="16"/>
        </w:rPr>
        <w:footnoteRef/>
      </w:r>
      <w:r w:rsidRPr="00924D89">
        <w:rPr>
          <w:sz w:val="16"/>
          <w:szCs w:val="16"/>
        </w:rPr>
        <w:t xml:space="preserve"> Vt viide </w:t>
      </w:r>
      <w:r w:rsidRPr="00924D89">
        <w:rPr>
          <w:color w:val="2B579A"/>
          <w:sz w:val="16"/>
          <w:szCs w:val="16"/>
          <w:shd w:val="clear" w:color="auto" w:fill="E6E6E6"/>
        </w:rPr>
        <w:fldChar w:fldCharType="begin"/>
      </w:r>
      <w:r w:rsidRPr="00924D89">
        <w:rPr>
          <w:sz w:val="16"/>
          <w:szCs w:val="16"/>
        </w:rPr>
        <w:instrText xml:space="preserve"> NOTEREF _Ref120635358 \h  \* MERGEFORMAT </w:instrText>
      </w:r>
      <w:r w:rsidRPr="00924D89">
        <w:rPr>
          <w:color w:val="2B579A"/>
          <w:sz w:val="16"/>
          <w:szCs w:val="16"/>
          <w:shd w:val="clear" w:color="auto" w:fill="E6E6E6"/>
        </w:rPr>
      </w:r>
      <w:r w:rsidRPr="00924D89">
        <w:rPr>
          <w:color w:val="2B579A"/>
          <w:sz w:val="16"/>
          <w:szCs w:val="16"/>
          <w:shd w:val="clear" w:color="auto" w:fill="E6E6E6"/>
        </w:rPr>
        <w:fldChar w:fldCharType="separate"/>
      </w:r>
      <w:r w:rsidRPr="00924D89">
        <w:rPr>
          <w:sz w:val="16"/>
          <w:szCs w:val="16"/>
        </w:rPr>
        <w:t>4</w:t>
      </w:r>
      <w:r w:rsidRPr="00924D89">
        <w:rPr>
          <w:color w:val="2B579A"/>
          <w:sz w:val="16"/>
          <w:szCs w:val="16"/>
          <w:shd w:val="clear" w:color="auto" w:fill="E6E6E6"/>
        </w:rPr>
        <w:fldChar w:fldCharType="end"/>
      </w:r>
      <w:r w:rsidRPr="00924D89">
        <w:rPr>
          <w:sz w:val="16"/>
          <w:szCs w:val="16"/>
        </w:rPr>
        <w:t>.</w:t>
      </w:r>
    </w:p>
  </w:footnote>
  <w:footnote w:id="10">
    <w:p w:rsidR="00795A4D" w:rsidRDefault="00795A4D" w14:paraId="08593C17" w14:textId="38B1ACEF">
      <w:pPr>
        <w:pStyle w:val="FootnoteText"/>
      </w:pPr>
      <w:r>
        <w:rPr>
          <w:rStyle w:val="FootnoteReference"/>
        </w:rPr>
        <w:footnoteRef/>
      </w:r>
      <w:r>
        <w:t xml:space="preserve"> </w:t>
      </w:r>
      <w:r w:rsidRPr="00795A4D">
        <w:rPr>
          <w:sz w:val="16"/>
          <w:szCs w:val="16"/>
        </w:rPr>
        <w:t>Volikogu liikmetele juhend eelarvestrateegia ja eelarve protsessis osalemiseks.</w:t>
      </w:r>
    </w:p>
  </w:footnote>
  <w:footnote w:id="11">
    <w:p w:rsidR="003C4857" w:rsidRDefault="003C4857" w14:paraId="042B5B44" w14:textId="4B18A0C6">
      <w:pPr>
        <w:pStyle w:val="FootnoteText"/>
      </w:pPr>
      <w:r>
        <w:rPr>
          <w:rStyle w:val="FootnoteReference"/>
        </w:rPr>
        <w:footnoteRef/>
      </w:r>
      <w:r>
        <w:t xml:space="preserve"> </w:t>
      </w:r>
      <w:proofErr w:type="spellStart"/>
      <w:r w:rsidRPr="003C4857">
        <w:rPr>
          <w:sz w:val="16"/>
          <w:szCs w:val="16"/>
        </w:rPr>
        <w:t>Erasmus</w:t>
      </w:r>
      <w:proofErr w:type="spellEnd"/>
      <w:r w:rsidRPr="003C4857">
        <w:rPr>
          <w:sz w:val="16"/>
          <w:szCs w:val="16"/>
        </w:rPr>
        <w:t xml:space="preserve"> on Euroopa Liidu haridus-, koolitus-, noorte- ja spordiprogramm</w:t>
      </w:r>
      <w:r>
        <w:rPr>
          <w:sz w:val="16"/>
          <w:szCs w:val="16"/>
        </w:rPr>
        <w:t>.</w:t>
      </w:r>
      <w:r w:rsidR="00B456FA">
        <w:rPr>
          <w:sz w:val="16"/>
          <w:szCs w:val="16"/>
        </w:rPr>
        <w:t xml:space="preserve"> </w:t>
      </w:r>
      <w:r w:rsidRPr="00B456FA" w:rsidR="00B456FA">
        <w:rPr>
          <w:sz w:val="16"/>
          <w:szCs w:val="16"/>
        </w:rPr>
        <w:t>Uuel programmiperioodil on fookuses kaasamine ja mitmekesisus</w:t>
      </w:r>
      <w:r w:rsidR="00B456FA">
        <w:rPr>
          <w:sz w:val="16"/>
          <w:szCs w:val="16"/>
        </w:rPr>
        <w:t>,</w:t>
      </w:r>
      <w:r w:rsidRPr="00B456FA" w:rsidR="00B456FA">
        <w:rPr>
          <w:sz w:val="16"/>
          <w:szCs w:val="16"/>
        </w:rPr>
        <w:t xml:space="preserve"> rohemõtlemine ja kliimaeesmärgid, digitaalne pööre ning osalemine demokraatlikus protsessis.</w:t>
      </w:r>
    </w:p>
  </w:footnote>
  <w:footnote w:id="12">
    <w:p w:rsidR="00924D89" w:rsidRDefault="00924D89" w14:paraId="288C4D1B" w14:textId="04A23F73">
      <w:pPr>
        <w:pStyle w:val="FootnoteText"/>
      </w:pPr>
      <w:r w:rsidRPr="00924D89">
        <w:rPr>
          <w:rStyle w:val="FootnoteReference"/>
          <w:sz w:val="16"/>
          <w:szCs w:val="16"/>
        </w:rPr>
        <w:footnoteRef/>
      </w:r>
      <w:r w:rsidRPr="00924D89">
        <w:rPr>
          <w:sz w:val="16"/>
          <w:szCs w:val="16"/>
        </w:rPr>
        <w:t xml:space="preserve"> Vt viide </w:t>
      </w:r>
      <w:r w:rsidRPr="00924D89">
        <w:rPr>
          <w:color w:val="2B579A"/>
          <w:sz w:val="16"/>
          <w:szCs w:val="16"/>
          <w:shd w:val="clear" w:color="auto" w:fill="E6E6E6"/>
        </w:rPr>
        <w:fldChar w:fldCharType="begin"/>
      </w:r>
      <w:r w:rsidRPr="00924D89">
        <w:rPr>
          <w:sz w:val="16"/>
          <w:szCs w:val="16"/>
        </w:rPr>
        <w:instrText xml:space="preserve"> NOTEREF _Ref120635358 \h  \* MERGEFORMAT </w:instrText>
      </w:r>
      <w:r w:rsidRPr="00924D89">
        <w:rPr>
          <w:color w:val="2B579A"/>
          <w:sz w:val="16"/>
          <w:szCs w:val="16"/>
          <w:shd w:val="clear" w:color="auto" w:fill="E6E6E6"/>
        </w:rPr>
      </w:r>
      <w:r w:rsidRPr="00924D89">
        <w:rPr>
          <w:color w:val="2B579A"/>
          <w:sz w:val="16"/>
          <w:szCs w:val="16"/>
          <w:shd w:val="clear" w:color="auto" w:fill="E6E6E6"/>
        </w:rPr>
        <w:fldChar w:fldCharType="separate"/>
      </w:r>
      <w:r w:rsidRPr="00924D89">
        <w:rPr>
          <w:sz w:val="16"/>
          <w:szCs w:val="16"/>
        </w:rPr>
        <w:t>4</w:t>
      </w:r>
      <w:r w:rsidRPr="00924D89">
        <w:rPr>
          <w:color w:val="2B579A"/>
          <w:sz w:val="16"/>
          <w:szCs w:val="16"/>
          <w:shd w:val="clear" w:color="auto" w:fill="E6E6E6"/>
        </w:rPr>
        <w:fldChar w:fldCharType="end"/>
      </w:r>
      <w:r w:rsidRPr="00924D89">
        <w:rPr>
          <w:sz w:val="16"/>
          <w:szCs w:val="16"/>
        </w:rPr>
        <w:t>.</w:t>
      </w:r>
    </w:p>
  </w:footnote>
  <w:footnote w:id="13">
    <w:p w:rsidRPr="00421BC2" w:rsidR="00421BC2" w:rsidRDefault="00421BC2" w14:paraId="2ADDCCB3" w14:textId="5B3BCA79">
      <w:pPr>
        <w:pStyle w:val="FootnoteText"/>
        <w:rPr>
          <w:sz w:val="16"/>
          <w:szCs w:val="16"/>
        </w:rPr>
      </w:pPr>
      <w:r w:rsidRPr="00421BC2">
        <w:rPr>
          <w:rStyle w:val="FootnoteReference"/>
          <w:sz w:val="16"/>
          <w:szCs w:val="16"/>
        </w:rPr>
        <w:footnoteRef/>
      </w:r>
      <w:r w:rsidRPr="00421BC2">
        <w:rPr>
          <w:sz w:val="16"/>
          <w:szCs w:val="16"/>
        </w:rPr>
        <w:t xml:space="preserve"> Vt viide </w:t>
      </w:r>
      <w:r w:rsidRPr="00421BC2">
        <w:rPr>
          <w:color w:val="2B579A"/>
          <w:sz w:val="16"/>
          <w:szCs w:val="16"/>
          <w:shd w:val="clear" w:color="auto" w:fill="E6E6E6"/>
        </w:rPr>
        <w:fldChar w:fldCharType="begin"/>
      </w:r>
      <w:r w:rsidRPr="00421BC2">
        <w:rPr>
          <w:sz w:val="16"/>
          <w:szCs w:val="16"/>
        </w:rPr>
        <w:instrText xml:space="preserve"> NOTEREF _Ref120635358 \h  \* MERGEFORMAT </w:instrText>
      </w:r>
      <w:r w:rsidRPr="00421BC2">
        <w:rPr>
          <w:color w:val="2B579A"/>
          <w:sz w:val="16"/>
          <w:szCs w:val="16"/>
          <w:shd w:val="clear" w:color="auto" w:fill="E6E6E6"/>
        </w:rPr>
      </w:r>
      <w:r w:rsidRPr="00421BC2">
        <w:rPr>
          <w:color w:val="2B579A"/>
          <w:sz w:val="16"/>
          <w:szCs w:val="16"/>
          <w:shd w:val="clear" w:color="auto" w:fill="E6E6E6"/>
        </w:rPr>
        <w:fldChar w:fldCharType="separate"/>
      </w:r>
      <w:r w:rsidRPr="00421BC2">
        <w:rPr>
          <w:sz w:val="16"/>
          <w:szCs w:val="16"/>
        </w:rPr>
        <w:t>4</w:t>
      </w:r>
      <w:r w:rsidRPr="00421BC2">
        <w:rPr>
          <w:color w:val="2B579A"/>
          <w:sz w:val="16"/>
          <w:szCs w:val="16"/>
          <w:shd w:val="clear" w:color="auto" w:fill="E6E6E6"/>
        </w:rPr>
        <w:fldChar w:fldCharType="end"/>
      </w:r>
      <w:r w:rsidRPr="00421BC2">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4715"/>
    <w:multiLevelType w:val="hybridMultilevel"/>
    <w:tmpl w:val="45DED6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0B03F81"/>
    <w:multiLevelType w:val="hybridMultilevel"/>
    <w:tmpl w:val="44AA7FB6"/>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7C31803"/>
    <w:multiLevelType w:val="hybridMultilevel"/>
    <w:tmpl w:val="00B2F6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0CE6F1A"/>
    <w:multiLevelType w:val="hybridMultilevel"/>
    <w:tmpl w:val="4AB8FE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17848E7"/>
    <w:multiLevelType w:val="hybridMultilevel"/>
    <w:tmpl w:val="69FE98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55937F5"/>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220283516">
    <w:abstractNumId w:val="0"/>
  </w:num>
  <w:num w:numId="2" w16cid:durableId="1232691018">
    <w:abstractNumId w:val="4"/>
  </w:num>
  <w:num w:numId="3" w16cid:durableId="1614706405">
    <w:abstractNumId w:val="2"/>
  </w:num>
  <w:num w:numId="4" w16cid:durableId="154151956">
    <w:abstractNumId w:val="3"/>
  </w:num>
  <w:num w:numId="5" w16cid:durableId="2046052504">
    <w:abstractNumId w:val="1"/>
  </w:num>
  <w:num w:numId="6" w16cid:durableId="1368990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54"/>
    <w:rsid w:val="00000000"/>
    <w:rsid w:val="00000201"/>
    <w:rsid w:val="00003A47"/>
    <w:rsid w:val="00005F7C"/>
    <w:rsid w:val="000064E7"/>
    <w:rsid w:val="00006BEC"/>
    <w:rsid w:val="00006D1F"/>
    <w:rsid w:val="00010A67"/>
    <w:rsid w:val="00012447"/>
    <w:rsid w:val="00013B7B"/>
    <w:rsid w:val="000217BA"/>
    <w:rsid w:val="0002217F"/>
    <w:rsid w:val="00024683"/>
    <w:rsid w:val="00024CE1"/>
    <w:rsid w:val="00024DB1"/>
    <w:rsid w:val="0003024F"/>
    <w:rsid w:val="00030C50"/>
    <w:rsid w:val="000347E5"/>
    <w:rsid w:val="00034C4F"/>
    <w:rsid w:val="000360F5"/>
    <w:rsid w:val="000375B0"/>
    <w:rsid w:val="0004145B"/>
    <w:rsid w:val="0004345E"/>
    <w:rsid w:val="0004369C"/>
    <w:rsid w:val="00051B49"/>
    <w:rsid w:val="00052205"/>
    <w:rsid w:val="000524AB"/>
    <w:rsid w:val="00052802"/>
    <w:rsid w:val="000541C7"/>
    <w:rsid w:val="00054510"/>
    <w:rsid w:val="00054602"/>
    <w:rsid w:val="00054DD2"/>
    <w:rsid w:val="00054E57"/>
    <w:rsid w:val="00060FFB"/>
    <w:rsid w:val="00063062"/>
    <w:rsid w:val="00063DC6"/>
    <w:rsid w:val="0007135A"/>
    <w:rsid w:val="00075578"/>
    <w:rsid w:val="000768ED"/>
    <w:rsid w:val="000847EA"/>
    <w:rsid w:val="000876AA"/>
    <w:rsid w:val="0008792F"/>
    <w:rsid w:val="00091F9C"/>
    <w:rsid w:val="00094D75"/>
    <w:rsid w:val="00095873"/>
    <w:rsid w:val="00097062"/>
    <w:rsid w:val="000A07B1"/>
    <w:rsid w:val="000A1BE2"/>
    <w:rsid w:val="000A3804"/>
    <w:rsid w:val="000A3F6B"/>
    <w:rsid w:val="000A7AB1"/>
    <w:rsid w:val="000B1F15"/>
    <w:rsid w:val="000B2D96"/>
    <w:rsid w:val="000B76E9"/>
    <w:rsid w:val="000C0C10"/>
    <w:rsid w:val="000C16DD"/>
    <w:rsid w:val="000C2E33"/>
    <w:rsid w:val="000C67AA"/>
    <w:rsid w:val="000C7C0D"/>
    <w:rsid w:val="000D31A5"/>
    <w:rsid w:val="000D37C1"/>
    <w:rsid w:val="000D5C5A"/>
    <w:rsid w:val="000D70C5"/>
    <w:rsid w:val="000E1511"/>
    <w:rsid w:val="000E1C4F"/>
    <w:rsid w:val="000E2F99"/>
    <w:rsid w:val="000E3360"/>
    <w:rsid w:val="000E3D24"/>
    <w:rsid w:val="000E67F4"/>
    <w:rsid w:val="000F756B"/>
    <w:rsid w:val="000F7AE4"/>
    <w:rsid w:val="00100366"/>
    <w:rsid w:val="00100AE8"/>
    <w:rsid w:val="00102C89"/>
    <w:rsid w:val="00102DDF"/>
    <w:rsid w:val="00103851"/>
    <w:rsid w:val="001039CB"/>
    <w:rsid w:val="001039DF"/>
    <w:rsid w:val="00105E40"/>
    <w:rsid w:val="001061A2"/>
    <w:rsid w:val="00106288"/>
    <w:rsid w:val="00106954"/>
    <w:rsid w:val="001127BD"/>
    <w:rsid w:val="00114664"/>
    <w:rsid w:val="00116C13"/>
    <w:rsid w:val="00120C0F"/>
    <w:rsid w:val="00123840"/>
    <w:rsid w:val="00123EF1"/>
    <w:rsid w:val="00124023"/>
    <w:rsid w:val="001241FF"/>
    <w:rsid w:val="00124E25"/>
    <w:rsid w:val="00125B03"/>
    <w:rsid w:val="0012799C"/>
    <w:rsid w:val="00136AD8"/>
    <w:rsid w:val="001401C0"/>
    <w:rsid w:val="001421B3"/>
    <w:rsid w:val="00143148"/>
    <w:rsid w:val="0014425F"/>
    <w:rsid w:val="0014473C"/>
    <w:rsid w:val="00145286"/>
    <w:rsid w:val="001469A2"/>
    <w:rsid w:val="0014704C"/>
    <w:rsid w:val="00153FFC"/>
    <w:rsid w:val="00155976"/>
    <w:rsid w:val="00156378"/>
    <w:rsid w:val="001563FD"/>
    <w:rsid w:val="00161023"/>
    <w:rsid w:val="001715DD"/>
    <w:rsid w:val="0017457B"/>
    <w:rsid w:val="00181714"/>
    <w:rsid w:val="0018490A"/>
    <w:rsid w:val="00184AAC"/>
    <w:rsid w:val="001865C6"/>
    <w:rsid w:val="00187C86"/>
    <w:rsid w:val="00187F9F"/>
    <w:rsid w:val="001934A8"/>
    <w:rsid w:val="00195AB4"/>
    <w:rsid w:val="0019792D"/>
    <w:rsid w:val="00197ABE"/>
    <w:rsid w:val="001A0C47"/>
    <w:rsid w:val="001A33E1"/>
    <w:rsid w:val="001A37FD"/>
    <w:rsid w:val="001A569A"/>
    <w:rsid w:val="001A7919"/>
    <w:rsid w:val="001B16E0"/>
    <w:rsid w:val="001B2F9F"/>
    <w:rsid w:val="001B445E"/>
    <w:rsid w:val="001B699D"/>
    <w:rsid w:val="001C24B7"/>
    <w:rsid w:val="001C37CA"/>
    <w:rsid w:val="001C3CC7"/>
    <w:rsid w:val="001C52A1"/>
    <w:rsid w:val="001C6FB1"/>
    <w:rsid w:val="001C790B"/>
    <w:rsid w:val="001D4BA5"/>
    <w:rsid w:val="001D5B33"/>
    <w:rsid w:val="001D5DD3"/>
    <w:rsid w:val="001E20F4"/>
    <w:rsid w:val="001E2CE7"/>
    <w:rsid w:val="001E3C6F"/>
    <w:rsid w:val="001E569E"/>
    <w:rsid w:val="001E7C42"/>
    <w:rsid w:val="001F0F01"/>
    <w:rsid w:val="001F0F1B"/>
    <w:rsid w:val="001F1367"/>
    <w:rsid w:val="001F4BDF"/>
    <w:rsid w:val="001F5A9C"/>
    <w:rsid w:val="001F6253"/>
    <w:rsid w:val="001F7528"/>
    <w:rsid w:val="00202D48"/>
    <w:rsid w:val="002033FC"/>
    <w:rsid w:val="002036CA"/>
    <w:rsid w:val="00204B1C"/>
    <w:rsid w:val="00206FF2"/>
    <w:rsid w:val="00215F58"/>
    <w:rsid w:val="002200A3"/>
    <w:rsid w:val="00220685"/>
    <w:rsid w:val="00222BD0"/>
    <w:rsid w:val="00224669"/>
    <w:rsid w:val="00225099"/>
    <w:rsid w:val="002301F8"/>
    <w:rsid w:val="0023085D"/>
    <w:rsid w:val="002311ED"/>
    <w:rsid w:val="0023238F"/>
    <w:rsid w:val="00235138"/>
    <w:rsid w:val="002351A7"/>
    <w:rsid w:val="0023652A"/>
    <w:rsid w:val="0023666F"/>
    <w:rsid w:val="002369D6"/>
    <w:rsid w:val="002425BB"/>
    <w:rsid w:val="00242A17"/>
    <w:rsid w:val="0024435C"/>
    <w:rsid w:val="002444B9"/>
    <w:rsid w:val="002454C4"/>
    <w:rsid w:val="00245D2C"/>
    <w:rsid w:val="0025111F"/>
    <w:rsid w:val="00252FAA"/>
    <w:rsid w:val="0025363D"/>
    <w:rsid w:val="002541B0"/>
    <w:rsid w:val="00256236"/>
    <w:rsid w:val="00257165"/>
    <w:rsid w:val="00263146"/>
    <w:rsid w:val="00264B02"/>
    <w:rsid w:val="00265257"/>
    <w:rsid w:val="002654A0"/>
    <w:rsid w:val="00265A09"/>
    <w:rsid w:val="002707D6"/>
    <w:rsid w:val="00271CCA"/>
    <w:rsid w:val="00273542"/>
    <w:rsid w:val="00274392"/>
    <w:rsid w:val="002755DC"/>
    <w:rsid w:val="00276D25"/>
    <w:rsid w:val="00282F3A"/>
    <w:rsid w:val="00284559"/>
    <w:rsid w:val="002846F4"/>
    <w:rsid w:val="002852BE"/>
    <w:rsid w:val="002856FC"/>
    <w:rsid w:val="002865EF"/>
    <w:rsid w:val="0028767B"/>
    <w:rsid w:val="002909A4"/>
    <w:rsid w:val="0029124C"/>
    <w:rsid w:val="002917DC"/>
    <w:rsid w:val="00291901"/>
    <w:rsid w:val="00295E70"/>
    <w:rsid w:val="00297C29"/>
    <w:rsid w:val="002A0EF4"/>
    <w:rsid w:val="002A6067"/>
    <w:rsid w:val="002B0510"/>
    <w:rsid w:val="002B0C80"/>
    <w:rsid w:val="002B1A1E"/>
    <w:rsid w:val="002B7A59"/>
    <w:rsid w:val="002C04E8"/>
    <w:rsid w:val="002C0B51"/>
    <w:rsid w:val="002C1CAD"/>
    <w:rsid w:val="002C2DEB"/>
    <w:rsid w:val="002C44F7"/>
    <w:rsid w:val="002C79EC"/>
    <w:rsid w:val="002D1E4D"/>
    <w:rsid w:val="002D2FCE"/>
    <w:rsid w:val="002D581F"/>
    <w:rsid w:val="002D6DAF"/>
    <w:rsid w:val="002D7FC5"/>
    <w:rsid w:val="002E0781"/>
    <w:rsid w:val="002E2BD4"/>
    <w:rsid w:val="002E4318"/>
    <w:rsid w:val="002E54F0"/>
    <w:rsid w:val="002E5CC9"/>
    <w:rsid w:val="002E78C0"/>
    <w:rsid w:val="002F1767"/>
    <w:rsid w:val="002F6C1C"/>
    <w:rsid w:val="00304ECE"/>
    <w:rsid w:val="003114DD"/>
    <w:rsid w:val="00315252"/>
    <w:rsid w:val="00315B89"/>
    <w:rsid w:val="00315E60"/>
    <w:rsid w:val="00317D5F"/>
    <w:rsid w:val="00321473"/>
    <w:rsid w:val="00321F17"/>
    <w:rsid w:val="0032267A"/>
    <w:rsid w:val="003230F2"/>
    <w:rsid w:val="0032375D"/>
    <w:rsid w:val="00323830"/>
    <w:rsid w:val="00324BB9"/>
    <w:rsid w:val="0032531F"/>
    <w:rsid w:val="003278BB"/>
    <w:rsid w:val="00327A20"/>
    <w:rsid w:val="003307DE"/>
    <w:rsid w:val="00331F29"/>
    <w:rsid w:val="00333CE3"/>
    <w:rsid w:val="003346B5"/>
    <w:rsid w:val="00335B37"/>
    <w:rsid w:val="0034154D"/>
    <w:rsid w:val="003417B3"/>
    <w:rsid w:val="00341D0D"/>
    <w:rsid w:val="0034279F"/>
    <w:rsid w:val="00350C6D"/>
    <w:rsid w:val="00350EA6"/>
    <w:rsid w:val="003524F3"/>
    <w:rsid w:val="00354F46"/>
    <w:rsid w:val="003556CE"/>
    <w:rsid w:val="00355BCA"/>
    <w:rsid w:val="00355C52"/>
    <w:rsid w:val="003604D2"/>
    <w:rsid w:val="003632FB"/>
    <w:rsid w:val="00363554"/>
    <w:rsid w:val="003637B1"/>
    <w:rsid w:val="0037116D"/>
    <w:rsid w:val="0037302B"/>
    <w:rsid w:val="00374E00"/>
    <w:rsid w:val="003806C6"/>
    <w:rsid w:val="00380914"/>
    <w:rsid w:val="00382360"/>
    <w:rsid w:val="003833C9"/>
    <w:rsid w:val="00383504"/>
    <w:rsid w:val="00384C83"/>
    <w:rsid w:val="00384CB9"/>
    <w:rsid w:val="00385E0B"/>
    <w:rsid w:val="003862AD"/>
    <w:rsid w:val="003911BC"/>
    <w:rsid w:val="003922BF"/>
    <w:rsid w:val="00393F31"/>
    <w:rsid w:val="00394C47"/>
    <w:rsid w:val="003A07AA"/>
    <w:rsid w:val="003A0D3F"/>
    <w:rsid w:val="003A5626"/>
    <w:rsid w:val="003A67B9"/>
    <w:rsid w:val="003A77DA"/>
    <w:rsid w:val="003B0729"/>
    <w:rsid w:val="003B3573"/>
    <w:rsid w:val="003B44BF"/>
    <w:rsid w:val="003B71B1"/>
    <w:rsid w:val="003B729A"/>
    <w:rsid w:val="003C05DB"/>
    <w:rsid w:val="003C204D"/>
    <w:rsid w:val="003C4857"/>
    <w:rsid w:val="003C522A"/>
    <w:rsid w:val="003C745F"/>
    <w:rsid w:val="003C756B"/>
    <w:rsid w:val="003D09C5"/>
    <w:rsid w:val="003D3E86"/>
    <w:rsid w:val="003D5886"/>
    <w:rsid w:val="003D7CB2"/>
    <w:rsid w:val="003E019B"/>
    <w:rsid w:val="003E062D"/>
    <w:rsid w:val="003E0BA5"/>
    <w:rsid w:val="003E2B7B"/>
    <w:rsid w:val="003E2C03"/>
    <w:rsid w:val="003E4959"/>
    <w:rsid w:val="003E4A83"/>
    <w:rsid w:val="003E7052"/>
    <w:rsid w:val="003F231D"/>
    <w:rsid w:val="003F3492"/>
    <w:rsid w:val="003F5746"/>
    <w:rsid w:val="00400CAF"/>
    <w:rsid w:val="00403833"/>
    <w:rsid w:val="00405379"/>
    <w:rsid w:val="00406426"/>
    <w:rsid w:val="00406C32"/>
    <w:rsid w:val="00410A0F"/>
    <w:rsid w:val="004116B2"/>
    <w:rsid w:val="004128D5"/>
    <w:rsid w:val="00415CE2"/>
    <w:rsid w:val="00415F84"/>
    <w:rsid w:val="0041605E"/>
    <w:rsid w:val="0041685E"/>
    <w:rsid w:val="0041794B"/>
    <w:rsid w:val="00420B4B"/>
    <w:rsid w:val="00421BC2"/>
    <w:rsid w:val="00425398"/>
    <w:rsid w:val="00430E79"/>
    <w:rsid w:val="004333D3"/>
    <w:rsid w:val="0043425A"/>
    <w:rsid w:val="004400E2"/>
    <w:rsid w:val="00442108"/>
    <w:rsid w:val="0044254F"/>
    <w:rsid w:val="0044387B"/>
    <w:rsid w:val="004453AE"/>
    <w:rsid w:val="00445D1D"/>
    <w:rsid w:val="004479B4"/>
    <w:rsid w:val="004523B2"/>
    <w:rsid w:val="0045694E"/>
    <w:rsid w:val="00461F27"/>
    <w:rsid w:val="00462024"/>
    <w:rsid w:val="004629D4"/>
    <w:rsid w:val="00463ED3"/>
    <w:rsid w:val="0046400A"/>
    <w:rsid w:val="004676A7"/>
    <w:rsid w:val="0047141B"/>
    <w:rsid w:val="0047328E"/>
    <w:rsid w:val="00473467"/>
    <w:rsid w:val="00481C46"/>
    <w:rsid w:val="00483060"/>
    <w:rsid w:val="00483C2A"/>
    <w:rsid w:val="00487FC5"/>
    <w:rsid w:val="00490ADD"/>
    <w:rsid w:val="00494466"/>
    <w:rsid w:val="00494D84"/>
    <w:rsid w:val="00495022"/>
    <w:rsid w:val="0049670E"/>
    <w:rsid w:val="0049787A"/>
    <w:rsid w:val="004A33A9"/>
    <w:rsid w:val="004A4176"/>
    <w:rsid w:val="004A4B85"/>
    <w:rsid w:val="004A557A"/>
    <w:rsid w:val="004B1CC1"/>
    <w:rsid w:val="004B350B"/>
    <w:rsid w:val="004B64B6"/>
    <w:rsid w:val="004C516B"/>
    <w:rsid w:val="004C6450"/>
    <w:rsid w:val="004D0DDD"/>
    <w:rsid w:val="004D436A"/>
    <w:rsid w:val="004D43DD"/>
    <w:rsid w:val="004E26B3"/>
    <w:rsid w:val="004E2FB3"/>
    <w:rsid w:val="004E3CF1"/>
    <w:rsid w:val="004E48CD"/>
    <w:rsid w:val="004E71FE"/>
    <w:rsid w:val="004E7436"/>
    <w:rsid w:val="004F4348"/>
    <w:rsid w:val="004F6570"/>
    <w:rsid w:val="005003F1"/>
    <w:rsid w:val="00500592"/>
    <w:rsid w:val="00501033"/>
    <w:rsid w:val="00502D37"/>
    <w:rsid w:val="00505437"/>
    <w:rsid w:val="00507297"/>
    <w:rsid w:val="00521B86"/>
    <w:rsid w:val="00522A36"/>
    <w:rsid w:val="005238AE"/>
    <w:rsid w:val="00523B5B"/>
    <w:rsid w:val="00524142"/>
    <w:rsid w:val="00524B49"/>
    <w:rsid w:val="00525844"/>
    <w:rsid w:val="00525E52"/>
    <w:rsid w:val="005260B6"/>
    <w:rsid w:val="00526D3B"/>
    <w:rsid w:val="005322A9"/>
    <w:rsid w:val="00533FF1"/>
    <w:rsid w:val="005348D2"/>
    <w:rsid w:val="005377F4"/>
    <w:rsid w:val="00540F83"/>
    <w:rsid w:val="00544942"/>
    <w:rsid w:val="005460D7"/>
    <w:rsid w:val="00546D69"/>
    <w:rsid w:val="005500FE"/>
    <w:rsid w:val="0055321E"/>
    <w:rsid w:val="00554FAC"/>
    <w:rsid w:val="00555C80"/>
    <w:rsid w:val="00555D0B"/>
    <w:rsid w:val="00555FFB"/>
    <w:rsid w:val="005672D8"/>
    <w:rsid w:val="005728D8"/>
    <w:rsid w:val="00573340"/>
    <w:rsid w:val="00575204"/>
    <w:rsid w:val="00581B5C"/>
    <w:rsid w:val="00591F02"/>
    <w:rsid w:val="0059799F"/>
    <w:rsid w:val="005A17EC"/>
    <w:rsid w:val="005A3FF9"/>
    <w:rsid w:val="005B0AB5"/>
    <w:rsid w:val="005B157F"/>
    <w:rsid w:val="005B32A7"/>
    <w:rsid w:val="005B37AD"/>
    <w:rsid w:val="005B53A9"/>
    <w:rsid w:val="005B5577"/>
    <w:rsid w:val="005B5937"/>
    <w:rsid w:val="005B651E"/>
    <w:rsid w:val="005B6B82"/>
    <w:rsid w:val="005C60AD"/>
    <w:rsid w:val="005C6F33"/>
    <w:rsid w:val="005D101D"/>
    <w:rsid w:val="005D228F"/>
    <w:rsid w:val="005D3026"/>
    <w:rsid w:val="005D43F7"/>
    <w:rsid w:val="005E17E2"/>
    <w:rsid w:val="005E3074"/>
    <w:rsid w:val="005F08AD"/>
    <w:rsid w:val="005F17BD"/>
    <w:rsid w:val="005F3227"/>
    <w:rsid w:val="005F362C"/>
    <w:rsid w:val="005F397D"/>
    <w:rsid w:val="005F4FD3"/>
    <w:rsid w:val="005F552C"/>
    <w:rsid w:val="005F69DB"/>
    <w:rsid w:val="00601CF6"/>
    <w:rsid w:val="00610330"/>
    <w:rsid w:val="00611090"/>
    <w:rsid w:val="00616CF5"/>
    <w:rsid w:val="00621A8A"/>
    <w:rsid w:val="0062304F"/>
    <w:rsid w:val="0062526E"/>
    <w:rsid w:val="006279E9"/>
    <w:rsid w:val="00627E2F"/>
    <w:rsid w:val="0063473D"/>
    <w:rsid w:val="006364E6"/>
    <w:rsid w:val="00636CF0"/>
    <w:rsid w:val="00636F40"/>
    <w:rsid w:val="00641EDE"/>
    <w:rsid w:val="006460D5"/>
    <w:rsid w:val="006473B9"/>
    <w:rsid w:val="006525C9"/>
    <w:rsid w:val="00654990"/>
    <w:rsid w:val="0065687C"/>
    <w:rsid w:val="006573E3"/>
    <w:rsid w:val="0066092D"/>
    <w:rsid w:val="006616BF"/>
    <w:rsid w:val="00661A2C"/>
    <w:rsid w:val="00665537"/>
    <w:rsid w:val="006655C3"/>
    <w:rsid w:val="00665D57"/>
    <w:rsid w:val="00673AD5"/>
    <w:rsid w:val="00674A51"/>
    <w:rsid w:val="00676159"/>
    <w:rsid w:val="0067655F"/>
    <w:rsid w:val="00676653"/>
    <w:rsid w:val="00677CAA"/>
    <w:rsid w:val="006840A5"/>
    <w:rsid w:val="0068620B"/>
    <w:rsid w:val="006874A3"/>
    <w:rsid w:val="0068793F"/>
    <w:rsid w:val="006901E8"/>
    <w:rsid w:val="00694D68"/>
    <w:rsid w:val="00696437"/>
    <w:rsid w:val="00697145"/>
    <w:rsid w:val="006972D0"/>
    <w:rsid w:val="006A3424"/>
    <w:rsid w:val="006A5C07"/>
    <w:rsid w:val="006A6CC1"/>
    <w:rsid w:val="006B22EE"/>
    <w:rsid w:val="006B2B4F"/>
    <w:rsid w:val="006B3FF5"/>
    <w:rsid w:val="006B4233"/>
    <w:rsid w:val="006B5BCB"/>
    <w:rsid w:val="006C1904"/>
    <w:rsid w:val="006C2A5C"/>
    <w:rsid w:val="006C30B0"/>
    <w:rsid w:val="006C32E2"/>
    <w:rsid w:val="006C54C1"/>
    <w:rsid w:val="006C60B4"/>
    <w:rsid w:val="006C6FD2"/>
    <w:rsid w:val="006C7AA9"/>
    <w:rsid w:val="006D093D"/>
    <w:rsid w:val="006D2451"/>
    <w:rsid w:val="006D50AA"/>
    <w:rsid w:val="006D6F50"/>
    <w:rsid w:val="006E1062"/>
    <w:rsid w:val="006E3CB0"/>
    <w:rsid w:val="006E589C"/>
    <w:rsid w:val="006E7D82"/>
    <w:rsid w:val="006F3450"/>
    <w:rsid w:val="006F3849"/>
    <w:rsid w:val="0070048A"/>
    <w:rsid w:val="0070233C"/>
    <w:rsid w:val="00703D8E"/>
    <w:rsid w:val="007069D3"/>
    <w:rsid w:val="00706E7E"/>
    <w:rsid w:val="00710363"/>
    <w:rsid w:val="00710895"/>
    <w:rsid w:val="00714C10"/>
    <w:rsid w:val="00715904"/>
    <w:rsid w:val="00730589"/>
    <w:rsid w:val="00731ADE"/>
    <w:rsid w:val="00733C58"/>
    <w:rsid w:val="0073466C"/>
    <w:rsid w:val="00734885"/>
    <w:rsid w:val="0073543F"/>
    <w:rsid w:val="00742D6D"/>
    <w:rsid w:val="0074372A"/>
    <w:rsid w:val="00747535"/>
    <w:rsid w:val="00752888"/>
    <w:rsid w:val="00754464"/>
    <w:rsid w:val="00757688"/>
    <w:rsid w:val="00760509"/>
    <w:rsid w:val="00762455"/>
    <w:rsid w:val="00762F0B"/>
    <w:rsid w:val="007665C4"/>
    <w:rsid w:val="0076710B"/>
    <w:rsid w:val="007702F2"/>
    <w:rsid w:val="007706F6"/>
    <w:rsid w:val="00770882"/>
    <w:rsid w:val="00770D6D"/>
    <w:rsid w:val="007714B4"/>
    <w:rsid w:val="00771502"/>
    <w:rsid w:val="0077155F"/>
    <w:rsid w:val="007722F4"/>
    <w:rsid w:val="00781DB1"/>
    <w:rsid w:val="00782939"/>
    <w:rsid w:val="00782949"/>
    <w:rsid w:val="00783002"/>
    <w:rsid w:val="00783EF4"/>
    <w:rsid w:val="00784DAF"/>
    <w:rsid w:val="00791D7D"/>
    <w:rsid w:val="00793540"/>
    <w:rsid w:val="00794665"/>
    <w:rsid w:val="00795A4D"/>
    <w:rsid w:val="007A068E"/>
    <w:rsid w:val="007A0903"/>
    <w:rsid w:val="007A0991"/>
    <w:rsid w:val="007A0D0E"/>
    <w:rsid w:val="007A1ED0"/>
    <w:rsid w:val="007A4508"/>
    <w:rsid w:val="007A699C"/>
    <w:rsid w:val="007A6B5E"/>
    <w:rsid w:val="007B2EF4"/>
    <w:rsid w:val="007B35D4"/>
    <w:rsid w:val="007B4467"/>
    <w:rsid w:val="007B46A5"/>
    <w:rsid w:val="007B5EB3"/>
    <w:rsid w:val="007B779E"/>
    <w:rsid w:val="007B7CD0"/>
    <w:rsid w:val="007C2A49"/>
    <w:rsid w:val="007C3D9E"/>
    <w:rsid w:val="007C4366"/>
    <w:rsid w:val="007C445B"/>
    <w:rsid w:val="007C5449"/>
    <w:rsid w:val="007D3197"/>
    <w:rsid w:val="007E1675"/>
    <w:rsid w:val="007E2778"/>
    <w:rsid w:val="007E35ED"/>
    <w:rsid w:val="007E4E30"/>
    <w:rsid w:val="007F1064"/>
    <w:rsid w:val="007F3E16"/>
    <w:rsid w:val="008019DA"/>
    <w:rsid w:val="00803310"/>
    <w:rsid w:val="00803ABA"/>
    <w:rsid w:val="00813807"/>
    <w:rsid w:val="00821613"/>
    <w:rsid w:val="00823043"/>
    <w:rsid w:val="00824118"/>
    <w:rsid w:val="00825C97"/>
    <w:rsid w:val="00826B55"/>
    <w:rsid w:val="00831FCC"/>
    <w:rsid w:val="008326C9"/>
    <w:rsid w:val="0083492F"/>
    <w:rsid w:val="00834C18"/>
    <w:rsid w:val="00840511"/>
    <w:rsid w:val="008405F1"/>
    <w:rsid w:val="008434C9"/>
    <w:rsid w:val="00847BA8"/>
    <w:rsid w:val="008527D3"/>
    <w:rsid w:val="00853395"/>
    <w:rsid w:val="008549BF"/>
    <w:rsid w:val="008600C0"/>
    <w:rsid w:val="008603CE"/>
    <w:rsid w:val="00862C74"/>
    <w:rsid w:val="00865493"/>
    <w:rsid w:val="00865C1A"/>
    <w:rsid w:val="00867D45"/>
    <w:rsid w:val="00871375"/>
    <w:rsid w:val="008752A3"/>
    <w:rsid w:val="00875FBC"/>
    <w:rsid w:val="00882E52"/>
    <w:rsid w:val="00886112"/>
    <w:rsid w:val="008866E3"/>
    <w:rsid w:val="0089015A"/>
    <w:rsid w:val="00890C01"/>
    <w:rsid w:val="00891161"/>
    <w:rsid w:val="008912F1"/>
    <w:rsid w:val="00895324"/>
    <w:rsid w:val="00895A11"/>
    <w:rsid w:val="00895BCA"/>
    <w:rsid w:val="00895F68"/>
    <w:rsid w:val="008A23AB"/>
    <w:rsid w:val="008A7DE7"/>
    <w:rsid w:val="008B20BF"/>
    <w:rsid w:val="008B5375"/>
    <w:rsid w:val="008B5EBB"/>
    <w:rsid w:val="008C073A"/>
    <w:rsid w:val="008C48D5"/>
    <w:rsid w:val="008C5246"/>
    <w:rsid w:val="008C659E"/>
    <w:rsid w:val="008D1351"/>
    <w:rsid w:val="008D2F21"/>
    <w:rsid w:val="008D5A37"/>
    <w:rsid w:val="008E0A43"/>
    <w:rsid w:val="008E104C"/>
    <w:rsid w:val="008E21CC"/>
    <w:rsid w:val="008E2363"/>
    <w:rsid w:val="008E304B"/>
    <w:rsid w:val="008E354B"/>
    <w:rsid w:val="008E4310"/>
    <w:rsid w:val="008E4826"/>
    <w:rsid w:val="008E6436"/>
    <w:rsid w:val="008F34E5"/>
    <w:rsid w:val="008F357F"/>
    <w:rsid w:val="008F5F04"/>
    <w:rsid w:val="008F61E4"/>
    <w:rsid w:val="008F634B"/>
    <w:rsid w:val="008F6CAE"/>
    <w:rsid w:val="00901EDF"/>
    <w:rsid w:val="00902D6D"/>
    <w:rsid w:val="00904FA5"/>
    <w:rsid w:val="00913625"/>
    <w:rsid w:val="009232D5"/>
    <w:rsid w:val="009234F5"/>
    <w:rsid w:val="00924530"/>
    <w:rsid w:val="00924AED"/>
    <w:rsid w:val="00924D89"/>
    <w:rsid w:val="0092664B"/>
    <w:rsid w:val="00926969"/>
    <w:rsid w:val="00926B64"/>
    <w:rsid w:val="00927ACC"/>
    <w:rsid w:val="00932A76"/>
    <w:rsid w:val="009336E2"/>
    <w:rsid w:val="0093580F"/>
    <w:rsid w:val="00935CDE"/>
    <w:rsid w:val="0094041B"/>
    <w:rsid w:val="00940AC6"/>
    <w:rsid w:val="00942745"/>
    <w:rsid w:val="0094439D"/>
    <w:rsid w:val="00944B81"/>
    <w:rsid w:val="00946843"/>
    <w:rsid w:val="009502A2"/>
    <w:rsid w:val="009507B6"/>
    <w:rsid w:val="009519C8"/>
    <w:rsid w:val="00951A44"/>
    <w:rsid w:val="009529D9"/>
    <w:rsid w:val="00954E0F"/>
    <w:rsid w:val="00960AF3"/>
    <w:rsid w:val="009615C8"/>
    <w:rsid w:val="009618F0"/>
    <w:rsid w:val="0096308F"/>
    <w:rsid w:val="009642B2"/>
    <w:rsid w:val="00970464"/>
    <w:rsid w:val="00973056"/>
    <w:rsid w:val="00973DBE"/>
    <w:rsid w:val="009851FB"/>
    <w:rsid w:val="009907A6"/>
    <w:rsid w:val="00991330"/>
    <w:rsid w:val="009914D8"/>
    <w:rsid w:val="009926D7"/>
    <w:rsid w:val="00992E46"/>
    <w:rsid w:val="00993FE4"/>
    <w:rsid w:val="00995ABC"/>
    <w:rsid w:val="00997F88"/>
    <w:rsid w:val="009A32B5"/>
    <w:rsid w:val="009A4FB3"/>
    <w:rsid w:val="009B0136"/>
    <w:rsid w:val="009B1620"/>
    <w:rsid w:val="009B2025"/>
    <w:rsid w:val="009C07F5"/>
    <w:rsid w:val="009C0D24"/>
    <w:rsid w:val="009C1BE0"/>
    <w:rsid w:val="009C3BCB"/>
    <w:rsid w:val="009C7814"/>
    <w:rsid w:val="009D0E95"/>
    <w:rsid w:val="009D1A99"/>
    <w:rsid w:val="009D230D"/>
    <w:rsid w:val="009D3B60"/>
    <w:rsid w:val="009D7080"/>
    <w:rsid w:val="009E71DF"/>
    <w:rsid w:val="009F3E6A"/>
    <w:rsid w:val="009F42E8"/>
    <w:rsid w:val="009F469A"/>
    <w:rsid w:val="009F47B7"/>
    <w:rsid w:val="009F48AE"/>
    <w:rsid w:val="009F574F"/>
    <w:rsid w:val="009F5E1D"/>
    <w:rsid w:val="00A06B48"/>
    <w:rsid w:val="00A07401"/>
    <w:rsid w:val="00A11D80"/>
    <w:rsid w:val="00A146DB"/>
    <w:rsid w:val="00A17801"/>
    <w:rsid w:val="00A23105"/>
    <w:rsid w:val="00A31CDD"/>
    <w:rsid w:val="00A357A3"/>
    <w:rsid w:val="00A369B8"/>
    <w:rsid w:val="00A44F94"/>
    <w:rsid w:val="00A45697"/>
    <w:rsid w:val="00A45D65"/>
    <w:rsid w:val="00A46532"/>
    <w:rsid w:val="00A47B27"/>
    <w:rsid w:val="00A5051F"/>
    <w:rsid w:val="00A569BB"/>
    <w:rsid w:val="00A56E6D"/>
    <w:rsid w:val="00A607A8"/>
    <w:rsid w:val="00A61D47"/>
    <w:rsid w:val="00A620D4"/>
    <w:rsid w:val="00A62D50"/>
    <w:rsid w:val="00A64479"/>
    <w:rsid w:val="00A64A7B"/>
    <w:rsid w:val="00A724A6"/>
    <w:rsid w:val="00A73894"/>
    <w:rsid w:val="00A74DD5"/>
    <w:rsid w:val="00A76717"/>
    <w:rsid w:val="00A8181F"/>
    <w:rsid w:val="00A86CFF"/>
    <w:rsid w:val="00A86FDF"/>
    <w:rsid w:val="00A87B21"/>
    <w:rsid w:val="00A93A7B"/>
    <w:rsid w:val="00A93F45"/>
    <w:rsid w:val="00A965FD"/>
    <w:rsid w:val="00A96AC7"/>
    <w:rsid w:val="00AA5859"/>
    <w:rsid w:val="00AB08E7"/>
    <w:rsid w:val="00AB0E10"/>
    <w:rsid w:val="00AB4D6A"/>
    <w:rsid w:val="00AB4F36"/>
    <w:rsid w:val="00AB5062"/>
    <w:rsid w:val="00AB51F5"/>
    <w:rsid w:val="00AB6807"/>
    <w:rsid w:val="00AC00C1"/>
    <w:rsid w:val="00AC1F71"/>
    <w:rsid w:val="00AC28CB"/>
    <w:rsid w:val="00AC3422"/>
    <w:rsid w:val="00AC735B"/>
    <w:rsid w:val="00AC7DDD"/>
    <w:rsid w:val="00AD037C"/>
    <w:rsid w:val="00AD09BB"/>
    <w:rsid w:val="00AD21CA"/>
    <w:rsid w:val="00AD2254"/>
    <w:rsid w:val="00AD23CE"/>
    <w:rsid w:val="00AE33DE"/>
    <w:rsid w:val="00AE3D36"/>
    <w:rsid w:val="00AE6059"/>
    <w:rsid w:val="00AE6D07"/>
    <w:rsid w:val="00B016EA"/>
    <w:rsid w:val="00B06835"/>
    <w:rsid w:val="00B06E38"/>
    <w:rsid w:val="00B101D2"/>
    <w:rsid w:val="00B10322"/>
    <w:rsid w:val="00B10AE4"/>
    <w:rsid w:val="00B1199D"/>
    <w:rsid w:val="00B13598"/>
    <w:rsid w:val="00B139C1"/>
    <w:rsid w:val="00B16579"/>
    <w:rsid w:val="00B20E65"/>
    <w:rsid w:val="00B2108E"/>
    <w:rsid w:val="00B21B7D"/>
    <w:rsid w:val="00B245F5"/>
    <w:rsid w:val="00B2466E"/>
    <w:rsid w:val="00B255EC"/>
    <w:rsid w:val="00B26D88"/>
    <w:rsid w:val="00B31081"/>
    <w:rsid w:val="00B32186"/>
    <w:rsid w:val="00B35E35"/>
    <w:rsid w:val="00B366AD"/>
    <w:rsid w:val="00B425ED"/>
    <w:rsid w:val="00B42C73"/>
    <w:rsid w:val="00B438BD"/>
    <w:rsid w:val="00B45204"/>
    <w:rsid w:val="00B456FA"/>
    <w:rsid w:val="00B5026B"/>
    <w:rsid w:val="00B52C4B"/>
    <w:rsid w:val="00B53A1F"/>
    <w:rsid w:val="00B61206"/>
    <w:rsid w:val="00B621A9"/>
    <w:rsid w:val="00B6267D"/>
    <w:rsid w:val="00B62E52"/>
    <w:rsid w:val="00B63771"/>
    <w:rsid w:val="00B639E2"/>
    <w:rsid w:val="00B646D6"/>
    <w:rsid w:val="00B64B98"/>
    <w:rsid w:val="00B64CF0"/>
    <w:rsid w:val="00B67030"/>
    <w:rsid w:val="00B702AD"/>
    <w:rsid w:val="00B72350"/>
    <w:rsid w:val="00B72CD0"/>
    <w:rsid w:val="00B76176"/>
    <w:rsid w:val="00B826CA"/>
    <w:rsid w:val="00B845BA"/>
    <w:rsid w:val="00B85BFE"/>
    <w:rsid w:val="00B85F50"/>
    <w:rsid w:val="00B86C1C"/>
    <w:rsid w:val="00B902EC"/>
    <w:rsid w:val="00B94535"/>
    <w:rsid w:val="00B972F6"/>
    <w:rsid w:val="00B978AF"/>
    <w:rsid w:val="00BA271F"/>
    <w:rsid w:val="00BA2EC5"/>
    <w:rsid w:val="00BA303E"/>
    <w:rsid w:val="00BA360D"/>
    <w:rsid w:val="00BA4A6A"/>
    <w:rsid w:val="00BA6BA2"/>
    <w:rsid w:val="00BA7A4F"/>
    <w:rsid w:val="00BB0A86"/>
    <w:rsid w:val="00BB1FC3"/>
    <w:rsid w:val="00BB210D"/>
    <w:rsid w:val="00BB7327"/>
    <w:rsid w:val="00BB778E"/>
    <w:rsid w:val="00BC063C"/>
    <w:rsid w:val="00BC0F92"/>
    <w:rsid w:val="00BC27BA"/>
    <w:rsid w:val="00BC297F"/>
    <w:rsid w:val="00BC2FC0"/>
    <w:rsid w:val="00BC3630"/>
    <w:rsid w:val="00BC4DAA"/>
    <w:rsid w:val="00BC575D"/>
    <w:rsid w:val="00BC60F3"/>
    <w:rsid w:val="00BC64AF"/>
    <w:rsid w:val="00BC7113"/>
    <w:rsid w:val="00BD11DE"/>
    <w:rsid w:val="00BD192C"/>
    <w:rsid w:val="00BD27B4"/>
    <w:rsid w:val="00BD4689"/>
    <w:rsid w:val="00BD481D"/>
    <w:rsid w:val="00BE2A59"/>
    <w:rsid w:val="00BE3A24"/>
    <w:rsid w:val="00BE7303"/>
    <w:rsid w:val="00BF2EA3"/>
    <w:rsid w:val="00BF31CD"/>
    <w:rsid w:val="00BF4F5C"/>
    <w:rsid w:val="00BF7427"/>
    <w:rsid w:val="00C00522"/>
    <w:rsid w:val="00C0178C"/>
    <w:rsid w:val="00C01C68"/>
    <w:rsid w:val="00C042AD"/>
    <w:rsid w:val="00C053AB"/>
    <w:rsid w:val="00C07530"/>
    <w:rsid w:val="00C1113B"/>
    <w:rsid w:val="00C114C1"/>
    <w:rsid w:val="00C1473C"/>
    <w:rsid w:val="00C170EB"/>
    <w:rsid w:val="00C172B9"/>
    <w:rsid w:val="00C20EAD"/>
    <w:rsid w:val="00C21C86"/>
    <w:rsid w:val="00C24D1F"/>
    <w:rsid w:val="00C255DD"/>
    <w:rsid w:val="00C264F6"/>
    <w:rsid w:val="00C31BA0"/>
    <w:rsid w:val="00C33DC3"/>
    <w:rsid w:val="00C33F32"/>
    <w:rsid w:val="00C35354"/>
    <w:rsid w:val="00C35DFD"/>
    <w:rsid w:val="00C3682F"/>
    <w:rsid w:val="00C36975"/>
    <w:rsid w:val="00C40D5D"/>
    <w:rsid w:val="00C42C4E"/>
    <w:rsid w:val="00C43BBE"/>
    <w:rsid w:val="00C44650"/>
    <w:rsid w:val="00C45473"/>
    <w:rsid w:val="00C45529"/>
    <w:rsid w:val="00C50F81"/>
    <w:rsid w:val="00C52147"/>
    <w:rsid w:val="00C545CE"/>
    <w:rsid w:val="00C56035"/>
    <w:rsid w:val="00C576BE"/>
    <w:rsid w:val="00C57B30"/>
    <w:rsid w:val="00C57B33"/>
    <w:rsid w:val="00C57C69"/>
    <w:rsid w:val="00C62350"/>
    <w:rsid w:val="00C6253B"/>
    <w:rsid w:val="00C647FE"/>
    <w:rsid w:val="00C650A9"/>
    <w:rsid w:val="00C70DB4"/>
    <w:rsid w:val="00C7174E"/>
    <w:rsid w:val="00C71B9B"/>
    <w:rsid w:val="00C724D7"/>
    <w:rsid w:val="00C74481"/>
    <w:rsid w:val="00C746D7"/>
    <w:rsid w:val="00C803F6"/>
    <w:rsid w:val="00C82679"/>
    <w:rsid w:val="00C87EED"/>
    <w:rsid w:val="00C906B7"/>
    <w:rsid w:val="00C91C5B"/>
    <w:rsid w:val="00C949AA"/>
    <w:rsid w:val="00C94B6F"/>
    <w:rsid w:val="00C94B73"/>
    <w:rsid w:val="00C956FB"/>
    <w:rsid w:val="00C973C9"/>
    <w:rsid w:val="00C9994E"/>
    <w:rsid w:val="00CA0197"/>
    <w:rsid w:val="00CA214F"/>
    <w:rsid w:val="00CA2B7B"/>
    <w:rsid w:val="00CA62E9"/>
    <w:rsid w:val="00CB0587"/>
    <w:rsid w:val="00CB11A2"/>
    <w:rsid w:val="00CB14D9"/>
    <w:rsid w:val="00CB2DD1"/>
    <w:rsid w:val="00CB4996"/>
    <w:rsid w:val="00CB50AA"/>
    <w:rsid w:val="00CC0D48"/>
    <w:rsid w:val="00CC230A"/>
    <w:rsid w:val="00CC4E6E"/>
    <w:rsid w:val="00CD049E"/>
    <w:rsid w:val="00CD0BE9"/>
    <w:rsid w:val="00CD206D"/>
    <w:rsid w:val="00CD2F5C"/>
    <w:rsid w:val="00CE06D9"/>
    <w:rsid w:val="00CE587F"/>
    <w:rsid w:val="00CE58FD"/>
    <w:rsid w:val="00CE67C4"/>
    <w:rsid w:val="00CE6E40"/>
    <w:rsid w:val="00CE7388"/>
    <w:rsid w:val="00CE7C7D"/>
    <w:rsid w:val="00CF0CED"/>
    <w:rsid w:val="00CF11B6"/>
    <w:rsid w:val="00CF142D"/>
    <w:rsid w:val="00CF2047"/>
    <w:rsid w:val="00CF2049"/>
    <w:rsid w:val="00CF5CB4"/>
    <w:rsid w:val="00CF6072"/>
    <w:rsid w:val="00D0369D"/>
    <w:rsid w:val="00D0493A"/>
    <w:rsid w:val="00D04A01"/>
    <w:rsid w:val="00D06049"/>
    <w:rsid w:val="00D06CEE"/>
    <w:rsid w:val="00D07C9C"/>
    <w:rsid w:val="00D107E9"/>
    <w:rsid w:val="00D12B93"/>
    <w:rsid w:val="00D12EDA"/>
    <w:rsid w:val="00D143F6"/>
    <w:rsid w:val="00D149BD"/>
    <w:rsid w:val="00D16C19"/>
    <w:rsid w:val="00D17CB6"/>
    <w:rsid w:val="00D17DCA"/>
    <w:rsid w:val="00D30939"/>
    <w:rsid w:val="00D31894"/>
    <w:rsid w:val="00D31D88"/>
    <w:rsid w:val="00D33CC3"/>
    <w:rsid w:val="00D368A4"/>
    <w:rsid w:val="00D412B0"/>
    <w:rsid w:val="00D4389C"/>
    <w:rsid w:val="00D46DE7"/>
    <w:rsid w:val="00D47EB7"/>
    <w:rsid w:val="00D508C9"/>
    <w:rsid w:val="00D536F5"/>
    <w:rsid w:val="00D54DFA"/>
    <w:rsid w:val="00D573D8"/>
    <w:rsid w:val="00D57DC9"/>
    <w:rsid w:val="00D6003A"/>
    <w:rsid w:val="00D64255"/>
    <w:rsid w:val="00D70523"/>
    <w:rsid w:val="00D7193D"/>
    <w:rsid w:val="00D719AC"/>
    <w:rsid w:val="00D71C15"/>
    <w:rsid w:val="00D71E19"/>
    <w:rsid w:val="00D72545"/>
    <w:rsid w:val="00D73BEF"/>
    <w:rsid w:val="00D74571"/>
    <w:rsid w:val="00D80DBD"/>
    <w:rsid w:val="00D81216"/>
    <w:rsid w:val="00D81862"/>
    <w:rsid w:val="00D844BD"/>
    <w:rsid w:val="00D84797"/>
    <w:rsid w:val="00D849A2"/>
    <w:rsid w:val="00D84D41"/>
    <w:rsid w:val="00D85292"/>
    <w:rsid w:val="00D85F03"/>
    <w:rsid w:val="00D87009"/>
    <w:rsid w:val="00D90F1A"/>
    <w:rsid w:val="00D921A4"/>
    <w:rsid w:val="00D924A0"/>
    <w:rsid w:val="00D93567"/>
    <w:rsid w:val="00D97C2F"/>
    <w:rsid w:val="00DA1B1C"/>
    <w:rsid w:val="00DA248D"/>
    <w:rsid w:val="00DA66B1"/>
    <w:rsid w:val="00DA6D21"/>
    <w:rsid w:val="00DA72AE"/>
    <w:rsid w:val="00DB16A4"/>
    <w:rsid w:val="00DB37A7"/>
    <w:rsid w:val="00DB43DC"/>
    <w:rsid w:val="00DB4585"/>
    <w:rsid w:val="00DB5D75"/>
    <w:rsid w:val="00DC0099"/>
    <w:rsid w:val="00DC2404"/>
    <w:rsid w:val="00DC37A0"/>
    <w:rsid w:val="00DC3913"/>
    <w:rsid w:val="00DC52AC"/>
    <w:rsid w:val="00DC6778"/>
    <w:rsid w:val="00DC7238"/>
    <w:rsid w:val="00DD153F"/>
    <w:rsid w:val="00DD1DC9"/>
    <w:rsid w:val="00DD54DF"/>
    <w:rsid w:val="00DD5E20"/>
    <w:rsid w:val="00DE0E31"/>
    <w:rsid w:val="00DE151B"/>
    <w:rsid w:val="00DE1E95"/>
    <w:rsid w:val="00DE4735"/>
    <w:rsid w:val="00DE5E8F"/>
    <w:rsid w:val="00DE5EA6"/>
    <w:rsid w:val="00DF1CC9"/>
    <w:rsid w:val="00DF28DB"/>
    <w:rsid w:val="00DF40D6"/>
    <w:rsid w:val="00DF4BEA"/>
    <w:rsid w:val="00DF79D0"/>
    <w:rsid w:val="00E00ECE"/>
    <w:rsid w:val="00E01BA2"/>
    <w:rsid w:val="00E03E18"/>
    <w:rsid w:val="00E04D12"/>
    <w:rsid w:val="00E1081F"/>
    <w:rsid w:val="00E113F2"/>
    <w:rsid w:val="00E11B96"/>
    <w:rsid w:val="00E1325D"/>
    <w:rsid w:val="00E13737"/>
    <w:rsid w:val="00E166A1"/>
    <w:rsid w:val="00E16C01"/>
    <w:rsid w:val="00E16F1F"/>
    <w:rsid w:val="00E2139D"/>
    <w:rsid w:val="00E235C8"/>
    <w:rsid w:val="00E23F4F"/>
    <w:rsid w:val="00E25DEB"/>
    <w:rsid w:val="00E27D4E"/>
    <w:rsid w:val="00E300A8"/>
    <w:rsid w:val="00E344BF"/>
    <w:rsid w:val="00E34C8D"/>
    <w:rsid w:val="00E355E2"/>
    <w:rsid w:val="00E361B3"/>
    <w:rsid w:val="00E37584"/>
    <w:rsid w:val="00E3780E"/>
    <w:rsid w:val="00E4290F"/>
    <w:rsid w:val="00E42C7D"/>
    <w:rsid w:val="00E43C13"/>
    <w:rsid w:val="00E459CE"/>
    <w:rsid w:val="00E50F9F"/>
    <w:rsid w:val="00E53EC0"/>
    <w:rsid w:val="00E55FBD"/>
    <w:rsid w:val="00E610F2"/>
    <w:rsid w:val="00E63BEC"/>
    <w:rsid w:val="00E674DE"/>
    <w:rsid w:val="00E75D1F"/>
    <w:rsid w:val="00E776F4"/>
    <w:rsid w:val="00E82543"/>
    <w:rsid w:val="00E831CC"/>
    <w:rsid w:val="00E83825"/>
    <w:rsid w:val="00E86726"/>
    <w:rsid w:val="00E91296"/>
    <w:rsid w:val="00E92A30"/>
    <w:rsid w:val="00E9352A"/>
    <w:rsid w:val="00E97429"/>
    <w:rsid w:val="00E97D64"/>
    <w:rsid w:val="00EA1B5F"/>
    <w:rsid w:val="00EA235D"/>
    <w:rsid w:val="00EA3171"/>
    <w:rsid w:val="00EA6FB8"/>
    <w:rsid w:val="00EC00D8"/>
    <w:rsid w:val="00EC2212"/>
    <w:rsid w:val="00EC2A15"/>
    <w:rsid w:val="00EC2A96"/>
    <w:rsid w:val="00EC332D"/>
    <w:rsid w:val="00EC4835"/>
    <w:rsid w:val="00EC548B"/>
    <w:rsid w:val="00EC559E"/>
    <w:rsid w:val="00EC5E54"/>
    <w:rsid w:val="00ED3577"/>
    <w:rsid w:val="00ED6918"/>
    <w:rsid w:val="00EE010E"/>
    <w:rsid w:val="00EE017A"/>
    <w:rsid w:val="00EE1673"/>
    <w:rsid w:val="00EE214F"/>
    <w:rsid w:val="00EE2C11"/>
    <w:rsid w:val="00EE4149"/>
    <w:rsid w:val="00EE628E"/>
    <w:rsid w:val="00EF2C24"/>
    <w:rsid w:val="00EF45BC"/>
    <w:rsid w:val="00EF723E"/>
    <w:rsid w:val="00EF78CE"/>
    <w:rsid w:val="00F03906"/>
    <w:rsid w:val="00F0462B"/>
    <w:rsid w:val="00F05FA0"/>
    <w:rsid w:val="00F07469"/>
    <w:rsid w:val="00F11D37"/>
    <w:rsid w:val="00F14F89"/>
    <w:rsid w:val="00F15100"/>
    <w:rsid w:val="00F15188"/>
    <w:rsid w:val="00F16B78"/>
    <w:rsid w:val="00F17ED6"/>
    <w:rsid w:val="00F22A13"/>
    <w:rsid w:val="00F23656"/>
    <w:rsid w:val="00F24DF1"/>
    <w:rsid w:val="00F25440"/>
    <w:rsid w:val="00F273BF"/>
    <w:rsid w:val="00F27448"/>
    <w:rsid w:val="00F2764D"/>
    <w:rsid w:val="00F277C1"/>
    <w:rsid w:val="00F300C6"/>
    <w:rsid w:val="00F33F15"/>
    <w:rsid w:val="00F362BF"/>
    <w:rsid w:val="00F448E4"/>
    <w:rsid w:val="00F46747"/>
    <w:rsid w:val="00F47141"/>
    <w:rsid w:val="00F47DF4"/>
    <w:rsid w:val="00F47F05"/>
    <w:rsid w:val="00F47FCF"/>
    <w:rsid w:val="00F53EA3"/>
    <w:rsid w:val="00F54BF1"/>
    <w:rsid w:val="00F57187"/>
    <w:rsid w:val="00F61CC9"/>
    <w:rsid w:val="00F67A0D"/>
    <w:rsid w:val="00F71A86"/>
    <w:rsid w:val="00F71A8B"/>
    <w:rsid w:val="00F73E22"/>
    <w:rsid w:val="00F74CA3"/>
    <w:rsid w:val="00F77C94"/>
    <w:rsid w:val="00F831EB"/>
    <w:rsid w:val="00F8472A"/>
    <w:rsid w:val="00F85FF4"/>
    <w:rsid w:val="00F86A3C"/>
    <w:rsid w:val="00F86F9C"/>
    <w:rsid w:val="00F948F6"/>
    <w:rsid w:val="00F96346"/>
    <w:rsid w:val="00F96481"/>
    <w:rsid w:val="00F964A0"/>
    <w:rsid w:val="00F96756"/>
    <w:rsid w:val="00FA5055"/>
    <w:rsid w:val="00FA723A"/>
    <w:rsid w:val="00FB044E"/>
    <w:rsid w:val="00FB2785"/>
    <w:rsid w:val="00FB4736"/>
    <w:rsid w:val="00FB72B5"/>
    <w:rsid w:val="00FC025E"/>
    <w:rsid w:val="00FC2D68"/>
    <w:rsid w:val="00FC2DB5"/>
    <w:rsid w:val="00FC31A4"/>
    <w:rsid w:val="00FC49C5"/>
    <w:rsid w:val="00FC6719"/>
    <w:rsid w:val="00FC7D60"/>
    <w:rsid w:val="00FD2A8E"/>
    <w:rsid w:val="00FD359C"/>
    <w:rsid w:val="00FD38A8"/>
    <w:rsid w:val="00FD7FBD"/>
    <w:rsid w:val="00FE1A97"/>
    <w:rsid w:val="00FE2208"/>
    <w:rsid w:val="00FE481A"/>
    <w:rsid w:val="00FE4F21"/>
    <w:rsid w:val="00FE4F8D"/>
    <w:rsid w:val="00FF12B0"/>
    <w:rsid w:val="00FF2103"/>
    <w:rsid w:val="00FF3199"/>
    <w:rsid w:val="00FF369F"/>
    <w:rsid w:val="00FF48A1"/>
    <w:rsid w:val="03260726"/>
    <w:rsid w:val="03A20218"/>
    <w:rsid w:val="03DF78E8"/>
    <w:rsid w:val="03E188F7"/>
    <w:rsid w:val="048F768E"/>
    <w:rsid w:val="052C673B"/>
    <w:rsid w:val="05C40743"/>
    <w:rsid w:val="06A54B7B"/>
    <w:rsid w:val="08BF612B"/>
    <w:rsid w:val="091BF4D7"/>
    <w:rsid w:val="091CC473"/>
    <w:rsid w:val="0E3E42AD"/>
    <w:rsid w:val="0E7CE877"/>
    <w:rsid w:val="0E7F1554"/>
    <w:rsid w:val="0EF04111"/>
    <w:rsid w:val="127F0F1E"/>
    <w:rsid w:val="13F20FE2"/>
    <w:rsid w:val="17D2ED02"/>
    <w:rsid w:val="18BE5DC8"/>
    <w:rsid w:val="191C96E8"/>
    <w:rsid w:val="19F813C9"/>
    <w:rsid w:val="1B287B7E"/>
    <w:rsid w:val="1B368F27"/>
    <w:rsid w:val="1BD7DEFA"/>
    <w:rsid w:val="1CE379BB"/>
    <w:rsid w:val="1DC745EB"/>
    <w:rsid w:val="1DFC6E49"/>
    <w:rsid w:val="1E63263C"/>
    <w:rsid w:val="1FA7D259"/>
    <w:rsid w:val="20E7BBCA"/>
    <w:rsid w:val="20ECCD4E"/>
    <w:rsid w:val="2112C4C3"/>
    <w:rsid w:val="215B1840"/>
    <w:rsid w:val="21C4ED55"/>
    <w:rsid w:val="223FD9F1"/>
    <w:rsid w:val="22D9C530"/>
    <w:rsid w:val="22E9A54D"/>
    <w:rsid w:val="2411B4C9"/>
    <w:rsid w:val="26B74851"/>
    <w:rsid w:val="271BC091"/>
    <w:rsid w:val="28719DE4"/>
    <w:rsid w:val="2A70201D"/>
    <w:rsid w:val="2C3B0B4B"/>
    <w:rsid w:val="2C91C829"/>
    <w:rsid w:val="2CD1B8D5"/>
    <w:rsid w:val="2E6E537F"/>
    <w:rsid w:val="326B16F7"/>
    <w:rsid w:val="3286AD34"/>
    <w:rsid w:val="33237241"/>
    <w:rsid w:val="33599385"/>
    <w:rsid w:val="34F16A28"/>
    <w:rsid w:val="35922283"/>
    <w:rsid w:val="36861741"/>
    <w:rsid w:val="3753104F"/>
    <w:rsid w:val="37A5795C"/>
    <w:rsid w:val="3907C9C8"/>
    <w:rsid w:val="3B470EEF"/>
    <w:rsid w:val="3BC0B4E0"/>
    <w:rsid w:val="3C0292F7"/>
    <w:rsid w:val="3E0F28D9"/>
    <w:rsid w:val="40572C5B"/>
    <w:rsid w:val="40BF399D"/>
    <w:rsid w:val="41C045F0"/>
    <w:rsid w:val="42EFC38D"/>
    <w:rsid w:val="43197D42"/>
    <w:rsid w:val="456B7272"/>
    <w:rsid w:val="46F8C6CB"/>
    <w:rsid w:val="47FB020E"/>
    <w:rsid w:val="482173CB"/>
    <w:rsid w:val="48666729"/>
    <w:rsid w:val="49124156"/>
    <w:rsid w:val="4A9281ED"/>
    <w:rsid w:val="4D9538A2"/>
    <w:rsid w:val="4DAA3CB7"/>
    <w:rsid w:val="509EA80C"/>
    <w:rsid w:val="5380E53C"/>
    <w:rsid w:val="53EABA51"/>
    <w:rsid w:val="56B91D76"/>
    <w:rsid w:val="57E9852B"/>
    <w:rsid w:val="5828BA9E"/>
    <w:rsid w:val="5908DCA4"/>
    <w:rsid w:val="595FCDAB"/>
    <w:rsid w:val="5AA84258"/>
    <w:rsid w:val="5AC6C642"/>
    <w:rsid w:val="5B66B454"/>
    <w:rsid w:val="5CB5A13B"/>
    <w:rsid w:val="5D1FB620"/>
    <w:rsid w:val="61818A7A"/>
    <w:rsid w:val="62E4A4D5"/>
    <w:rsid w:val="63BC7EA4"/>
    <w:rsid w:val="64007974"/>
    <w:rsid w:val="647C53A9"/>
    <w:rsid w:val="664E6FD8"/>
    <w:rsid w:val="699C439F"/>
    <w:rsid w:val="6A197144"/>
    <w:rsid w:val="6B9325E5"/>
    <w:rsid w:val="6C709B11"/>
    <w:rsid w:val="6CC9CBCC"/>
    <w:rsid w:val="6D2624B0"/>
    <w:rsid w:val="6D801FB4"/>
    <w:rsid w:val="6FD56134"/>
    <w:rsid w:val="7197AE44"/>
    <w:rsid w:val="72B08133"/>
    <w:rsid w:val="72BDACD5"/>
    <w:rsid w:val="732EB463"/>
    <w:rsid w:val="733A6F11"/>
    <w:rsid w:val="73EF6138"/>
    <w:rsid w:val="743CAA54"/>
    <w:rsid w:val="74908D08"/>
    <w:rsid w:val="753C960D"/>
    <w:rsid w:val="75658A25"/>
    <w:rsid w:val="756E40F9"/>
    <w:rsid w:val="77D13B72"/>
    <w:rsid w:val="7B98552C"/>
    <w:rsid w:val="7E69EDA8"/>
    <w:rsid w:val="7EB01A1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7FA0"/>
  <w15:chartTrackingRefBased/>
  <w15:docId w15:val="{B119D072-5169-4DC1-B740-B5FD3725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50AA"/>
    <w:pPr>
      <w:jc w:val="both"/>
    </w:pPr>
    <w:rPr>
      <w:rFonts w:ascii="Segoe UI" w:hAnsi="Segoe UI"/>
      <w:sz w:val="20"/>
    </w:rPr>
  </w:style>
  <w:style w:type="paragraph" w:styleId="Heading1">
    <w:name w:val="heading 1"/>
    <w:basedOn w:val="Normal"/>
    <w:next w:val="Normal"/>
    <w:link w:val="Heading1Char"/>
    <w:uiPriority w:val="9"/>
    <w:qFormat/>
    <w:rsid w:val="000375B0"/>
    <w:pPr>
      <w:keepNext/>
      <w:keepLines/>
      <w:spacing w:before="240" w:after="0"/>
      <w:outlineLvl w:val="0"/>
    </w:pPr>
    <w:rPr>
      <w:rFonts w:eastAsiaTheme="majorEastAsia"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CE7388"/>
    <w:pPr>
      <w:keepNext/>
      <w:keepLines/>
      <w:spacing w:before="40" w:after="0"/>
      <w:outlineLvl w:val="1"/>
    </w:pPr>
    <w:rPr>
      <w:rFonts w:eastAsiaTheme="majorEastAsia" w:cstheme="majorBidi"/>
      <w:color w:val="2F5496" w:themeColor="accent1" w:themeShade="BF"/>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106954"/>
    <w:pPr>
      <w:spacing w:after="0" w:line="240" w:lineRule="auto"/>
    </w:pPr>
    <w:rPr>
      <w:rFonts w:eastAsiaTheme="minorEastAsia"/>
      <w:lang w:eastAsia="et-EE"/>
    </w:rPr>
  </w:style>
  <w:style w:type="character" w:styleId="NoSpacingChar" w:customStyle="1">
    <w:name w:val="No Spacing Char"/>
    <w:basedOn w:val="DefaultParagraphFont"/>
    <w:link w:val="NoSpacing"/>
    <w:uiPriority w:val="1"/>
    <w:rsid w:val="00106954"/>
    <w:rPr>
      <w:rFonts w:eastAsiaTheme="minorEastAsia"/>
      <w:lang w:eastAsia="et-EE"/>
    </w:rPr>
  </w:style>
  <w:style w:type="character" w:styleId="Heading1Char" w:customStyle="1">
    <w:name w:val="Heading 1 Char"/>
    <w:basedOn w:val="DefaultParagraphFont"/>
    <w:link w:val="Heading1"/>
    <w:uiPriority w:val="9"/>
    <w:rsid w:val="000375B0"/>
    <w:rPr>
      <w:rFonts w:ascii="Segoe UI" w:hAnsi="Segoe UI" w:eastAsiaTheme="majorEastAsia" w:cstheme="majorBidi"/>
      <w:color w:val="2F5496" w:themeColor="accent1" w:themeShade="BF"/>
      <w:sz w:val="40"/>
      <w:szCs w:val="32"/>
    </w:rPr>
  </w:style>
  <w:style w:type="paragraph" w:styleId="ListParagraph">
    <w:name w:val="List Paragraph"/>
    <w:basedOn w:val="Normal"/>
    <w:uiPriority w:val="34"/>
    <w:qFormat/>
    <w:rsid w:val="00106954"/>
    <w:pPr>
      <w:ind w:left="720"/>
      <w:contextualSpacing/>
    </w:pPr>
  </w:style>
  <w:style w:type="table" w:styleId="Helekontuurtabel1" w:customStyle="1">
    <w:name w:val="Hele kontuurtabel1"/>
    <w:basedOn w:val="TableNormal"/>
    <w:next w:val="TableGridLight"/>
    <w:uiPriority w:val="45"/>
    <w:rsid w:val="00525E52"/>
    <w:pPr>
      <w:spacing w:before="40" w:after="0" w:line="240" w:lineRule="auto"/>
    </w:pPr>
    <w:rPr>
      <w:rFonts w:cs="Angsana New"/>
      <w:color w:val="595959"/>
      <w:sz w:val="20"/>
      <w:szCs w:val="20"/>
      <w:lang w:val="en-US" w:eastAsia="ja-JP"/>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leGridLight">
    <w:name w:val="Grid Table Light"/>
    <w:basedOn w:val="TableNormal"/>
    <w:uiPriority w:val="40"/>
    <w:rsid w:val="00525E5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2Char" w:customStyle="1">
    <w:name w:val="Heading 2 Char"/>
    <w:basedOn w:val="DefaultParagraphFont"/>
    <w:link w:val="Heading2"/>
    <w:uiPriority w:val="9"/>
    <w:rsid w:val="00CE7388"/>
    <w:rPr>
      <w:rFonts w:ascii="Segoe UI" w:hAnsi="Segoe UI" w:eastAsiaTheme="majorEastAsia" w:cstheme="majorBidi"/>
      <w:color w:val="2F5496" w:themeColor="accent1" w:themeShade="BF"/>
      <w:sz w:val="32"/>
      <w:szCs w:val="26"/>
    </w:rPr>
  </w:style>
  <w:style w:type="paragraph" w:styleId="TOCHeading">
    <w:name w:val="TOC Heading"/>
    <w:basedOn w:val="Heading1"/>
    <w:next w:val="Normal"/>
    <w:uiPriority w:val="39"/>
    <w:unhideWhenUsed/>
    <w:qFormat/>
    <w:rsid w:val="00D17DCA"/>
    <w:pPr>
      <w:outlineLvl w:val="9"/>
    </w:pPr>
    <w:rPr>
      <w:rFonts w:asciiTheme="majorHAnsi" w:hAnsiTheme="majorHAnsi"/>
      <w:b/>
      <w:sz w:val="32"/>
      <w:lang w:eastAsia="et-EE"/>
    </w:rPr>
  </w:style>
  <w:style w:type="paragraph" w:styleId="TOC1">
    <w:name w:val="toc 1"/>
    <w:basedOn w:val="Normal"/>
    <w:next w:val="Normal"/>
    <w:autoRedefine/>
    <w:uiPriority w:val="39"/>
    <w:unhideWhenUsed/>
    <w:rsid w:val="00D17DCA"/>
    <w:pPr>
      <w:spacing w:after="100"/>
    </w:pPr>
  </w:style>
  <w:style w:type="paragraph" w:styleId="TOC2">
    <w:name w:val="toc 2"/>
    <w:basedOn w:val="Normal"/>
    <w:next w:val="Normal"/>
    <w:autoRedefine/>
    <w:uiPriority w:val="39"/>
    <w:unhideWhenUsed/>
    <w:rsid w:val="00D17DCA"/>
    <w:pPr>
      <w:spacing w:after="100"/>
      <w:ind w:left="240"/>
    </w:pPr>
  </w:style>
  <w:style w:type="character" w:styleId="Hyperlink">
    <w:name w:val="Hyperlink"/>
    <w:basedOn w:val="DefaultParagraphFont"/>
    <w:uiPriority w:val="99"/>
    <w:unhideWhenUsed/>
    <w:rsid w:val="00D17DCA"/>
    <w:rPr>
      <w:color w:val="0563C1" w:themeColor="hyperlink"/>
      <w:u w:val="single"/>
    </w:rPr>
  </w:style>
  <w:style w:type="character" w:styleId="UnresolvedMention">
    <w:name w:val="Unresolved Mention"/>
    <w:basedOn w:val="DefaultParagraphFont"/>
    <w:uiPriority w:val="99"/>
    <w:semiHidden/>
    <w:unhideWhenUsed/>
    <w:rsid w:val="004B64B6"/>
    <w:rPr>
      <w:color w:val="605E5C"/>
      <w:shd w:val="clear" w:color="auto" w:fill="E1DFDD"/>
    </w:rPr>
  </w:style>
  <w:style w:type="paragraph" w:styleId="Caption">
    <w:name w:val="caption"/>
    <w:basedOn w:val="Normal"/>
    <w:next w:val="Normal"/>
    <w:uiPriority w:val="35"/>
    <w:unhideWhenUsed/>
    <w:qFormat/>
    <w:rsid w:val="00420B4B"/>
    <w:pPr>
      <w:spacing w:after="200" w:line="240" w:lineRule="auto"/>
    </w:pPr>
    <w:rPr>
      <w:i/>
      <w:iCs/>
      <w:color w:val="44546A" w:themeColor="text2"/>
      <w:sz w:val="18"/>
      <w:szCs w:val="18"/>
    </w:rPr>
  </w:style>
  <w:style w:type="table" w:styleId="TableGrid">
    <w:name w:val="Table Grid"/>
    <w:basedOn w:val="TableNormal"/>
    <w:uiPriority w:val="39"/>
    <w:rsid w:val="00DF79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B016EA"/>
    <w:pPr>
      <w:spacing w:after="0" w:line="240" w:lineRule="auto"/>
    </w:pPr>
    <w:rPr>
      <w:szCs w:val="20"/>
    </w:rPr>
  </w:style>
  <w:style w:type="character" w:styleId="FootnoteTextChar" w:customStyle="1">
    <w:name w:val="Footnote Text Char"/>
    <w:basedOn w:val="DefaultParagraphFont"/>
    <w:link w:val="FootnoteText"/>
    <w:uiPriority w:val="99"/>
    <w:semiHidden/>
    <w:rsid w:val="00B016EA"/>
    <w:rPr>
      <w:rFonts w:ascii="Segoe UI" w:hAnsi="Segoe UI"/>
      <w:sz w:val="20"/>
      <w:szCs w:val="20"/>
    </w:rPr>
  </w:style>
  <w:style w:type="character" w:styleId="FootnoteReference">
    <w:name w:val="footnote reference"/>
    <w:basedOn w:val="DefaultParagraphFont"/>
    <w:uiPriority w:val="99"/>
    <w:unhideWhenUsed/>
    <w:rsid w:val="00B016EA"/>
    <w:rPr>
      <w:vertAlign w:val="superscript"/>
    </w:rPr>
  </w:style>
  <w:style w:type="paragraph" w:styleId="Header">
    <w:name w:val="header"/>
    <w:basedOn w:val="Normal"/>
    <w:link w:val="HeaderChar"/>
    <w:uiPriority w:val="99"/>
    <w:unhideWhenUsed/>
    <w:rsid w:val="006D50AA"/>
    <w:pPr>
      <w:tabs>
        <w:tab w:val="center" w:pos="4536"/>
        <w:tab w:val="right" w:pos="9072"/>
      </w:tabs>
      <w:spacing w:after="0" w:line="240" w:lineRule="auto"/>
    </w:pPr>
  </w:style>
  <w:style w:type="character" w:styleId="HeaderChar" w:customStyle="1">
    <w:name w:val="Header Char"/>
    <w:basedOn w:val="DefaultParagraphFont"/>
    <w:link w:val="Header"/>
    <w:uiPriority w:val="99"/>
    <w:rsid w:val="006D50AA"/>
    <w:rPr>
      <w:rFonts w:ascii="Segoe UI" w:hAnsi="Segoe UI"/>
      <w:sz w:val="20"/>
    </w:rPr>
  </w:style>
  <w:style w:type="paragraph" w:styleId="Footer">
    <w:name w:val="footer"/>
    <w:basedOn w:val="Normal"/>
    <w:link w:val="FooterChar"/>
    <w:uiPriority w:val="99"/>
    <w:unhideWhenUsed/>
    <w:rsid w:val="006D50AA"/>
    <w:pPr>
      <w:tabs>
        <w:tab w:val="center" w:pos="4536"/>
        <w:tab w:val="right" w:pos="9072"/>
      </w:tabs>
      <w:spacing w:after="0" w:line="240" w:lineRule="auto"/>
    </w:pPr>
  </w:style>
  <w:style w:type="character" w:styleId="FooterChar" w:customStyle="1">
    <w:name w:val="Footer Char"/>
    <w:basedOn w:val="DefaultParagraphFont"/>
    <w:link w:val="Footer"/>
    <w:uiPriority w:val="99"/>
    <w:rsid w:val="006D50AA"/>
    <w:rPr>
      <w:rFonts w:ascii="Segoe UI" w:hAnsi="Segoe UI"/>
      <w:sz w:val="20"/>
    </w:rPr>
  </w:style>
  <w:style w:type="character" w:styleId="FollowedHyperlink">
    <w:name w:val="FollowedHyperlink"/>
    <w:basedOn w:val="DefaultParagraphFont"/>
    <w:uiPriority w:val="99"/>
    <w:semiHidden/>
    <w:unhideWhenUsed/>
    <w:rsid w:val="00C1473C"/>
    <w:rPr>
      <w:color w:val="954F72" w:themeColor="followedHyperlink"/>
      <w:u w:val="single"/>
    </w:rPr>
  </w:style>
  <w:style w:type="character" w:styleId="CommentReference">
    <w:name w:val="annotation reference"/>
    <w:basedOn w:val="DefaultParagraphFont"/>
    <w:uiPriority w:val="99"/>
    <w:semiHidden/>
    <w:unhideWhenUsed/>
    <w:rsid w:val="00D719AC"/>
    <w:rPr>
      <w:sz w:val="16"/>
      <w:szCs w:val="16"/>
    </w:rPr>
  </w:style>
  <w:style w:type="paragraph" w:styleId="CommentText">
    <w:name w:val="annotation text"/>
    <w:basedOn w:val="Normal"/>
    <w:link w:val="CommentTextChar"/>
    <w:uiPriority w:val="99"/>
    <w:unhideWhenUsed/>
    <w:rsid w:val="00D719AC"/>
    <w:pPr>
      <w:spacing w:line="240" w:lineRule="auto"/>
    </w:pPr>
    <w:rPr>
      <w:szCs w:val="20"/>
    </w:rPr>
  </w:style>
  <w:style w:type="character" w:styleId="CommentTextChar" w:customStyle="1">
    <w:name w:val="Comment Text Char"/>
    <w:basedOn w:val="DefaultParagraphFont"/>
    <w:link w:val="CommentText"/>
    <w:uiPriority w:val="99"/>
    <w:rsid w:val="00D719A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D719AC"/>
    <w:rPr>
      <w:b/>
      <w:bCs/>
    </w:rPr>
  </w:style>
  <w:style w:type="character" w:styleId="CommentSubjectChar" w:customStyle="1">
    <w:name w:val="Comment Subject Char"/>
    <w:basedOn w:val="CommentTextChar"/>
    <w:link w:val="CommentSubject"/>
    <w:uiPriority w:val="99"/>
    <w:semiHidden/>
    <w:rsid w:val="00D719AC"/>
    <w:rPr>
      <w:rFonts w:ascii="Segoe UI" w:hAnsi="Segoe UI"/>
      <w:b/>
      <w:bCs/>
      <w:sz w:val="20"/>
      <w:szCs w:val="20"/>
    </w:rPr>
  </w:style>
  <w:style w:type="character" w:styleId="Mention">
    <w:name w:val="Mention"/>
    <w:basedOn w:val="DefaultParagraphFont"/>
    <w:uiPriority w:val="99"/>
    <w:unhideWhenUsed/>
    <w:rsid w:val="00CD049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739">
      <w:bodyDiv w:val="1"/>
      <w:marLeft w:val="0"/>
      <w:marRight w:val="0"/>
      <w:marTop w:val="0"/>
      <w:marBottom w:val="0"/>
      <w:divBdr>
        <w:top w:val="none" w:sz="0" w:space="0" w:color="auto"/>
        <w:left w:val="none" w:sz="0" w:space="0" w:color="auto"/>
        <w:bottom w:val="none" w:sz="0" w:space="0" w:color="auto"/>
        <w:right w:val="none" w:sz="0" w:space="0" w:color="auto"/>
      </w:divBdr>
    </w:div>
    <w:div w:id="124584729">
      <w:bodyDiv w:val="1"/>
      <w:marLeft w:val="0"/>
      <w:marRight w:val="0"/>
      <w:marTop w:val="0"/>
      <w:marBottom w:val="0"/>
      <w:divBdr>
        <w:top w:val="none" w:sz="0" w:space="0" w:color="auto"/>
        <w:left w:val="none" w:sz="0" w:space="0" w:color="auto"/>
        <w:bottom w:val="none" w:sz="0" w:space="0" w:color="auto"/>
        <w:right w:val="none" w:sz="0" w:space="0" w:color="auto"/>
      </w:divBdr>
    </w:div>
    <w:div w:id="242880517">
      <w:bodyDiv w:val="1"/>
      <w:marLeft w:val="0"/>
      <w:marRight w:val="0"/>
      <w:marTop w:val="0"/>
      <w:marBottom w:val="0"/>
      <w:divBdr>
        <w:top w:val="none" w:sz="0" w:space="0" w:color="auto"/>
        <w:left w:val="none" w:sz="0" w:space="0" w:color="auto"/>
        <w:bottom w:val="none" w:sz="0" w:space="0" w:color="auto"/>
        <w:right w:val="none" w:sz="0" w:space="0" w:color="auto"/>
      </w:divBdr>
    </w:div>
    <w:div w:id="251203523">
      <w:bodyDiv w:val="1"/>
      <w:marLeft w:val="0"/>
      <w:marRight w:val="0"/>
      <w:marTop w:val="0"/>
      <w:marBottom w:val="0"/>
      <w:divBdr>
        <w:top w:val="none" w:sz="0" w:space="0" w:color="auto"/>
        <w:left w:val="none" w:sz="0" w:space="0" w:color="auto"/>
        <w:bottom w:val="none" w:sz="0" w:space="0" w:color="auto"/>
        <w:right w:val="none" w:sz="0" w:space="0" w:color="auto"/>
      </w:divBdr>
    </w:div>
    <w:div w:id="331106740">
      <w:bodyDiv w:val="1"/>
      <w:marLeft w:val="0"/>
      <w:marRight w:val="0"/>
      <w:marTop w:val="0"/>
      <w:marBottom w:val="0"/>
      <w:divBdr>
        <w:top w:val="none" w:sz="0" w:space="0" w:color="auto"/>
        <w:left w:val="none" w:sz="0" w:space="0" w:color="auto"/>
        <w:bottom w:val="none" w:sz="0" w:space="0" w:color="auto"/>
        <w:right w:val="none" w:sz="0" w:space="0" w:color="auto"/>
      </w:divBdr>
    </w:div>
    <w:div w:id="345403317">
      <w:bodyDiv w:val="1"/>
      <w:marLeft w:val="0"/>
      <w:marRight w:val="0"/>
      <w:marTop w:val="0"/>
      <w:marBottom w:val="0"/>
      <w:divBdr>
        <w:top w:val="none" w:sz="0" w:space="0" w:color="auto"/>
        <w:left w:val="none" w:sz="0" w:space="0" w:color="auto"/>
        <w:bottom w:val="none" w:sz="0" w:space="0" w:color="auto"/>
        <w:right w:val="none" w:sz="0" w:space="0" w:color="auto"/>
      </w:divBdr>
    </w:div>
    <w:div w:id="354968058">
      <w:bodyDiv w:val="1"/>
      <w:marLeft w:val="0"/>
      <w:marRight w:val="0"/>
      <w:marTop w:val="0"/>
      <w:marBottom w:val="0"/>
      <w:divBdr>
        <w:top w:val="none" w:sz="0" w:space="0" w:color="auto"/>
        <w:left w:val="none" w:sz="0" w:space="0" w:color="auto"/>
        <w:bottom w:val="none" w:sz="0" w:space="0" w:color="auto"/>
        <w:right w:val="none" w:sz="0" w:space="0" w:color="auto"/>
      </w:divBdr>
    </w:div>
    <w:div w:id="368070250">
      <w:bodyDiv w:val="1"/>
      <w:marLeft w:val="0"/>
      <w:marRight w:val="0"/>
      <w:marTop w:val="0"/>
      <w:marBottom w:val="0"/>
      <w:divBdr>
        <w:top w:val="none" w:sz="0" w:space="0" w:color="auto"/>
        <w:left w:val="none" w:sz="0" w:space="0" w:color="auto"/>
        <w:bottom w:val="none" w:sz="0" w:space="0" w:color="auto"/>
        <w:right w:val="none" w:sz="0" w:space="0" w:color="auto"/>
      </w:divBdr>
    </w:div>
    <w:div w:id="414057955">
      <w:bodyDiv w:val="1"/>
      <w:marLeft w:val="0"/>
      <w:marRight w:val="0"/>
      <w:marTop w:val="0"/>
      <w:marBottom w:val="0"/>
      <w:divBdr>
        <w:top w:val="none" w:sz="0" w:space="0" w:color="auto"/>
        <w:left w:val="none" w:sz="0" w:space="0" w:color="auto"/>
        <w:bottom w:val="none" w:sz="0" w:space="0" w:color="auto"/>
        <w:right w:val="none" w:sz="0" w:space="0" w:color="auto"/>
      </w:divBdr>
    </w:div>
    <w:div w:id="446701111">
      <w:bodyDiv w:val="1"/>
      <w:marLeft w:val="0"/>
      <w:marRight w:val="0"/>
      <w:marTop w:val="0"/>
      <w:marBottom w:val="0"/>
      <w:divBdr>
        <w:top w:val="none" w:sz="0" w:space="0" w:color="auto"/>
        <w:left w:val="none" w:sz="0" w:space="0" w:color="auto"/>
        <w:bottom w:val="none" w:sz="0" w:space="0" w:color="auto"/>
        <w:right w:val="none" w:sz="0" w:space="0" w:color="auto"/>
      </w:divBdr>
    </w:div>
    <w:div w:id="499082534">
      <w:bodyDiv w:val="1"/>
      <w:marLeft w:val="0"/>
      <w:marRight w:val="0"/>
      <w:marTop w:val="0"/>
      <w:marBottom w:val="0"/>
      <w:divBdr>
        <w:top w:val="none" w:sz="0" w:space="0" w:color="auto"/>
        <w:left w:val="none" w:sz="0" w:space="0" w:color="auto"/>
        <w:bottom w:val="none" w:sz="0" w:space="0" w:color="auto"/>
        <w:right w:val="none" w:sz="0" w:space="0" w:color="auto"/>
      </w:divBdr>
    </w:div>
    <w:div w:id="531842801">
      <w:bodyDiv w:val="1"/>
      <w:marLeft w:val="0"/>
      <w:marRight w:val="0"/>
      <w:marTop w:val="0"/>
      <w:marBottom w:val="0"/>
      <w:divBdr>
        <w:top w:val="none" w:sz="0" w:space="0" w:color="auto"/>
        <w:left w:val="none" w:sz="0" w:space="0" w:color="auto"/>
        <w:bottom w:val="none" w:sz="0" w:space="0" w:color="auto"/>
        <w:right w:val="none" w:sz="0" w:space="0" w:color="auto"/>
      </w:divBdr>
    </w:div>
    <w:div w:id="566763965">
      <w:bodyDiv w:val="1"/>
      <w:marLeft w:val="0"/>
      <w:marRight w:val="0"/>
      <w:marTop w:val="0"/>
      <w:marBottom w:val="0"/>
      <w:divBdr>
        <w:top w:val="none" w:sz="0" w:space="0" w:color="auto"/>
        <w:left w:val="none" w:sz="0" w:space="0" w:color="auto"/>
        <w:bottom w:val="none" w:sz="0" w:space="0" w:color="auto"/>
        <w:right w:val="none" w:sz="0" w:space="0" w:color="auto"/>
      </w:divBdr>
    </w:div>
    <w:div w:id="603808357">
      <w:bodyDiv w:val="1"/>
      <w:marLeft w:val="0"/>
      <w:marRight w:val="0"/>
      <w:marTop w:val="0"/>
      <w:marBottom w:val="0"/>
      <w:divBdr>
        <w:top w:val="none" w:sz="0" w:space="0" w:color="auto"/>
        <w:left w:val="none" w:sz="0" w:space="0" w:color="auto"/>
        <w:bottom w:val="none" w:sz="0" w:space="0" w:color="auto"/>
        <w:right w:val="none" w:sz="0" w:space="0" w:color="auto"/>
      </w:divBdr>
    </w:div>
    <w:div w:id="623119156">
      <w:bodyDiv w:val="1"/>
      <w:marLeft w:val="0"/>
      <w:marRight w:val="0"/>
      <w:marTop w:val="0"/>
      <w:marBottom w:val="0"/>
      <w:divBdr>
        <w:top w:val="none" w:sz="0" w:space="0" w:color="auto"/>
        <w:left w:val="none" w:sz="0" w:space="0" w:color="auto"/>
        <w:bottom w:val="none" w:sz="0" w:space="0" w:color="auto"/>
        <w:right w:val="none" w:sz="0" w:space="0" w:color="auto"/>
      </w:divBdr>
    </w:div>
    <w:div w:id="641349279">
      <w:bodyDiv w:val="1"/>
      <w:marLeft w:val="0"/>
      <w:marRight w:val="0"/>
      <w:marTop w:val="0"/>
      <w:marBottom w:val="0"/>
      <w:divBdr>
        <w:top w:val="none" w:sz="0" w:space="0" w:color="auto"/>
        <w:left w:val="none" w:sz="0" w:space="0" w:color="auto"/>
        <w:bottom w:val="none" w:sz="0" w:space="0" w:color="auto"/>
        <w:right w:val="none" w:sz="0" w:space="0" w:color="auto"/>
      </w:divBdr>
    </w:div>
    <w:div w:id="651523227">
      <w:bodyDiv w:val="1"/>
      <w:marLeft w:val="0"/>
      <w:marRight w:val="0"/>
      <w:marTop w:val="0"/>
      <w:marBottom w:val="0"/>
      <w:divBdr>
        <w:top w:val="none" w:sz="0" w:space="0" w:color="auto"/>
        <w:left w:val="none" w:sz="0" w:space="0" w:color="auto"/>
        <w:bottom w:val="none" w:sz="0" w:space="0" w:color="auto"/>
        <w:right w:val="none" w:sz="0" w:space="0" w:color="auto"/>
      </w:divBdr>
    </w:div>
    <w:div w:id="671251565">
      <w:bodyDiv w:val="1"/>
      <w:marLeft w:val="0"/>
      <w:marRight w:val="0"/>
      <w:marTop w:val="0"/>
      <w:marBottom w:val="0"/>
      <w:divBdr>
        <w:top w:val="none" w:sz="0" w:space="0" w:color="auto"/>
        <w:left w:val="none" w:sz="0" w:space="0" w:color="auto"/>
        <w:bottom w:val="none" w:sz="0" w:space="0" w:color="auto"/>
        <w:right w:val="none" w:sz="0" w:space="0" w:color="auto"/>
      </w:divBdr>
    </w:div>
    <w:div w:id="696152712">
      <w:bodyDiv w:val="1"/>
      <w:marLeft w:val="0"/>
      <w:marRight w:val="0"/>
      <w:marTop w:val="0"/>
      <w:marBottom w:val="0"/>
      <w:divBdr>
        <w:top w:val="none" w:sz="0" w:space="0" w:color="auto"/>
        <w:left w:val="none" w:sz="0" w:space="0" w:color="auto"/>
        <w:bottom w:val="none" w:sz="0" w:space="0" w:color="auto"/>
        <w:right w:val="none" w:sz="0" w:space="0" w:color="auto"/>
      </w:divBdr>
    </w:div>
    <w:div w:id="777482113">
      <w:bodyDiv w:val="1"/>
      <w:marLeft w:val="0"/>
      <w:marRight w:val="0"/>
      <w:marTop w:val="0"/>
      <w:marBottom w:val="0"/>
      <w:divBdr>
        <w:top w:val="none" w:sz="0" w:space="0" w:color="auto"/>
        <w:left w:val="none" w:sz="0" w:space="0" w:color="auto"/>
        <w:bottom w:val="none" w:sz="0" w:space="0" w:color="auto"/>
        <w:right w:val="none" w:sz="0" w:space="0" w:color="auto"/>
      </w:divBdr>
    </w:div>
    <w:div w:id="812450132">
      <w:bodyDiv w:val="1"/>
      <w:marLeft w:val="0"/>
      <w:marRight w:val="0"/>
      <w:marTop w:val="0"/>
      <w:marBottom w:val="0"/>
      <w:divBdr>
        <w:top w:val="none" w:sz="0" w:space="0" w:color="auto"/>
        <w:left w:val="none" w:sz="0" w:space="0" w:color="auto"/>
        <w:bottom w:val="none" w:sz="0" w:space="0" w:color="auto"/>
        <w:right w:val="none" w:sz="0" w:space="0" w:color="auto"/>
      </w:divBdr>
    </w:div>
    <w:div w:id="848526488">
      <w:bodyDiv w:val="1"/>
      <w:marLeft w:val="0"/>
      <w:marRight w:val="0"/>
      <w:marTop w:val="0"/>
      <w:marBottom w:val="0"/>
      <w:divBdr>
        <w:top w:val="none" w:sz="0" w:space="0" w:color="auto"/>
        <w:left w:val="none" w:sz="0" w:space="0" w:color="auto"/>
        <w:bottom w:val="none" w:sz="0" w:space="0" w:color="auto"/>
        <w:right w:val="none" w:sz="0" w:space="0" w:color="auto"/>
      </w:divBdr>
    </w:div>
    <w:div w:id="850605770">
      <w:bodyDiv w:val="1"/>
      <w:marLeft w:val="0"/>
      <w:marRight w:val="0"/>
      <w:marTop w:val="0"/>
      <w:marBottom w:val="0"/>
      <w:divBdr>
        <w:top w:val="none" w:sz="0" w:space="0" w:color="auto"/>
        <w:left w:val="none" w:sz="0" w:space="0" w:color="auto"/>
        <w:bottom w:val="none" w:sz="0" w:space="0" w:color="auto"/>
        <w:right w:val="none" w:sz="0" w:space="0" w:color="auto"/>
      </w:divBdr>
    </w:div>
    <w:div w:id="903181315">
      <w:bodyDiv w:val="1"/>
      <w:marLeft w:val="0"/>
      <w:marRight w:val="0"/>
      <w:marTop w:val="0"/>
      <w:marBottom w:val="0"/>
      <w:divBdr>
        <w:top w:val="none" w:sz="0" w:space="0" w:color="auto"/>
        <w:left w:val="none" w:sz="0" w:space="0" w:color="auto"/>
        <w:bottom w:val="none" w:sz="0" w:space="0" w:color="auto"/>
        <w:right w:val="none" w:sz="0" w:space="0" w:color="auto"/>
      </w:divBdr>
    </w:div>
    <w:div w:id="934174567">
      <w:bodyDiv w:val="1"/>
      <w:marLeft w:val="0"/>
      <w:marRight w:val="0"/>
      <w:marTop w:val="0"/>
      <w:marBottom w:val="0"/>
      <w:divBdr>
        <w:top w:val="none" w:sz="0" w:space="0" w:color="auto"/>
        <w:left w:val="none" w:sz="0" w:space="0" w:color="auto"/>
        <w:bottom w:val="none" w:sz="0" w:space="0" w:color="auto"/>
        <w:right w:val="none" w:sz="0" w:space="0" w:color="auto"/>
      </w:divBdr>
    </w:div>
    <w:div w:id="973213559">
      <w:bodyDiv w:val="1"/>
      <w:marLeft w:val="0"/>
      <w:marRight w:val="0"/>
      <w:marTop w:val="0"/>
      <w:marBottom w:val="0"/>
      <w:divBdr>
        <w:top w:val="none" w:sz="0" w:space="0" w:color="auto"/>
        <w:left w:val="none" w:sz="0" w:space="0" w:color="auto"/>
        <w:bottom w:val="none" w:sz="0" w:space="0" w:color="auto"/>
        <w:right w:val="none" w:sz="0" w:space="0" w:color="auto"/>
      </w:divBdr>
    </w:div>
    <w:div w:id="994725075">
      <w:bodyDiv w:val="1"/>
      <w:marLeft w:val="0"/>
      <w:marRight w:val="0"/>
      <w:marTop w:val="0"/>
      <w:marBottom w:val="0"/>
      <w:divBdr>
        <w:top w:val="none" w:sz="0" w:space="0" w:color="auto"/>
        <w:left w:val="none" w:sz="0" w:space="0" w:color="auto"/>
        <w:bottom w:val="none" w:sz="0" w:space="0" w:color="auto"/>
        <w:right w:val="none" w:sz="0" w:space="0" w:color="auto"/>
      </w:divBdr>
    </w:div>
    <w:div w:id="1036274048">
      <w:bodyDiv w:val="1"/>
      <w:marLeft w:val="0"/>
      <w:marRight w:val="0"/>
      <w:marTop w:val="0"/>
      <w:marBottom w:val="0"/>
      <w:divBdr>
        <w:top w:val="none" w:sz="0" w:space="0" w:color="auto"/>
        <w:left w:val="none" w:sz="0" w:space="0" w:color="auto"/>
        <w:bottom w:val="none" w:sz="0" w:space="0" w:color="auto"/>
        <w:right w:val="none" w:sz="0" w:space="0" w:color="auto"/>
      </w:divBdr>
    </w:div>
    <w:div w:id="1039666354">
      <w:bodyDiv w:val="1"/>
      <w:marLeft w:val="0"/>
      <w:marRight w:val="0"/>
      <w:marTop w:val="0"/>
      <w:marBottom w:val="0"/>
      <w:divBdr>
        <w:top w:val="none" w:sz="0" w:space="0" w:color="auto"/>
        <w:left w:val="none" w:sz="0" w:space="0" w:color="auto"/>
        <w:bottom w:val="none" w:sz="0" w:space="0" w:color="auto"/>
        <w:right w:val="none" w:sz="0" w:space="0" w:color="auto"/>
      </w:divBdr>
    </w:div>
    <w:div w:id="1136726253">
      <w:bodyDiv w:val="1"/>
      <w:marLeft w:val="0"/>
      <w:marRight w:val="0"/>
      <w:marTop w:val="0"/>
      <w:marBottom w:val="0"/>
      <w:divBdr>
        <w:top w:val="none" w:sz="0" w:space="0" w:color="auto"/>
        <w:left w:val="none" w:sz="0" w:space="0" w:color="auto"/>
        <w:bottom w:val="none" w:sz="0" w:space="0" w:color="auto"/>
        <w:right w:val="none" w:sz="0" w:space="0" w:color="auto"/>
      </w:divBdr>
    </w:div>
    <w:div w:id="1188985999">
      <w:bodyDiv w:val="1"/>
      <w:marLeft w:val="0"/>
      <w:marRight w:val="0"/>
      <w:marTop w:val="0"/>
      <w:marBottom w:val="0"/>
      <w:divBdr>
        <w:top w:val="none" w:sz="0" w:space="0" w:color="auto"/>
        <w:left w:val="none" w:sz="0" w:space="0" w:color="auto"/>
        <w:bottom w:val="none" w:sz="0" w:space="0" w:color="auto"/>
        <w:right w:val="none" w:sz="0" w:space="0" w:color="auto"/>
      </w:divBdr>
    </w:div>
    <w:div w:id="1206792504">
      <w:bodyDiv w:val="1"/>
      <w:marLeft w:val="0"/>
      <w:marRight w:val="0"/>
      <w:marTop w:val="0"/>
      <w:marBottom w:val="0"/>
      <w:divBdr>
        <w:top w:val="none" w:sz="0" w:space="0" w:color="auto"/>
        <w:left w:val="none" w:sz="0" w:space="0" w:color="auto"/>
        <w:bottom w:val="none" w:sz="0" w:space="0" w:color="auto"/>
        <w:right w:val="none" w:sz="0" w:space="0" w:color="auto"/>
      </w:divBdr>
    </w:div>
    <w:div w:id="1228954955">
      <w:bodyDiv w:val="1"/>
      <w:marLeft w:val="0"/>
      <w:marRight w:val="0"/>
      <w:marTop w:val="0"/>
      <w:marBottom w:val="0"/>
      <w:divBdr>
        <w:top w:val="none" w:sz="0" w:space="0" w:color="auto"/>
        <w:left w:val="none" w:sz="0" w:space="0" w:color="auto"/>
        <w:bottom w:val="none" w:sz="0" w:space="0" w:color="auto"/>
        <w:right w:val="none" w:sz="0" w:space="0" w:color="auto"/>
      </w:divBdr>
    </w:div>
    <w:div w:id="1267613942">
      <w:bodyDiv w:val="1"/>
      <w:marLeft w:val="0"/>
      <w:marRight w:val="0"/>
      <w:marTop w:val="0"/>
      <w:marBottom w:val="0"/>
      <w:divBdr>
        <w:top w:val="none" w:sz="0" w:space="0" w:color="auto"/>
        <w:left w:val="none" w:sz="0" w:space="0" w:color="auto"/>
        <w:bottom w:val="none" w:sz="0" w:space="0" w:color="auto"/>
        <w:right w:val="none" w:sz="0" w:space="0" w:color="auto"/>
      </w:divBdr>
    </w:div>
    <w:div w:id="1376347580">
      <w:bodyDiv w:val="1"/>
      <w:marLeft w:val="0"/>
      <w:marRight w:val="0"/>
      <w:marTop w:val="0"/>
      <w:marBottom w:val="0"/>
      <w:divBdr>
        <w:top w:val="none" w:sz="0" w:space="0" w:color="auto"/>
        <w:left w:val="none" w:sz="0" w:space="0" w:color="auto"/>
        <w:bottom w:val="none" w:sz="0" w:space="0" w:color="auto"/>
        <w:right w:val="none" w:sz="0" w:space="0" w:color="auto"/>
      </w:divBdr>
    </w:div>
    <w:div w:id="1418744314">
      <w:bodyDiv w:val="1"/>
      <w:marLeft w:val="0"/>
      <w:marRight w:val="0"/>
      <w:marTop w:val="0"/>
      <w:marBottom w:val="0"/>
      <w:divBdr>
        <w:top w:val="none" w:sz="0" w:space="0" w:color="auto"/>
        <w:left w:val="none" w:sz="0" w:space="0" w:color="auto"/>
        <w:bottom w:val="none" w:sz="0" w:space="0" w:color="auto"/>
        <w:right w:val="none" w:sz="0" w:space="0" w:color="auto"/>
      </w:divBdr>
    </w:div>
    <w:div w:id="1473601413">
      <w:bodyDiv w:val="1"/>
      <w:marLeft w:val="0"/>
      <w:marRight w:val="0"/>
      <w:marTop w:val="0"/>
      <w:marBottom w:val="0"/>
      <w:divBdr>
        <w:top w:val="none" w:sz="0" w:space="0" w:color="auto"/>
        <w:left w:val="none" w:sz="0" w:space="0" w:color="auto"/>
        <w:bottom w:val="none" w:sz="0" w:space="0" w:color="auto"/>
        <w:right w:val="none" w:sz="0" w:space="0" w:color="auto"/>
      </w:divBdr>
    </w:div>
    <w:div w:id="1509098223">
      <w:bodyDiv w:val="1"/>
      <w:marLeft w:val="0"/>
      <w:marRight w:val="0"/>
      <w:marTop w:val="0"/>
      <w:marBottom w:val="0"/>
      <w:divBdr>
        <w:top w:val="none" w:sz="0" w:space="0" w:color="auto"/>
        <w:left w:val="none" w:sz="0" w:space="0" w:color="auto"/>
        <w:bottom w:val="none" w:sz="0" w:space="0" w:color="auto"/>
        <w:right w:val="none" w:sz="0" w:space="0" w:color="auto"/>
      </w:divBdr>
    </w:div>
    <w:div w:id="1609435881">
      <w:bodyDiv w:val="1"/>
      <w:marLeft w:val="0"/>
      <w:marRight w:val="0"/>
      <w:marTop w:val="0"/>
      <w:marBottom w:val="0"/>
      <w:divBdr>
        <w:top w:val="none" w:sz="0" w:space="0" w:color="auto"/>
        <w:left w:val="none" w:sz="0" w:space="0" w:color="auto"/>
        <w:bottom w:val="none" w:sz="0" w:space="0" w:color="auto"/>
        <w:right w:val="none" w:sz="0" w:space="0" w:color="auto"/>
      </w:divBdr>
    </w:div>
    <w:div w:id="1617373242">
      <w:bodyDiv w:val="1"/>
      <w:marLeft w:val="0"/>
      <w:marRight w:val="0"/>
      <w:marTop w:val="0"/>
      <w:marBottom w:val="0"/>
      <w:divBdr>
        <w:top w:val="none" w:sz="0" w:space="0" w:color="auto"/>
        <w:left w:val="none" w:sz="0" w:space="0" w:color="auto"/>
        <w:bottom w:val="none" w:sz="0" w:space="0" w:color="auto"/>
        <w:right w:val="none" w:sz="0" w:space="0" w:color="auto"/>
      </w:divBdr>
    </w:div>
    <w:div w:id="1698042199">
      <w:bodyDiv w:val="1"/>
      <w:marLeft w:val="0"/>
      <w:marRight w:val="0"/>
      <w:marTop w:val="0"/>
      <w:marBottom w:val="0"/>
      <w:divBdr>
        <w:top w:val="none" w:sz="0" w:space="0" w:color="auto"/>
        <w:left w:val="none" w:sz="0" w:space="0" w:color="auto"/>
        <w:bottom w:val="none" w:sz="0" w:space="0" w:color="auto"/>
        <w:right w:val="none" w:sz="0" w:space="0" w:color="auto"/>
      </w:divBdr>
    </w:div>
    <w:div w:id="1818571543">
      <w:bodyDiv w:val="1"/>
      <w:marLeft w:val="0"/>
      <w:marRight w:val="0"/>
      <w:marTop w:val="0"/>
      <w:marBottom w:val="0"/>
      <w:divBdr>
        <w:top w:val="none" w:sz="0" w:space="0" w:color="auto"/>
        <w:left w:val="none" w:sz="0" w:space="0" w:color="auto"/>
        <w:bottom w:val="none" w:sz="0" w:space="0" w:color="auto"/>
        <w:right w:val="none" w:sz="0" w:space="0" w:color="auto"/>
      </w:divBdr>
    </w:div>
    <w:div w:id="1853959502">
      <w:bodyDiv w:val="1"/>
      <w:marLeft w:val="0"/>
      <w:marRight w:val="0"/>
      <w:marTop w:val="0"/>
      <w:marBottom w:val="0"/>
      <w:divBdr>
        <w:top w:val="none" w:sz="0" w:space="0" w:color="auto"/>
        <w:left w:val="none" w:sz="0" w:space="0" w:color="auto"/>
        <w:bottom w:val="none" w:sz="0" w:space="0" w:color="auto"/>
        <w:right w:val="none" w:sz="0" w:space="0" w:color="auto"/>
      </w:divBdr>
    </w:div>
    <w:div w:id="1862892825">
      <w:bodyDiv w:val="1"/>
      <w:marLeft w:val="0"/>
      <w:marRight w:val="0"/>
      <w:marTop w:val="0"/>
      <w:marBottom w:val="0"/>
      <w:divBdr>
        <w:top w:val="none" w:sz="0" w:space="0" w:color="auto"/>
        <w:left w:val="none" w:sz="0" w:space="0" w:color="auto"/>
        <w:bottom w:val="none" w:sz="0" w:space="0" w:color="auto"/>
        <w:right w:val="none" w:sz="0" w:space="0" w:color="auto"/>
      </w:divBdr>
    </w:div>
    <w:div w:id="1882597832">
      <w:bodyDiv w:val="1"/>
      <w:marLeft w:val="0"/>
      <w:marRight w:val="0"/>
      <w:marTop w:val="0"/>
      <w:marBottom w:val="0"/>
      <w:divBdr>
        <w:top w:val="none" w:sz="0" w:space="0" w:color="auto"/>
        <w:left w:val="none" w:sz="0" w:space="0" w:color="auto"/>
        <w:bottom w:val="none" w:sz="0" w:space="0" w:color="auto"/>
        <w:right w:val="none" w:sz="0" w:space="0" w:color="auto"/>
      </w:divBdr>
    </w:div>
    <w:div w:id="1930382068">
      <w:bodyDiv w:val="1"/>
      <w:marLeft w:val="0"/>
      <w:marRight w:val="0"/>
      <w:marTop w:val="0"/>
      <w:marBottom w:val="0"/>
      <w:divBdr>
        <w:top w:val="none" w:sz="0" w:space="0" w:color="auto"/>
        <w:left w:val="none" w:sz="0" w:space="0" w:color="auto"/>
        <w:bottom w:val="none" w:sz="0" w:space="0" w:color="auto"/>
        <w:right w:val="none" w:sz="0" w:space="0" w:color="auto"/>
      </w:divBdr>
    </w:div>
    <w:div w:id="1951082098">
      <w:bodyDiv w:val="1"/>
      <w:marLeft w:val="0"/>
      <w:marRight w:val="0"/>
      <w:marTop w:val="0"/>
      <w:marBottom w:val="0"/>
      <w:divBdr>
        <w:top w:val="none" w:sz="0" w:space="0" w:color="auto"/>
        <w:left w:val="none" w:sz="0" w:space="0" w:color="auto"/>
        <w:bottom w:val="none" w:sz="0" w:space="0" w:color="auto"/>
        <w:right w:val="none" w:sz="0" w:space="0" w:color="auto"/>
      </w:divBdr>
    </w:div>
    <w:div w:id="1994337477">
      <w:bodyDiv w:val="1"/>
      <w:marLeft w:val="0"/>
      <w:marRight w:val="0"/>
      <w:marTop w:val="0"/>
      <w:marBottom w:val="0"/>
      <w:divBdr>
        <w:top w:val="none" w:sz="0" w:space="0" w:color="auto"/>
        <w:left w:val="none" w:sz="0" w:space="0" w:color="auto"/>
        <w:bottom w:val="none" w:sz="0" w:space="0" w:color="auto"/>
        <w:right w:val="none" w:sz="0" w:space="0" w:color="auto"/>
      </w:divBdr>
    </w:div>
    <w:div w:id="2048138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riigiteataja.ee/aktilisa/4051/0202/2001/Lisa%202_Harku%20valla%20tegevuskava%202023-2026.pdf" TargetMode="External" Id="rId13" /><Relationship Type="http://schemas.openxmlformats.org/officeDocument/2006/relationships/chart" Target="charts/chart3.xm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riigiteataja.ee/akt/423122015032" TargetMode="External" Id="rId21" /><Relationship Type="http://schemas.openxmlformats.org/officeDocument/2006/relationships/styles" Target="styles.xml" Id="rId7" /><Relationship Type="http://schemas.openxmlformats.org/officeDocument/2006/relationships/hyperlink" Target="https://www.riigiteataja.ee/akt/405102022009" TargetMode="External" Id="rId12" /><Relationship Type="http://schemas.openxmlformats.org/officeDocument/2006/relationships/chart" Target="charts/chart2.xml" Id="rId17" /><Relationship Type="http://schemas.openxmlformats.org/officeDocument/2006/relationships/image" Target="media/image1.png" Id="rId25" /><Relationship Type="http://schemas.openxmlformats.org/officeDocument/2006/relationships/customXml" Target="../customXml/item2.xml" Id="rId2" /><Relationship Type="http://schemas.openxmlformats.org/officeDocument/2006/relationships/chart" Target="charts/chart1.xml" Id="rId16" /><Relationship Type="http://schemas.openxmlformats.org/officeDocument/2006/relationships/hyperlink" Target="https://www.riigiteataja.ee/akt/419062013031"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fin.ee/riik-ja-omavalitsused-planeeringud/kohalikud-omavalitsused/finantskorraldus" TargetMode="External" Id="rId24" /><Relationship Type="http://schemas.openxmlformats.org/officeDocument/2006/relationships/customXml" Target="../customXml/item5.xml" Id="rId5" /><Relationship Type="http://schemas.openxmlformats.org/officeDocument/2006/relationships/hyperlink" Target="https://www.harku.ee/documents/2846092/3670602/Koalitsioonileping-allkirjastatud-t%C3%A4iendatud.pdf/d07019f6-dc9e-44a9-81e4-4664a3778d80" TargetMode="External" Id="rId15" /><Relationship Type="http://schemas.openxmlformats.org/officeDocument/2006/relationships/hyperlink" Target="https://www.riigiteataja.ee/akt/408072016019" TargetMode="Externa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chart" Target="charts/chart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riigiteataja.ee/aktilisa/4051/0202/2001/Lisa%201_HARKU%20VALLA%20EELARVESTRATEEGIA%202023-2026.pdf" TargetMode="External" Id="rId14" /><Relationship Type="http://schemas.openxmlformats.org/officeDocument/2006/relationships/hyperlink" Target="https://www.riigiteataja.ee/akt/408062021060?leiaKehtiv" TargetMode="External" Id="rId22" /><Relationship Type="http://schemas.openxmlformats.org/officeDocument/2006/relationships/fontTable" Target="fontTable.xml" Id="rId27" /><Relationship Type="http://schemas.openxmlformats.org/officeDocument/2006/relationships/glossaryDocument" Target="glossary/document.xml" Id="R38bd9db72cd24e9d" /></Relationships>
</file>

<file path=word/_rels/footnotes.xml.rels><?xml version="1.0" encoding="UTF-8" standalone="yes"?>
<Relationships xmlns="http://schemas.openxmlformats.org/package/2006/relationships"><Relationship Id="rId3" Type="http://schemas.openxmlformats.org/officeDocument/2006/relationships/hyperlink" Target="https://emta.ee/ariklient/amet-uudised-ja-kontakt/uudised-pressiinfo-statistika/statistika-ja-avaandmed" TargetMode="External"/><Relationship Id="rId2" Type="http://schemas.openxmlformats.org/officeDocument/2006/relationships/hyperlink" Target="https://haldus.eestipank.ee/sites/default/files/2022-09/RPM_3_2022_est.pdf" TargetMode="External"/><Relationship Id="rId1" Type="http://schemas.openxmlformats.org/officeDocument/2006/relationships/hyperlink" Target="https://www.stat.ee/et/avasta-statistikat/valdkonnad/rahandus/hinnad/tarbijahinnaindek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de822f7e67538450/Tahmakuub/T&#246;&#246;laud/Harku%20vald/Abitabeli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de822f7e67538450/Tahmakuub/T&#246;&#246;laud/Harku%20vald/Abitabeli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de822f7e67538450/Tahmakuub/T&#246;&#246;laud/Harku%20vald/Abitabeli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[Abitabelid.xlsx]MM muutus, % ja Elanike muutus,!PivotTable-liigendtabel5</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'MM muutus, % ja Elanike muutus,'!$H$2</c:f>
              <c:strCache>
                <c:ptCount val="1"/>
                <c:pt idx="0">
                  <c:v>Summa kogusummast MM muutus, %</c:v>
                </c:pt>
              </c:strCache>
            </c:strRef>
          </c:tx>
          <c:spPr>
            <a:ln w="28575" cap="rnd">
              <a:solidFill>
                <a:schemeClr val="accent1"/>
              </a:solidFill>
              <a:round/>
            </a:ln>
            <a:effectLst/>
          </c:spPr>
          <c:marker>
            <c:symbol val="none"/>
          </c:marker>
          <c:cat>
            <c:strRef>
              <c:f>'MM muutus, % ja Elanike muutus,'!$G$3:$G$14</c:f>
              <c:strCache>
                <c:ptCount val="11"/>
                <c:pt idx="0">
                  <c:v>2011</c:v>
                </c:pt>
                <c:pt idx="1">
                  <c:v>2012</c:v>
                </c:pt>
                <c:pt idx="2">
                  <c:v>2013</c:v>
                </c:pt>
                <c:pt idx="3">
                  <c:v>2014</c:v>
                </c:pt>
                <c:pt idx="4">
                  <c:v>2015</c:v>
                </c:pt>
                <c:pt idx="5">
                  <c:v>2016</c:v>
                </c:pt>
                <c:pt idx="6">
                  <c:v>2017</c:v>
                </c:pt>
                <c:pt idx="7">
                  <c:v>2018</c:v>
                </c:pt>
                <c:pt idx="8">
                  <c:v>2019</c:v>
                </c:pt>
                <c:pt idx="9">
                  <c:v>2020</c:v>
                </c:pt>
                <c:pt idx="10">
                  <c:v>2021</c:v>
                </c:pt>
              </c:strCache>
            </c:strRef>
          </c:cat>
          <c:val>
            <c:numRef>
              <c:f>'MM muutus, % ja Elanike muutus,'!$H$3:$H$14</c:f>
              <c:numCache>
                <c:formatCode>General</c:formatCode>
                <c:ptCount val="11"/>
                <c:pt idx="0">
                  <c:v>7.6899999999999996E-2</c:v>
                </c:pt>
                <c:pt idx="1">
                  <c:v>4.2099999999999999E-2</c:v>
                </c:pt>
                <c:pt idx="2">
                  <c:v>1.2200000000000001E-2</c:v>
                </c:pt>
                <c:pt idx="3">
                  <c:v>-3.2000000000000002E-3</c:v>
                </c:pt>
                <c:pt idx="4">
                  <c:v>3.2099999999999997E-2</c:v>
                </c:pt>
                <c:pt idx="5">
                  <c:v>3.0200000000000001E-2</c:v>
                </c:pt>
                <c:pt idx="6">
                  <c:v>3.1699999999999999E-2</c:v>
                </c:pt>
                <c:pt idx="7">
                  <c:v>3.9600000000000003E-2</c:v>
                </c:pt>
                <c:pt idx="8">
                  <c:v>4.6600000000000003E-2</c:v>
                </c:pt>
                <c:pt idx="9">
                  <c:v>1.55E-2</c:v>
                </c:pt>
                <c:pt idx="10">
                  <c:v>4.4499999999999998E-2</c:v>
                </c:pt>
              </c:numCache>
            </c:numRef>
          </c:val>
          <c:smooth val="0"/>
          <c:extLst>
            <c:ext xmlns:c16="http://schemas.microsoft.com/office/drawing/2014/chart" uri="{C3380CC4-5D6E-409C-BE32-E72D297353CC}">
              <c16:uniqueId val="{00000000-30F1-462C-877C-F864CCE21937}"/>
            </c:ext>
          </c:extLst>
        </c:ser>
        <c:ser>
          <c:idx val="1"/>
          <c:order val="1"/>
          <c:tx>
            <c:strRef>
              <c:f>'MM muutus, % ja Elanike muutus,'!$I$2</c:f>
              <c:strCache>
                <c:ptCount val="1"/>
                <c:pt idx="0">
                  <c:v>Summa kogusummast Elanike muutus, %</c:v>
                </c:pt>
              </c:strCache>
            </c:strRef>
          </c:tx>
          <c:spPr>
            <a:ln w="28575" cap="rnd">
              <a:solidFill>
                <a:schemeClr val="accent2"/>
              </a:solidFill>
              <a:round/>
            </a:ln>
            <a:effectLst/>
          </c:spPr>
          <c:marker>
            <c:symbol val="none"/>
          </c:marker>
          <c:cat>
            <c:strRef>
              <c:f>'MM muutus, % ja Elanike muutus,'!$G$3:$G$14</c:f>
              <c:strCache>
                <c:ptCount val="11"/>
                <c:pt idx="0">
                  <c:v>2011</c:v>
                </c:pt>
                <c:pt idx="1">
                  <c:v>2012</c:v>
                </c:pt>
                <c:pt idx="2">
                  <c:v>2013</c:v>
                </c:pt>
                <c:pt idx="3">
                  <c:v>2014</c:v>
                </c:pt>
                <c:pt idx="4">
                  <c:v>2015</c:v>
                </c:pt>
                <c:pt idx="5">
                  <c:v>2016</c:v>
                </c:pt>
                <c:pt idx="6">
                  <c:v>2017</c:v>
                </c:pt>
                <c:pt idx="7">
                  <c:v>2018</c:v>
                </c:pt>
                <c:pt idx="8">
                  <c:v>2019</c:v>
                </c:pt>
                <c:pt idx="9">
                  <c:v>2020</c:v>
                </c:pt>
                <c:pt idx="10">
                  <c:v>2021</c:v>
                </c:pt>
              </c:strCache>
            </c:strRef>
          </c:cat>
          <c:val>
            <c:numRef>
              <c:f>'MM muutus, % ja Elanike muutus,'!$I$3:$I$14</c:f>
              <c:numCache>
                <c:formatCode>General</c:formatCode>
                <c:ptCount val="11"/>
                <c:pt idx="0">
                  <c:v>5.3900000000000003E-2</c:v>
                </c:pt>
                <c:pt idx="1">
                  <c:v>3.7199999999999997E-2</c:v>
                </c:pt>
                <c:pt idx="2">
                  <c:v>1.9099999999999999E-2</c:v>
                </c:pt>
                <c:pt idx="3">
                  <c:v>-3.3E-3</c:v>
                </c:pt>
                <c:pt idx="4">
                  <c:v>1.9E-2</c:v>
                </c:pt>
                <c:pt idx="5">
                  <c:v>2.9600000000000001E-2</c:v>
                </c:pt>
                <c:pt idx="6">
                  <c:v>2.23E-2</c:v>
                </c:pt>
                <c:pt idx="7">
                  <c:v>2.7900000000000001E-2</c:v>
                </c:pt>
                <c:pt idx="8">
                  <c:v>4.0099999999999997E-2</c:v>
                </c:pt>
                <c:pt idx="9">
                  <c:v>2.12E-2</c:v>
                </c:pt>
                <c:pt idx="10">
                  <c:v>3.15E-2</c:v>
                </c:pt>
              </c:numCache>
            </c:numRef>
          </c:val>
          <c:smooth val="0"/>
          <c:extLst>
            <c:ext xmlns:c16="http://schemas.microsoft.com/office/drawing/2014/chart" uri="{C3380CC4-5D6E-409C-BE32-E72D297353CC}">
              <c16:uniqueId val="{00000001-30F1-462C-877C-F864CCE21937}"/>
            </c:ext>
          </c:extLst>
        </c:ser>
        <c:dLbls>
          <c:showLegendKey val="0"/>
          <c:showVal val="0"/>
          <c:showCatName val="0"/>
          <c:showSerName val="0"/>
          <c:showPercent val="0"/>
          <c:showBubbleSize val="0"/>
        </c:dLbls>
        <c:smooth val="0"/>
        <c:axId val="2056766415"/>
        <c:axId val="2056768495"/>
      </c:lineChart>
      <c:catAx>
        <c:axId val="2056766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768495"/>
        <c:crosses val="autoZero"/>
        <c:auto val="1"/>
        <c:lblAlgn val="ctr"/>
        <c:lblOffset val="100"/>
        <c:noMultiLvlLbl val="0"/>
      </c:catAx>
      <c:valAx>
        <c:axId val="20567684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7664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[Abitabelid.xlsx]MM muutus!PivotTable-liigendtabel6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Maksumaksjate</a:t>
            </a:r>
            <a:r>
              <a:rPr lang="et-EE" baseline="0"/>
              <a:t> osakaal elanikkonnast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'MM muutus'!$F$2</c:f>
              <c:strCache>
                <c:ptCount val="1"/>
                <c:pt idx="0">
                  <c:v>Kokku</c:v>
                </c:pt>
              </c:strCache>
            </c:strRef>
          </c:tx>
          <c:spPr>
            <a:solidFill>
              <a:schemeClr val="accent1"/>
            </a:solidFill>
            <a:ln>
              <a:noFill/>
            </a:ln>
            <a:effectLst/>
          </c:spPr>
          <c:invertIfNegative val="0"/>
          <c:cat>
            <c:strRef>
              <c:f>'MM muutus'!$E$3:$E$16</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strCache>
            </c:strRef>
          </c:cat>
          <c:val>
            <c:numRef>
              <c:f>'MM muutus'!$F$3:$F$16</c:f>
              <c:numCache>
                <c:formatCode>General</c:formatCode>
                <c:ptCount val="13"/>
                <c:pt idx="0">
                  <c:v>0.45697961968107786</c:v>
                </c:pt>
                <c:pt idx="1">
                  <c:v>0.45513391051055913</c:v>
                </c:pt>
                <c:pt idx="2">
                  <c:v>0.47109758951556285</c:v>
                </c:pt>
                <c:pt idx="3">
                  <c:v>0.4696876913655848</c:v>
                </c:pt>
                <c:pt idx="4">
                  <c:v>0.46655402810844021</c:v>
                </c:pt>
                <c:pt idx="5">
                  <c:v>0.47520349713596621</c:v>
                </c:pt>
                <c:pt idx="6">
                  <c:v>0.47141497694165874</c:v>
                </c:pt>
                <c:pt idx="7">
                  <c:v>0.47694400687383648</c:v>
                </c:pt>
                <c:pt idx="8">
                  <c:v>0.47757035385901359</c:v>
                </c:pt>
                <c:pt idx="9">
                  <c:v>0.48801232252879723</c:v>
                </c:pt>
                <c:pt idx="10">
                  <c:v>0.49560598111227699</c:v>
                </c:pt>
                <c:pt idx="11">
                  <c:v>0.48960518786954033</c:v>
                </c:pt>
                <c:pt idx="12">
                  <c:v>0.4964594335093615</c:v>
                </c:pt>
              </c:numCache>
            </c:numRef>
          </c:val>
          <c:extLst>
            <c:ext xmlns:c16="http://schemas.microsoft.com/office/drawing/2014/chart" uri="{C3380CC4-5D6E-409C-BE32-E72D297353CC}">
              <c16:uniqueId val="{00000000-353F-4564-8497-CB1A2DB1D5A1}"/>
            </c:ext>
          </c:extLst>
        </c:ser>
        <c:dLbls>
          <c:showLegendKey val="0"/>
          <c:showVal val="0"/>
          <c:showCatName val="0"/>
          <c:showSerName val="0"/>
          <c:showPercent val="0"/>
          <c:showBubbleSize val="0"/>
        </c:dLbls>
        <c:gapWidth val="219"/>
        <c:overlap val="-27"/>
        <c:axId val="814803119"/>
        <c:axId val="814804783"/>
      </c:barChart>
      <c:catAx>
        <c:axId val="814803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804783"/>
        <c:crosses val="autoZero"/>
        <c:auto val="1"/>
        <c:lblAlgn val="ctr"/>
        <c:lblOffset val="100"/>
        <c:noMultiLvlLbl val="0"/>
      </c:catAx>
      <c:valAx>
        <c:axId val="8148047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8031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[Abitabelid.xlsx]Töötud!PivotTable-liigendtabel9</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Töötute</a:t>
            </a:r>
            <a:r>
              <a:rPr lang="et-EE" baseline="0"/>
              <a:t> arvu muutus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Töötud!$K$54</c:f>
              <c:strCache>
                <c:ptCount val="1"/>
                <c:pt idx="0">
                  <c:v>Kokku</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Töötud!$J$55:$J$59</c:f>
              <c:strCache>
                <c:ptCount val="4"/>
                <c:pt idx="0">
                  <c:v>2019</c:v>
                </c:pt>
                <c:pt idx="1">
                  <c:v>2020</c:v>
                </c:pt>
                <c:pt idx="2">
                  <c:v>2021</c:v>
                </c:pt>
                <c:pt idx="3">
                  <c:v>2022</c:v>
                </c:pt>
              </c:strCache>
            </c:strRef>
          </c:cat>
          <c:val>
            <c:numRef>
              <c:f>Töötud!$K$55:$K$59</c:f>
              <c:numCache>
                <c:formatCode>General</c:formatCode>
                <c:ptCount val="4"/>
                <c:pt idx="0">
                  <c:v>1.3890909090909091E-2</c:v>
                </c:pt>
                <c:pt idx="1">
                  <c:v>5.4391666666666671E-2</c:v>
                </c:pt>
                <c:pt idx="2">
                  <c:v>-1.4991666666666665E-2</c:v>
                </c:pt>
                <c:pt idx="3">
                  <c:v>-2.5554545454545455E-2</c:v>
                </c:pt>
              </c:numCache>
            </c:numRef>
          </c:val>
          <c:extLst>
            <c:ext xmlns:c16="http://schemas.microsoft.com/office/drawing/2014/chart" uri="{C3380CC4-5D6E-409C-BE32-E72D297353CC}">
              <c16:uniqueId val="{00000000-3417-49CE-8FCD-B19D72C4AE9D}"/>
            </c:ext>
          </c:extLst>
        </c:ser>
        <c:dLbls>
          <c:showLegendKey val="0"/>
          <c:showVal val="0"/>
          <c:showCatName val="0"/>
          <c:showSerName val="0"/>
          <c:showPercent val="0"/>
          <c:showBubbleSize val="0"/>
        </c:dLbls>
        <c:gapWidth val="219"/>
        <c:axId val="460313760"/>
        <c:axId val="460312096"/>
      </c:barChart>
      <c:catAx>
        <c:axId val="460313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312096"/>
        <c:crosses val="autoZero"/>
        <c:auto val="1"/>
        <c:lblAlgn val="ctr"/>
        <c:lblOffset val="100"/>
        <c:noMultiLvlLbl val="0"/>
      </c:catAx>
      <c:valAx>
        <c:axId val="4603120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313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D27-4411-B3BA-3501D0EFA88E}"/>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D27-4411-B3BA-3501D0EFA88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CD27-4411-B3BA-3501D0EFA88E}"/>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CD27-4411-B3BA-3501D0EFA88E}"/>
              </c:ext>
            </c:extLst>
          </c:dPt>
          <c:dLbls>
            <c:dLbl>
              <c:idx val="3"/>
              <c:delete val="1"/>
              <c:extLst>
                <c:ext xmlns:c15="http://schemas.microsoft.com/office/drawing/2012/chart" uri="{CE6537A1-D6FC-4f65-9D91-7224C49458BB}"/>
                <c:ext xmlns:c16="http://schemas.microsoft.com/office/drawing/2014/chart" uri="{C3380CC4-5D6E-409C-BE32-E72D297353CC}">
                  <c16:uniqueId val="{00000007-CD27-4411-B3BA-3501D0EFA8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Sheet2!$B$2:$B$5</c:f>
              <c:strCache>
                <c:ptCount val="4"/>
                <c:pt idx="0">
                  <c:v>Maksutulud</c:v>
                </c:pt>
                <c:pt idx="1">
                  <c:v>Tulud kaupade ja teenuste müügist</c:v>
                </c:pt>
                <c:pt idx="2">
                  <c:v>Saadud toetused tegevuskuludeks</c:v>
                </c:pt>
                <c:pt idx="3">
                  <c:v>Muud tulud</c:v>
                </c:pt>
              </c:strCache>
            </c:strRef>
          </c:cat>
          <c:val>
            <c:numRef>
              <c:f>Sheet2!$C$2:$C$5</c:f>
              <c:numCache>
                <c:formatCode>General</c:formatCode>
                <c:ptCount val="4"/>
                <c:pt idx="0">
                  <c:v>30865000</c:v>
                </c:pt>
                <c:pt idx="1">
                  <c:v>2201720</c:v>
                </c:pt>
                <c:pt idx="2">
                  <c:v>6451244</c:v>
                </c:pt>
                <c:pt idx="3" formatCode="#,##0">
                  <c:v>43000</c:v>
                </c:pt>
              </c:numCache>
            </c:numRef>
          </c:val>
          <c:extLst>
            <c:ext xmlns:c16="http://schemas.microsoft.com/office/drawing/2014/chart" uri="{C3380CC4-5D6E-409C-BE32-E72D297353CC}">
              <c16:uniqueId val="{00000008-CD27-4411-B3BA-3501D0EFA88E}"/>
            </c:ext>
          </c:extLst>
        </c:ser>
        <c:dLbls>
          <c:showLegendKey val="0"/>
          <c:showVal val="0"/>
          <c:showCatName val="0"/>
          <c:showSerName val="0"/>
          <c:showPercent val="0"/>
          <c:showBubbleSize val="0"/>
          <c:showLeaderLines val="1"/>
        </c:dLbls>
        <c:firstSliceAng val="0"/>
        <c:holeSize val="70"/>
      </c:doughnut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48004df-2908-4ded-8a1e-47638ca123af}"/>
      </w:docPartPr>
      <w:docPartBody>
        <w:p w14:paraId="31CEDBA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0C8081E64FAF043AC0E130B410708B7" ma:contentTypeVersion="3" ma:contentTypeDescription="Loo uus dokument" ma:contentTypeScope="" ma:versionID="d47d70887defabe491e4f10c81feb3d5">
  <xsd:schema xmlns:xsd="http://www.w3.org/2001/XMLSchema" xmlns:xs="http://www.w3.org/2001/XMLSchema" xmlns:p="http://schemas.microsoft.com/office/2006/metadata/properties" xmlns:ns2="077ea867-97ce-4cd0-9827-4f30f11620f2" targetNamespace="http://schemas.microsoft.com/office/2006/metadata/properties" ma:root="true" ma:fieldsID="13564220888a21ab256f09c9af7306cc" ns2:_="">
    <xsd:import namespace="077ea867-97ce-4cd0-9827-4f30f11620f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a867-97ce-4cd0-9827-4f30f1162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AB2A70-1EEF-414C-B3BF-CCC7B5A9A5F6}">
  <ds:schemaRefs>
    <ds:schemaRef ds:uri="http://schemas.microsoft.com/sharepoint/v3/contenttype/forms"/>
  </ds:schemaRefs>
</ds:datastoreItem>
</file>

<file path=customXml/itemProps3.xml><?xml version="1.0" encoding="utf-8"?>
<ds:datastoreItem xmlns:ds="http://schemas.openxmlformats.org/officeDocument/2006/customXml" ds:itemID="{BEC3DA61-5428-495E-B643-3539EBE94204}">
  <ds:schemaRefs>
    <ds:schemaRef ds:uri="http://schemas.openxmlformats.org/officeDocument/2006/bibliography"/>
  </ds:schemaRefs>
</ds:datastoreItem>
</file>

<file path=customXml/itemProps4.xml><?xml version="1.0" encoding="utf-8"?>
<ds:datastoreItem xmlns:ds="http://schemas.openxmlformats.org/officeDocument/2006/customXml" ds:itemID="{4FFCA498-E315-4B3A-A1AB-2720243130DA}">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077ea867-97ce-4cd0-9827-4f30f11620f2"/>
    <ds:schemaRef ds:uri="http://www.w3.org/XML/1998/namespace"/>
    <ds:schemaRef ds:uri="http://purl.org/dc/dcmitype/"/>
  </ds:schemaRefs>
</ds:datastoreItem>
</file>

<file path=customXml/itemProps5.xml><?xml version="1.0" encoding="utf-8"?>
<ds:datastoreItem xmlns:ds="http://schemas.openxmlformats.org/officeDocument/2006/customXml" ds:itemID="{80F9A5A6-6E57-49F8-ADBB-D01CBDEA5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a867-97ce-4cd0-9827-4f30f1162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SELETUSKIRI</dc:title>
  <dc:subject>Harku valla eelarve 2023</dc:subject>
  <dc:creator>Piret Zahkna</dc:creator>
  <keywords/>
  <dc:description/>
  <lastModifiedBy>Piret Zahkna</lastModifiedBy>
  <revision>834</revision>
  <dcterms:created xsi:type="dcterms:W3CDTF">2022-11-22T06:03:00.0000000Z</dcterms:created>
  <dcterms:modified xsi:type="dcterms:W3CDTF">2022-12-08T10:38:46.0433946Z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0x01010070C8081E64FAF043AC0E130B410708B7</vt:lpwstr>
  </property>
</Properties>
</file>