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0F1E3" w14:textId="77777777" w:rsidR="00330578" w:rsidRPr="00330578" w:rsidRDefault="00330578" w:rsidP="00330578">
      <w:pPr>
        <w:pStyle w:val="Default"/>
        <w:jc w:val="center"/>
        <w:rPr>
          <w:rFonts w:asciiTheme="majorBidi" w:hAnsiTheme="majorBidi" w:cstheme="majorBidi"/>
          <w:sz w:val="23"/>
          <w:szCs w:val="23"/>
        </w:rPr>
      </w:pPr>
      <w:r w:rsidRPr="00330578">
        <w:rPr>
          <w:rFonts w:asciiTheme="majorBidi" w:hAnsiTheme="majorBidi" w:cstheme="majorBidi"/>
          <w:b/>
          <w:bCs/>
          <w:sz w:val="23"/>
          <w:szCs w:val="23"/>
        </w:rPr>
        <w:t>SÕLTUMATU VANDEAUDIITORI ARUANNE</w:t>
      </w:r>
    </w:p>
    <w:p w14:paraId="55CC501B" w14:textId="77777777" w:rsidR="00330578" w:rsidRPr="00330578" w:rsidRDefault="00330578" w:rsidP="00330578">
      <w:pPr>
        <w:pStyle w:val="Default"/>
        <w:jc w:val="both"/>
        <w:rPr>
          <w:rFonts w:asciiTheme="majorBidi" w:hAnsiTheme="majorBidi" w:cstheme="majorBidi"/>
          <w:sz w:val="20"/>
          <w:szCs w:val="20"/>
        </w:rPr>
      </w:pPr>
    </w:p>
    <w:p w14:paraId="1A29EFF5" w14:textId="77777777" w:rsidR="00330578" w:rsidRPr="00330578" w:rsidRDefault="00330578" w:rsidP="00330578">
      <w:pPr>
        <w:pStyle w:val="Default"/>
        <w:jc w:val="both"/>
        <w:rPr>
          <w:rFonts w:asciiTheme="majorBidi" w:hAnsiTheme="majorBidi" w:cstheme="majorBidi"/>
          <w:sz w:val="20"/>
          <w:szCs w:val="20"/>
        </w:rPr>
      </w:pPr>
    </w:p>
    <w:p w14:paraId="55E73CCE" w14:textId="77777777" w:rsidR="00330578" w:rsidRPr="00330578" w:rsidRDefault="00C4020E" w:rsidP="00330578">
      <w:pPr>
        <w:pStyle w:val="Default"/>
        <w:jc w:val="both"/>
        <w:rPr>
          <w:rFonts w:asciiTheme="majorBidi" w:hAnsiTheme="majorBidi" w:cstheme="majorBidi"/>
          <w:sz w:val="20"/>
          <w:szCs w:val="20"/>
        </w:rPr>
      </w:pPr>
      <w:r>
        <w:rPr>
          <w:rFonts w:asciiTheme="majorBidi" w:hAnsiTheme="majorBidi" w:cstheme="majorBidi"/>
          <w:sz w:val="20"/>
          <w:szCs w:val="20"/>
        </w:rPr>
        <w:t>Harku</w:t>
      </w:r>
      <w:r w:rsidR="000E0F90">
        <w:rPr>
          <w:rFonts w:asciiTheme="majorBidi" w:hAnsiTheme="majorBidi" w:cstheme="majorBidi"/>
          <w:sz w:val="20"/>
          <w:szCs w:val="20"/>
        </w:rPr>
        <w:t xml:space="preserve"> Valla</w:t>
      </w:r>
      <w:r w:rsidR="008D4E85">
        <w:rPr>
          <w:rFonts w:asciiTheme="majorBidi" w:hAnsiTheme="majorBidi" w:cstheme="majorBidi"/>
          <w:sz w:val="20"/>
          <w:szCs w:val="20"/>
        </w:rPr>
        <w:t>volikogu</w:t>
      </w:r>
      <w:r w:rsidR="00330578" w:rsidRPr="00330578">
        <w:rPr>
          <w:rFonts w:asciiTheme="majorBidi" w:hAnsiTheme="majorBidi" w:cstheme="majorBidi"/>
          <w:sz w:val="20"/>
          <w:szCs w:val="20"/>
        </w:rPr>
        <w:t xml:space="preserve"> </w:t>
      </w:r>
    </w:p>
    <w:p w14:paraId="23148A85" w14:textId="77777777" w:rsidR="00330578" w:rsidRPr="00330578" w:rsidRDefault="00330578" w:rsidP="00330578">
      <w:pPr>
        <w:pStyle w:val="Default"/>
        <w:jc w:val="both"/>
        <w:rPr>
          <w:rFonts w:asciiTheme="majorBidi" w:hAnsiTheme="majorBidi" w:cstheme="majorBidi"/>
          <w:b/>
          <w:bCs/>
          <w:sz w:val="23"/>
          <w:szCs w:val="23"/>
        </w:rPr>
      </w:pPr>
    </w:p>
    <w:p w14:paraId="6612E86E"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 </w:t>
      </w:r>
    </w:p>
    <w:p w14:paraId="7E6BB52D" w14:textId="77777777" w:rsidR="00330578" w:rsidRPr="00330578" w:rsidRDefault="00330578" w:rsidP="00330578">
      <w:pPr>
        <w:pStyle w:val="Default"/>
        <w:jc w:val="both"/>
        <w:rPr>
          <w:rFonts w:asciiTheme="majorBidi" w:hAnsiTheme="majorBidi" w:cstheme="majorBidi"/>
          <w:sz w:val="20"/>
          <w:szCs w:val="20"/>
        </w:rPr>
      </w:pPr>
    </w:p>
    <w:p w14:paraId="05126ACC" w14:textId="1CC22110"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Oleme auditeerinud </w:t>
      </w:r>
      <w:r w:rsidR="00C4020E">
        <w:rPr>
          <w:rFonts w:asciiTheme="majorBidi" w:hAnsiTheme="majorBidi" w:cstheme="majorBidi"/>
          <w:sz w:val="20"/>
          <w:szCs w:val="20"/>
        </w:rPr>
        <w:t xml:space="preserve">Harku </w:t>
      </w:r>
      <w:r w:rsidR="000E0F90">
        <w:rPr>
          <w:rFonts w:asciiTheme="majorBidi" w:hAnsiTheme="majorBidi" w:cstheme="majorBidi"/>
          <w:sz w:val="20"/>
          <w:szCs w:val="20"/>
        </w:rPr>
        <w:t>Valla</w:t>
      </w:r>
      <w:r w:rsidRPr="00330578">
        <w:rPr>
          <w:rFonts w:asciiTheme="majorBidi" w:hAnsiTheme="majorBidi" w:cstheme="majorBidi"/>
          <w:sz w:val="20"/>
          <w:szCs w:val="20"/>
        </w:rPr>
        <w:t>valitsuse ja tema valitseva mõju all oleva</w:t>
      </w:r>
      <w:r w:rsidR="008D4E85">
        <w:rPr>
          <w:rFonts w:asciiTheme="majorBidi" w:hAnsiTheme="majorBidi" w:cstheme="majorBidi"/>
          <w:sz w:val="20"/>
          <w:szCs w:val="20"/>
        </w:rPr>
        <w:t>te</w:t>
      </w:r>
      <w:r w:rsidRPr="00330578">
        <w:rPr>
          <w:rFonts w:asciiTheme="majorBidi" w:hAnsiTheme="majorBidi" w:cstheme="majorBidi"/>
          <w:sz w:val="20"/>
          <w:szCs w:val="20"/>
        </w:rPr>
        <w:t xml:space="preserve"> üksus</w:t>
      </w:r>
      <w:r w:rsidR="008D4E85">
        <w:rPr>
          <w:rFonts w:asciiTheme="majorBidi" w:hAnsiTheme="majorBidi" w:cstheme="majorBidi"/>
          <w:sz w:val="20"/>
          <w:szCs w:val="20"/>
        </w:rPr>
        <w:t>t</w:t>
      </w:r>
      <w:r w:rsidRPr="00330578">
        <w:rPr>
          <w:rFonts w:asciiTheme="majorBidi" w:hAnsiTheme="majorBidi" w:cstheme="majorBidi"/>
          <w:sz w:val="20"/>
          <w:szCs w:val="20"/>
        </w:rPr>
        <w:t>e (edaspidi „grupp“) konsolideeritud raamatupidamise aastaaruannet, mis sisaldab konsolideeritud bilanssi seisuga 31. detsember 20</w:t>
      </w:r>
      <w:r w:rsidR="008F02AF">
        <w:rPr>
          <w:rFonts w:asciiTheme="majorBidi" w:hAnsiTheme="majorBidi" w:cstheme="majorBidi"/>
          <w:sz w:val="20"/>
          <w:szCs w:val="20"/>
        </w:rPr>
        <w:t>2</w:t>
      </w:r>
      <w:r w:rsidR="0042424E">
        <w:rPr>
          <w:rFonts w:asciiTheme="majorBidi" w:hAnsiTheme="majorBidi" w:cstheme="majorBidi"/>
          <w:sz w:val="20"/>
          <w:szCs w:val="20"/>
        </w:rPr>
        <w:t>3</w:t>
      </w:r>
      <w:r w:rsidRPr="00330578">
        <w:rPr>
          <w:rFonts w:asciiTheme="majorBidi" w:hAnsiTheme="majorBidi" w:cstheme="majorBidi"/>
          <w:sz w:val="20"/>
          <w:szCs w:val="20"/>
        </w:rPr>
        <w:t xml:space="preserve">, konsolideeritud tulemiaruannet, konsolideeritud netovara muutuste aruannet, konsolideeritud rahavoogude aruannet ning eelarve täitmise aruannet eeltoodud kuupäeval lõppenud majandusaasta kohta ja konsolideeritud raamatupidamise aastaaruande lisasid, sealhulgas märkimisväärsete arvestuspõhimõtete kokkuvõtet. </w:t>
      </w:r>
    </w:p>
    <w:p w14:paraId="2E97D9DE" w14:textId="77777777" w:rsidR="00330578" w:rsidRPr="00330578" w:rsidRDefault="00330578" w:rsidP="00330578">
      <w:pPr>
        <w:pStyle w:val="Default"/>
        <w:jc w:val="both"/>
        <w:rPr>
          <w:rFonts w:asciiTheme="majorBidi" w:hAnsiTheme="majorBidi" w:cstheme="majorBidi"/>
          <w:sz w:val="20"/>
          <w:szCs w:val="20"/>
        </w:rPr>
      </w:pPr>
    </w:p>
    <w:p w14:paraId="128DF79D" w14:textId="35E745F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Meie arvates kajastab kaasnev konsolideeritud raamatupidamise aastaaruanne kõigis olulistes osades õiglaselt grupi konsolideeritud finantsseisundit seisuga 31. detsember 20</w:t>
      </w:r>
      <w:r w:rsidR="008F02AF">
        <w:rPr>
          <w:rFonts w:asciiTheme="majorBidi" w:hAnsiTheme="majorBidi" w:cstheme="majorBidi"/>
          <w:sz w:val="20"/>
          <w:szCs w:val="20"/>
        </w:rPr>
        <w:t>2</w:t>
      </w:r>
      <w:r w:rsidR="0042424E">
        <w:rPr>
          <w:rFonts w:asciiTheme="majorBidi" w:hAnsiTheme="majorBidi" w:cstheme="majorBidi"/>
          <w:sz w:val="20"/>
          <w:szCs w:val="20"/>
        </w:rPr>
        <w:t>3</w:t>
      </w:r>
      <w:r w:rsidRPr="00330578">
        <w:rPr>
          <w:rFonts w:asciiTheme="majorBidi" w:hAnsiTheme="majorBidi" w:cstheme="majorBidi"/>
          <w:sz w:val="20"/>
          <w:szCs w:val="20"/>
        </w:rPr>
        <w:t xml:space="preserve"> ning sellel kuupäeval lõppenud majandusaasta konsolideeritud finantstulemust, konsolideeritud rahavoogusid ja konsolideeriva üksuse eelarve täitmist kooskõlas Eesti finantsaruandluse standardiga. </w:t>
      </w:r>
    </w:p>
    <w:p w14:paraId="6B60ECF7" w14:textId="77777777" w:rsidR="00330578" w:rsidRPr="00330578" w:rsidRDefault="00330578" w:rsidP="00330578">
      <w:pPr>
        <w:pStyle w:val="Default"/>
        <w:jc w:val="both"/>
        <w:rPr>
          <w:rFonts w:asciiTheme="majorBidi" w:hAnsiTheme="majorBidi" w:cstheme="majorBidi"/>
          <w:b/>
          <w:bCs/>
          <w:sz w:val="23"/>
          <w:szCs w:val="23"/>
        </w:rPr>
      </w:pPr>
    </w:p>
    <w:p w14:paraId="006FC302"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Arvamuse alus </w:t>
      </w:r>
    </w:p>
    <w:p w14:paraId="5A98E031" w14:textId="77777777" w:rsidR="00330578" w:rsidRPr="00330578" w:rsidRDefault="00330578" w:rsidP="00330578">
      <w:pPr>
        <w:pStyle w:val="Default"/>
        <w:jc w:val="both"/>
        <w:rPr>
          <w:rFonts w:asciiTheme="majorBidi" w:hAnsiTheme="majorBidi" w:cstheme="majorBidi"/>
          <w:sz w:val="20"/>
          <w:szCs w:val="20"/>
        </w:rPr>
      </w:pPr>
    </w:p>
    <w:p w14:paraId="35DDA80C" w14:textId="7777777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Viisime auditi läbi kooskõlas rahvusvaheliste auditeerimise standarditega (Eesti). Meie kohustusi vastavalt nendele standarditele kirjeldatakse täiendavalt meie aruande osas „Vandeaudiitori kohustused seoses konsolideeritud raamatupidamise aastaaruande auditiga”.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14:paraId="1384970C" w14:textId="77777777" w:rsidR="00330578" w:rsidRPr="00330578" w:rsidRDefault="00330578" w:rsidP="00330578">
      <w:pPr>
        <w:pStyle w:val="Default"/>
        <w:jc w:val="both"/>
        <w:rPr>
          <w:rFonts w:asciiTheme="majorBidi" w:hAnsiTheme="majorBidi" w:cstheme="majorBidi"/>
          <w:b/>
          <w:bCs/>
          <w:sz w:val="23"/>
          <w:szCs w:val="23"/>
        </w:rPr>
      </w:pPr>
    </w:p>
    <w:p w14:paraId="60A37429"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Peamised auditi asjaolud </w:t>
      </w:r>
    </w:p>
    <w:p w14:paraId="79AC29B3" w14:textId="77777777" w:rsidR="00330578" w:rsidRPr="00330578" w:rsidRDefault="00330578" w:rsidP="00330578">
      <w:pPr>
        <w:pStyle w:val="Default"/>
        <w:jc w:val="both"/>
        <w:rPr>
          <w:rFonts w:asciiTheme="majorBidi" w:hAnsiTheme="majorBidi" w:cstheme="majorBidi"/>
          <w:sz w:val="20"/>
          <w:szCs w:val="20"/>
        </w:rPr>
      </w:pPr>
    </w:p>
    <w:p w14:paraId="5CC8ABF1" w14:textId="77777777" w:rsidR="00330578" w:rsidRDefault="00D70E90" w:rsidP="00330578">
      <w:pPr>
        <w:rPr>
          <w:rFonts w:asciiTheme="majorBidi" w:hAnsiTheme="majorBidi" w:cstheme="majorBidi"/>
          <w:sz w:val="20"/>
          <w:szCs w:val="20"/>
        </w:rPr>
      </w:pP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1312" behindDoc="0" locked="0" layoutInCell="1" allowOverlap="1" wp14:anchorId="004E327C" wp14:editId="52F35CDE">
                <wp:simplePos x="0" y="0"/>
                <wp:positionH relativeFrom="margin">
                  <wp:posOffset>2985770</wp:posOffset>
                </wp:positionH>
                <wp:positionV relativeFrom="paragraph">
                  <wp:posOffset>807085</wp:posOffset>
                </wp:positionV>
                <wp:extent cx="2879725" cy="3857625"/>
                <wp:effectExtent l="0" t="0" r="0" b="9525"/>
                <wp:wrapSquare wrapText="bothSides"/>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E327C" id="_x0000_t202" coordsize="21600,21600" o:spt="202" path="m,l,21600r21600,l21600,xe">
                <v:stroke joinstyle="miter"/>
                <v:path gradientshapeok="t" o:connecttype="rect"/>
              </v:shapetype>
              <v:shape id="Tekstiväli 2" o:spid="_x0000_s1026" type="#_x0000_t202" style="position:absolute;margin-left:235.1pt;margin-top:63.55pt;width:226.75pt;height:30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H9DAIAAPc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" stroked="f">
                <v:textbo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v:textbox>
                <w10:wrap type="square" anchorx="margin"/>
              </v:shape>
            </w:pict>
          </mc:Fallback>
        </mc:AlternateContent>
      </w: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59264" behindDoc="0" locked="0" layoutInCell="1" allowOverlap="1" wp14:anchorId="5D3E95BA" wp14:editId="4502EA12">
                <wp:simplePos x="0" y="0"/>
                <wp:positionH relativeFrom="column">
                  <wp:posOffset>-90805</wp:posOffset>
                </wp:positionH>
                <wp:positionV relativeFrom="paragraph">
                  <wp:posOffset>807085</wp:posOffset>
                </wp:positionV>
                <wp:extent cx="2879725" cy="3857625"/>
                <wp:effectExtent l="0" t="0" r="0" b="9525"/>
                <wp:wrapTopAndBottom/>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95BA" id="_x0000_s1027" type="#_x0000_t202" style="position:absolute;margin-left:-7.15pt;margin-top:63.55pt;width:226.75pt;height:30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1bDwIAAP4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" stroked="f">
                <v:textbo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v:textbox>
                <w10:wrap type="topAndBottom"/>
              </v:shape>
            </w:pict>
          </mc:Fallback>
        </mc:AlternateContent>
      </w:r>
      <w:r w:rsidR="00330578" w:rsidRPr="00330578">
        <w:rPr>
          <w:rFonts w:asciiTheme="majorBidi" w:hAnsiTheme="majorBidi" w:cstheme="majorBidi"/>
          <w:sz w:val="20"/>
          <w:szCs w:val="20"/>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19791664" w14:textId="77777777" w:rsidR="0048506F" w:rsidRPr="0008460B" w:rsidRDefault="005F467D" w:rsidP="0048506F">
      <w:pPr>
        <w:pStyle w:val="Default"/>
        <w:jc w:val="both"/>
        <w:rPr>
          <w:sz w:val="23"/>
          <w:szCs w:val="23"/>
        </w:rPr>
      </w:pPr>
      <w:r w:rsidRPr="00330578">
        <w:rPr>
          <w:rFonts w:asciiTheme="majorBidi" w:hAnsiTheme="majorBidi" w:cstheme="majorBidi"/>
          <w:noProof/>
          <w:sz w:val="20"/>
          <w:szCs w:val="20"/>
          <w:lang w:eastAsia="et-EE"/>
        </w:rPr>
        <w:lastRenderedPageBreak/>
        <mc:AlternateContent>
          <mc:Choice Requires="wps">
            <w:drawing>
              <wp:anchor distT="45720" distB="45720" distL="114300" distR="114300" simplePos="0" relativeHeight="251663360" behindDoc="1" locked="0" layoutInCell="1" allowOverlap="1" wp14:anchorId="1BDA84CA" wp14:editId="3077702B">
                <wp:simplePos x="0" y="0"/>
                <wp:positionH relativeFrom="column">
                  <wp:posOffset>-81280</wp:posOffset>
                </wp:positionH>
                <wp:positionV relativeFrom="paragraph">
                  <wp:posOffset>4445</wp:posOffset>
                </wp:positionV>
                <wp:extent cx="2860675" cy="3409950"/>
                <wp:effectExtent l="0" t="0" r="0" b="0"/>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3409950"/>
                        </a:xfrm>
                        <a:prstGeom prst="rect">
                          <a:avLst/>
                        </a:prstGeom>
                        <a:solidFill>
                          <a:srgbClr val="FFFFFF"/>
                        </a:solidFill>
                        <a:ln w="9525">
                          <a:noFill/>
                          <a:miter lim="800000"/>
                          <a:headEnd/>
                          <a:tailEnd/>
                        </a:ln>
                      </wps:spPr>
                      <wps:txbx>
                        <w:txbxContent>
                          <w:p w14:paraId="2FDBA840" w14:textId="3EDCD032" w:rsidR="008D4E85"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490A75">
                              <w:rPr>
                                <w:rFonts w:ascii="Times-Roman" w:hAnsi="Times-Roman" w:cs="Times-Roman"/>
                                <w:sz w:val="20"/>
                                <w:szCs w:val="20"/>
                              </w:rPr>
                              <w:t xml:space="preserve">10 </w:t>
                            </w:r>
                            <w:r w:rsidR="0042424E">
                              <w:rPr>
                                <w:rFonts w:ascii="Times-Roman" w:hAnsi="Times-Roman" w:cs="Times-Roman"/>
                                <w:sz w:val="20"/>
                                <w:szCs w:val="20"/>
                              </w:rPr>
                              <w:t>504</w:t>
                            </w:r>
                            <w:r w:rsidR="0002423C">
                              <w:rPr>
                                <w:rFonts w:ascii="Times-Roman" w:hAnsi="Times-Roman" w:cs="Times-Roman"/>
                                <w:sz w:val="20"/>
                                <w:szCs w:val="20"/>
                              </w:rPr>
                              <w:t xml:space="preserve"> </w:t>
                            </w:r>
                            <w:r w:rsidR="007122CD">
                              <w:rPr>
                                <w:rFonts w:ascii="Times-Roman" w:hAnsi="Times-Roman" w:cs="Times-Roman"/>
                                <w:sz w:val="20"/>
                                <w:szCs w:val="20"/>
                              </w:rPr>
                              <w:t>tuhande euro eest, millest suur</w:t>
                            </w:r>
                            <w:r w:rsidR="005F467D">
                              <w:rPr>
                                <w:rFonts w:ascii="Times-Roman" w:hAnsi="Times-Roman" w:cs="Times-Roman"/>
                                <w:sz w:val="20"/>
                                <w:szCs w:val="20"/>
                              </w:rPr>
                              <w:t>e</w:t>
                            </w:r>
                            <w:r w:rsidR="007122CD">
                              <w:rPr>
                                <w:rFonts w:ascii="Times-Roman" w:hAnsi="Times-Roman" w:cs="Times-Roman"/>
                                <w:sz w:val="20"/>
                                <w:szCs w:val="20"/>
                              </w:rPr>
                              <w:t xml:space="preserve">mad </w:t>
                            </w:r>
                            <w:r w:rsidR="00CA22E8">
                              <w:rPr>
                                <w:rFonts w:ascii="Times-Roman" w:hAnsi="Times-Roman" w:cs="Times-Roman"/>
                                <w:sz w:val="20"/>
                                <w:szCs w:val="20"/>
                              </w:rPr>
                              <w:t xml:space="preserve">objektid </w:t>
                            </w:r>
                            <w:r w:rsidR="007122CD">
                              <w:rPr>
                                <w:rFonts w:ascii="Times-Roman" w:hAnsi="Times-Roman" w:cs="Times-Roman"/>
                                <w:sz w:val="20"/>
                                <w:szCs w:val="20"/>
                              </w:rPr>
                              <w:t>olid</w:t>
                            </w:r>
                            <w:r w:rsidR="00DD5C8F">
                              <w:rPr>
                                <w:rFonts w:ascii="Times-Roman" w:hAnsi="Times-Roman" w:cs="Times-Roman"/>
                                <w:sz w:val="20"/>
                                <w:szCs w:val="20"/>
                              </w:rPr>
                              <w:t xml:space="preserve"> </w:t>
                            </w:r>
                            <w:proofErr w:type="spellStart"/>
                            <w:r w:rsidR="00DD5C8F">
                              <w:rPr>
                                <w:rFonts w:ascii="Times-Roman" w:hAnsi="Times-Roman" w:cs="Times-Roman"/>
                                <w:sz w:val="20"/>
                                <w:szCs w:val="20"/>
                              </w:rPr>
                              <w:t>Alasniidu</w:t>
                            </w:r>
                            <w:proofErr w:type="spellEnd"/>
                            <w:r w:rsidR="00DD5C8F">
                              <w:rPr>
                                <w:rFonts w:ascii="Times-Roman" w:hAnsi="Times-Roman" w:cs="Times-Roman"/>
                                <w:sz w:val="20"/>
                                <w:szCs w:val="20"/>
                              </w:rPr>
                              <w:t xml:space="preserve"> lasteaia hoone 2</w:t>
                            </w:r>
                            <w:r w:rsidR="00616D07">
                              <w:rPr>
                                <w:rFonts w:ascii="Times-Roman" w:hAnsi="Times-Roman" w:cs="Times-Roman"/>
                                <w:sz w:val="20"/>
                                <w:szCs w:val="20"/>
                              </w:rPr>
                              <w:t xml:space="preserve"> </w:t>
                            </w:r>
                            <w:r w:rsidR="00DD5C8F">
                              <w:rPr>
                                <w:rFonts w:ascii="Times-Roman" w:hAnsi="Times-Roman" w:cs="Times-Roman"/>
                                <w:sz w:val="20"/>
                                <w:szCs w:val="20"/>
                              </w:rPr>
                              <w:t>274 tuhat eurot,</w:t>
                            </w:r>
                            <w:r w:rsidR="007122CD">
                              <w:rPr>
                                <w:rFonts w:ascii="Times-Roman" w:hAnsi="Times-Roman" w:cs="Times-Roman"/>
                                <w:sz w:val="20"/>
                                <w:szCs w:val="20"/>
                              </w:rPr>
                              <w:t xml:space="preserve"> </w:t>
                            </w:r>
                            <w:r w:rsidR="00C14679">
                              <w:rPr>
                                <w:rFonts w:ascii="Times-Roman" w:hAnsi="Times-Roman" w:cs="Times-Roman"/>
                                <w:sz w:val="20"/>
                                <w:szCs w:val="20"/>
                              </w:rPr>
                              <w:t xml:space="preserve">Tabasalu </w:t>
                            </w:r>
                            <w:r w:rsidR="00490A75">
                              <w:rPr>
                                <w:rFonts w:ascii="Times-Roman" w:hAnsi="Times-Roman" w:cs="Times-Roman"/>
                                <w:sz w:val="20"/>
                                <w:szCs w:val="20"/>
                              </w:rPr>
                              <w:t>Kooli</w:t>
                            </w:r>
                            <w:r w:rsidR="00C14679">
                              <w:rPr>
                                <w:rFonts w:ascii="Times-Roman" w:hAnsi="Times-Roman" w:cs="Times-Roman"/>
                                <w:sz w:val="20"/>
                                <w:szCs w:val="20"/>
                              </w:rPr>
                              <w:t xml:space="preserve"> </w:t>
                            </w:r>
                            <w:r w:rsidR="00DD5C8F">
                              <w:rPr>
                                <w:rFonts w:ascii="Times-Roman" w:hAnsi="Times-Roman" w:cs="Times-Roman"/>
                                <w:sz w:val="20"/>
                                <w:szCs w:val="20"/>
                              </w:rPr>
                              <w:t xml:space="preserve"> rekonstrueerimine</w:t>
                            </w:r>
                            <w:r w:rsidR="00490A75">
                              <w:rPr>
                                <w:rFonts w:ascii="Times-Roman" w:hAnsi="Times-Roman" w:cs="Times-Roman"/>
                                <w:sz w:val="20"/>
                                <w:szCs w:val="20"/>
                              </w:rPr>
                              <w:t xml:space="preserve"> </w:t>
                            </w:r>
                            <w:r w:rsidR="00DD5C8F">
                              <w:rPr>
                                <w:rFonts w:ascii="Times-Roman" w:hAnsi="Times-Roman" w:cs="Times-Roman"/>
                                <w:sz w:val="20"/>
                                <w:szCs w:val="20"/>
                              </w:rPr>
                              <w:t>1 230</w:t>
                            </w:r>
                            <w:r w:rsidR="00490A75">
                              <w:rPr>
                                <w:rFonts w:ascii="Times-Roman" w:hAnsi="Times-Roman" w:cs="Times-Roman"/>
                                <w:sz w:val="20"/>
                                <w:szCs w:val="20"/>
                              </w:rPr>
                              <w:t xml:space="preserve"> </w:t>
                            </w:r>
                            <w:r w:rsidR="00C85D4A">
                              <w:rPr>
                                <w:rFonts w:ascii="Times-Roman" w:hAnsi="Times-Roman" w:cs="Times-Roman"/>
                                <w:sz w:val="20"/>
                                <w:szCs w:val="20"/>
                              </w:rPr>
                              <w:t xml:space="preserve">tuhat </w:t>
                            </w:r>
                            <w:r w:rsidR="00490A75">
                              <w:rPr>
                                <w:rFonts w:ascii="Times-Roman" w:hAnsi="Times-Roman" w:cs="Times-Roman"/>
                                <w:sz w:val="20"/>
                                <w:szCs w:val="20"/>
                              </w:rPr>
                              <w:t>euro</w:t>
                            </w:r>
                            <w:r w:rsidR="001332E8">
                              <w:rPr>
                                <w:rFonts w:ascii="Times-Roman" w:hAnsi="Times-Roman" w:cs="Times-Roman"/>
                                <w:sz w:val="20"/>
                                <w:szCs w:val="20"/>
                              </w:rPr>
                              <w:t>t</w:t>
                            </w:r>
                            <w:r w:rsidR="00A36681">
                              <w:rPr>
                                <w:rFonts w:ascii="Times-Roman" w:hAnsi="Times-Roman" w:cs="Times-Roman"/>
                                <w:sz w:val="20"/>
                                <w:szCs w:val="20"/>
                              </w:rPr>
                              <w:t xml:space="preserve"> ning Tee Harkujärve Argo 9 arendusala 401 tuhat eurot.</w:t>
                            </w:r>
                            <w:r w:rsidR="00C14679">
                              <w:rPr>
                                <w:rFonts w:ascii="Times-Roman" w:hAnsi="Times-Roman" w:cs="Times-Roman"/>
                                <w:sz w:val="20"/>
                                <w:szCs w:val="20"/>
                              </w:rPr>
                              <w:t xml:space="preserve"> </w:t>
                            </w:r>
                            <w:r w:rsidR="00616D07">
                              <w:rPr>
                                <w:rFonts w:ascii="Times-Roman" w:hAnsi="Times-Roman" w:cs="Times-Roman"/>
                                <w:sz w:val="20"/>
                                <w:szCs w:val="20"/>
                              </w:rPr>
                              <w:t>L</w:t>
                            </w:r>
                            <w:r w:rsidR="00DD5C8F">
                              <w:rPr>
                                <w:rFonts w:ascii="Times-Roman" w:hAnsi="Times-Roman" w:cs="Times-Roman"/>
                                <w:sz w:val="20"/>
                                <w:szCs w:val="20"/>
                              </w:rPr>
                              <w:t xml:space="preserve">õpetamata ehituse grupis on Vääna-Jõesuu Lasteaia hoone ehitus </w:t>
                            </w:r>
                            <w:r w:rsidR="00C85D4A">
                              <w:rPr>
                                <w:rFonts w:ascii="Times-Roman" w:hAnsi="Times-Roman" w:cs="Times-Roman"/>
                                <w:sz w:val="20"/>
                                <w:szCs w:val="20"/>
                              </w:rPr>
                              <w:t xml:space="preserve"> </w:t>
                            </w:r>
                            <w:r w:rsidR="00DD5C8F">
                              <w:rPr>
                                <w:rFonts w:ascii="Times-Roman" w:hAnsi="Times-Roman" w:cs="Times-Roman"/>
                                <w:sz w:val="20"/>
                                <w:szCs w:val="20"/>
                              </w:rPr>
                              <w:t>3</w:t>
                            </w:r>
                            <w:r w:rsidR="00616D07">
                              <w:rPr>
                                <w:rFonts w:ascii="Times-Roman" w:hAnsi="Times-Roman" w:cs="Times-Roman"/>
                                <w:sz w:val="20"/>
                                <w:szCs w:val="20"/>
                              </w:rPr>
                              <w:t> </w:t>
                            </w:r>
                            <w:r w:rsidR="00DD5C8F">
                              <w:rPr>
                                <w:rFonts w:ascii="Times-Roman" w:hAnsi="Times-Roman" w:cs="Times-Roman"/>
                                <w:sz w:val="20"/>
                                <w:szCs w:val="20"/>
                              </w:rPr>
                              <w:t>292</w:t>
                            </w:r>
                            <w:r w:rsidR="00616D07">
                              <w:rPr>
                                <w:rFonts w:ascii="Times-Roman" w:hAnsi="Times-Roman" w:cs="Times-Roman"/>
                                <w:sz w:val="20"/>
                                <w:szCs w:val="20"/>
                              </w:rPr>
                              <w:t xml:space="preserve"> </w:t>
                            </w:r>
                            <w:r w:rsidR="00C85D4A">
                              <w:rPr>
                                <w:rFonts w:ascii="Times-Roman" w:hAnsi="Times-Roman" w:cs="Times-Roman"/>
                                <w:sz w:val="20"/>
                                <w:szCs w:val="20"/>
                              </w:rPr>
                              <w:t>tuhat eurot</w:t>
                            </w:r>
                            <w:r w:rsidR="00F03AD4">
                              <w:rPr>
                                <w:rFonts w:ascii="Times-Roman" w:hAnsi="Times-Roman" w:cs="Times-Roman"/>
                                <w:sz w:val="20"/>
                                <w:szCs w:val="20"/>
                              </w:rPr>
                              <w:t>.</w:t>
                            </w:r>
                            <w:r w:rsidR="00C14679">
                              <w:rPr>
                                <w:rFonts w:ascii="Times-Roman" w:hAnsi="Times-Roman" w:cs="Times-Roman"/>
                                <w:sz w:val="20"/>
                                <w:szCs w:val="20"/>
                              </w:rPr>
                              <w:t xml:space="preserve"> </w:t>
                            </w:r>
                            <w:r w:rsidR="005F467D">
                              <w:rPr>
                                <w:rFonts w:ascii="Times-Roman" w:hAnsi="Times-Roman" w:cs="Times-Roman"/>
                                <w:sz w:val="20"/>
                                <w:szCs w:val="20"/>
                              </w:rPr>
                              <w:t xml:space="preserve"> </w:t>
                            </w:r>
                            <w:r w:rsidRPr="00AB0654">
                              <w:rPr>
                                <w:rFonts w:ascii="Times-Roman" w:hAnsi="Times-Roman" w:cs="Times-Roman"/>
                                <w:sz w:val="20"/>
                                <w:szCs w:val="20"/>
                              </w:rPr>
                              <w:t>Materiaalse</w:t>
                            </w:r>
                            <w:r w:rsidR="005F467D">
                              <w:rPr>
                                <w:rFonts w:ascii="Times-Roman" w:hAnsi="Times-Roman" w:cs="Times-Roman"/>
                                <w:sz w:val="20"/>
                                <w:szCs w:val="20"/>
                              </w:rPr>
                              <w:t xml:space="preserve"> </w:t>
                            </w:r>
                            <w:r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50F0C31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7755EC">
                              <w:rPr>
                                <w:rFonts w:ascii="Times New Roman" w:hAnsi="Times New Roman" w:cs="Times New Roman"/>
                                <w:kern w:val="20"/>
                                <w:sz w:val="20"/>
                                <w:szCs w:val="20"/>
                              </w:rPr>
                              <w:t>Raamatupidamise aastaaruande koostamisel k</w:t>
                            </w:r>
                            <w:r w:rsidR="00D56CA8">
                              <w:rPr>
                                <w:rFonts w:ascii="Times New Roman" w:hAnsi="Times New Roman" w:cs="Times New Roman"/>
                                <w:kern w:val="20"/>
                                <w:sz w:val="20"/>
                                <w:szCs w:val="20"/>
                              </w:rPr>
                              <w:t>asutatud</w:t>
                            </w:r>
                            <w:r w:rsidRPr="00BD1A74">
                              <w:rPr>
                                <w:rFonts w:ascii="Times New Roman" w:hAnsi="Times New Roman" w:cs="Times New Roman"/>
                                <w:kern w:val="20"/>
                                <w:sz w:val="20"/>
                                <w:szCs w:val="20"/>
                              </w:rPr>
                              <w:t xml:space="preserve"> arvestus</w:t>
                            </w:r>
                            <w:r w:rsidR="00D56CA8">
                              <w:rPr>
                                <w:rFonts w:ascii="Times New Roman" w:hAnsi="Times New Roman" w:cs="Times New Roman"/>
                                <w:kern w:val="20"/>
                                <w:sz w:val="20"/>
                                <w:szCs w:val="20"/>
                              </w:rPr>
                              <w:t>meetodid</w:t>
                            </w:r>
                            <w:r w:rsidRPr="00BD1A74">
                              <w:rPr>
                                <w:rFonts w:ascii="Times New Roman" w:hAnsi="Times New Roman" w:cs="Times New Roman"/>
                                <w:kern w:val="20"/>
                                <w:sz w:val="20"/>
                                <w:szCs w:val="20"/>
                              </w:rPr>
                              <w:t xml:space="preserve"> ja</w:t>
                            </w:r>
                            <w:r w:rsidR="00C4020E">
                              <w:rPr>
                                <w:rFonts w:ascii="Times New Roman" w:hAnsi="Times New Roman" w:cs="Times New Roman"/>
                                <w:kern w:val="20"/>
                                <w:sz w:val="20"/>
                                <w:szCs w:val="20"/>
                              </w:rPr>
                              <w:t xml:space="preserve"> hindamisalused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FC4FB7">
                              <w:rPr>
                                <w:rFonts w:ascii="Times New Roman" w:hAnsi="Times New Roman" w:cs="Times New Roman"/>
                                <w:kern w:val="20"/>
                                <w:sz w:val="20"/>
                                <w:szCs w:val="20"/>
                              </w:rPr>
                              <w:t>9</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A84CA" id="_x0000_s1028" type="#_x0000_t202" style="position:absolute;left:0;text-align:left;margin-left:-6.4pt;margin-top:.35pt;width:225.25pt;height:26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YvEwIAAP4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" stroked="f">
                <v:textbox>
                  <w:txbxContent>
                    <w:p w14:paraId="2FDBA840" w14:textId="3EDCD032" w:rsidR="008D4E85"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490A75">
                        <w:rPr>
                          <w:rFonts w:ascii="Times-Roman" w:hAnsi="Times-Roman" w:cs="Times-Roman"/>
                          <w:sz w:val="20"/>
                          <w:szCs w:val="20"/>
                        </w:rPr>
                        <w:t xml:space="preserve">10 </w:t>
                      </w:r>
                      <w:r w:rsidR="0042424E">
                        <w:rPr>
                          <w:rFonts w:ascii="Times-Roman" w:hAnsi="Times-Roman" w:cs="Times-Roman"/>
                          <w:sz w:val="20"/>
                          <w:szCs w:val="20"/>
                        </w:rPr>
                        <w:t>504</w:t>
                      </w:r>
                      <w:r w:rsidR="0002423C">
                        <w:rPr>
                          <w:rFonts w:ascii="Times-Roman" w:hAnsi="Times-Roman" w:cs="Times-Roman"/>
                          <w:sz w:val="20"/>
                          <w:szCs w:val="20"/>
                        </w:rPr>
                        <w:t xml:space="preserve"> </w:t>
                      </w:r>
                      <w:r w:rsidR="007122CD">
                        <w:rPr>
                          <w:rFonts w:ascii="Times-Roman" w:hAnsi="Times-Roman" w:cs="Times-Roman"/>
                          <w:sz w:val="20"/>
                          <w:szCs w:val="20"/>
                        </w:rPr>
                        <w:t>tuhande euro eest, millest suur</w:t>
                      </w:r>
                      <w:r w:rsidR="005F467D">
                        <w:rPr>
                          <w:rFonts w:ascii="Times-Roman" w:hAnsi="Times-Roman" w:cs="Times-Roman"/>
                          <w:sz w:val="20"/>
                          <w:szCs w:val="20"/>
                        </w:rPr>
                        <w:t>e</w:t>
                      </w:r>
                      <w:r w:rsidR="007122CD">
                        <w:rPr>
                          <w:rFonts w:ascii="Times-Roman" w:hAnsi="Times-Roman" w:cs="Times-Roman"/>
                          <w:sz w:val="20"/>
                          <w:szCs w:val="20"/>
                        </w:rPr>
                        <w:t xml:space="preserve">mad </w:t>
                      </w:r>
                      <w:r w:rsidR="00CA22E8">
                        <w:rPr>
                          <w:rFonts w:ascii="Times-Roman" w:hAnsi="Times-Roman" w:cs="Times-Roman"/>
                          <w:sz w:val="20"/>
                          <w:szCs w:val="20"/>
                        </w:rPr>
                        <w:t xml:space="preserve">objektid </w:t>
                      </w:r>
                      <w:r w:rsidR="007122CD">
                        <w:rPr>
                          <w:rFonts w:ascii="Times-Roman" w:hAnsi="Times-Roman" w:cs="Times-Roman"/>
                          <w:sz w:val="20"/>
                          <w:szCs w:val="20"/>
                        </w:rPr>
                        <w:t>olid</w:t>
                      </w:r>
                      <w:r w:rsidR="00DD5C8F">
                        <w:rPr>
                          <w:rFonts w:ascii="Times-Roman" w:hAnsi="Times-Roman" w:cs="Times-Roman"/>
                          <w:sz w:val="20"/>
                          <w:szCs w:val="20"/>
                        </w:rPr>
                        <w:t xml:space="preserve"> </w:t>
                      </w:r>
                      <w:proofErr w:type="spellStart"/>
                      <w:r w:rsidR="00DD5C8F">
                        <w:rPr>
                          <w:rFonts w:ascii="Times-Roman" w:hAnsi="Times-Roman" w:cs="Times-Roman"/>
                          <w:sz w:val="20"/>
                          <w:szCs w:val="20"/>
                        </w:rPr>
                        <w:t>Alasniidu</w:t>
                      </w:r>
                      <w:proofErr w:type="spellEnd"/>
                      <w:r w:rsidR="00DD5C8F">
                        <w:rPr>
                          <w:rFonts w:ascii="Times-Roman" w:hAnsi="Times-Roman" w:cs="Times-Roman"/>
                          <w:sz w:val="20"/>
                          <w:szCs w:val="20"/>
                        </w:rPr>
                        <w:t xml:space="preserve"> lasteaia hoone 2</w:t>
                      </w:r>
                      <w:r w:rsidR="00616D07">
                        <w:rPr>
                          <w:rFonts w:ascii="Times-Roman" w:hAnsi="Times-Roman" w:cs="Times-Roman"/>
                          <w:sz w:val="20"/>
                          <w:szCs w:val="20"/>
                        </w:rPr>
                        <w:t xml:space="preserve"> </w:t>
                      </w:r>
                      <w:r w:rsidR="00DD5C8F">
                        <w:rPr>
                          <w:rFonts w:ascii="Times-Roman" w:hAnsi="Times-Roman" w:cs="Times-Roman"/>
                          <w:sz w:val="20"/>
                          <w:szCs w:val="20"/>
                        </w:rPr>
                        <w:t>274 tuhat eurot,</w:t>
                      </w:r>
                      <w:r w:rsidR="007122CD">
                        <w:rPr>
                          <w:rFonts w:ascii="Times-Roman" w:hAnsi="Times-Roman" w:cs="Times-Roman"/>
                          <w:sz w:val="20"/>
                          <w:szCs w:val="20"/>
                        </w:rPr>
                        <w:t xml:space="preserve"> </w:t>
                      </w:r>
                      <w:r w:rsidR="00C14679">
                        <w:rPr>
                          <w:rFonts w:ascii="Times-Roman" w:hAnsi="Times-Roman" w:cs="Times-Roman"/>
                          <w:sz w:val="20"/>
                          <w:szCs w:val="20"/>
                        </w:rPr>
                        <w:t xml:space="preserve">Tabasalu </w:t>
                      </w:r>
                      <w:r w:rsidR="00490A75">
                        <w:rPr>
                          <w:rFonts w:ascii="Times-Roman" w:hAnsi="Times-Roman" w:cs="Times-Roman"/>
                          <w:sz w:val="20"/>
                          <w:szCs w:val="20"/>
                        </w:rPr>
                        <w:t>Kooli</w:t>
                      </w:r>
                      <w:r w:rsidR="00C14679">
                        <w:rPr>
                          <w:rFonts w:ascii="Times-Roman" w:hAnsi="Times-Roman" w:cs="Times-Roman"/>
                          <w:sz w:val="20"/>
                          <w:szCs w:val="20"/>
                        </w:rPr>
                        <w:t xml:space="preserve"> </w:t>
                      </w:r>
                      <w:r w:rsidR="00DD5C8F">
                        <w:rPr>
                          <w:rFonts w:ascii="Times-Roman" w:hAnsi="Times-Roman" w:cs="Times-Roman"/>
                          <w:sz w:val="20"/>
                          <w:szCs w:val="20"/>
                        </w:rPr>
                        <w:t xml:space="preserve"> rekonstrueerimine</w:t>
                      </w:r>
                      <w:r w:rsidR="00490A75">
                        <w:rPr>
                          <w:rFonts w:ascii="Times-Roman" w:hAnsi="Times-Roman" w:cs="Times-Roman"/>
                          <w:sz w:val="20"/>
                          <w:szCs w:val="20"/>
                        </w:rPr>
                        <w:t xml:space="preserve"> </w:t>
                      </w:r>
                      <w:r w:rsidR="00DD5C8F">
                        <w:rPr>
                          <w:rFonts w:ascii="Times-Roman" w:hAnsi="Times-Roman" w:cs="Times-Roman"/>
                          <w:sz w:val="20"/>
                          <w:szCs w:val="20"/>
                        </w:rPr>
                        <w:t>1 230</w:t>
                      </w:r>
                      <w:r w:rsidR="00490A75">
                        <w:rPr>
                          <w:rFonts w:ascii="Times-Roman" w:hAnsi="Times-Roman" w:cs="Times-Roman"/>
                          <w:sz w:val="20"/>
                          <w:szCs w:val="20"/>
                        </w:rPr>
                        <w:t xml:space="preserve"> </w:t>
                      </w:r>
                      <w:r w:rsidR="00C85D4A">
                        <w:rPr>
                          <w:rFonts w:ascii="Times-Roman" w:hAnsi="Times-Roman" w:cs="Times-Roman"/>
                          <w:sz w:val="20"/>
                          <w:szCs w:val="20"/>
                        </w:rPr>
                        <w:t xml:space="preserve">tuhat </w:t>
                      </w:r>
                      <w:r w:rsidR="00490A75">
                        <w:rPr>
                          <w:rFonts w:ascii="Times-Roman" w:hAnsi="Times-Roman" w:cs="Times-Roman"/>
                          <w:sz w:val="20"/>
                          <w:szCs w:val="20"/>
                        </w:rPr>
                        <w:t>euro</w:t>
                      </w:r>
                      <w:r w:rsidR="001332E8">
                        <w:rPr>
                          <w:rFonts w:ascii="Times-Roman" w:hAnsi="Times-Roman" w:cs="Times-Roman"/>
                          <w:sz w:val="20"/>
                          <w:szCs w:val="20"/>
                        </w:rPr>
                        <w:t>t</w:t>
                      </w:r>
                      <w:r w:rsidR="00A36681">
                        <w:rPr>
                          <w:rFonts w:ascii="Times-Roman" w:hAnsi="Times-Roman" w:cs="Times-Roman"/>
                          <w:sz w:val="20"/>
                          <w:szCs w:val="20"/>
                        </w:rPr>
                        <w:t xml:space="preserve"> ning Tee Harkujärve Argo 9 arendusala 401 tuhat eurot.</w:t>
                      </w:r>
                      <w:r w:rsidR="00C14679">
                        <w:rPr>
                          <w:rFonts w:ascii="Times-Roman" w:hAnsi="Times-Roman" w:cs="Times-Roman"/>
                          <w:sz w:val="20"/>
                          <w:szCs w:val="20"/>
                        </w:rPr>
                        <w:t xml:space="preserve"> </w:t>
                      </w:r>
                      <w:r w:rsidR="00616D07">
                        <w:rPr>
                          <w:rFonts w:ascii="Times-Roman" w:hAnsi="Times-Roman" w:cs="Times-Roman"/>
                          <w:sz w:val="20"/>
                          <w:szCs w:val="20"/>
                        </w:rPr>
                        <w:t>L</w:t>
                      </w:r>
                      <w:r w:rsidR="00DD5C8F">
                        <w:rPr>
                          <w:rFonts w:ascii="Times-Roman" w:hAnsi="Times-Roman" w:cs="Times-Roman"/>
                          <w:sz w:val="20"/>
                          <w:szCs w:val="20"/>
                        </w:rPr>
                        <w:t xml:space="preserve">õpetamata ehituse grupis on Vääna-Jõesuu Lasteaia hoone ehitus </w:t>
                      </w:r>
                      <w:r w:rsidR="00C85D4A">
                        <w:rPr>
                          <w:rFonts w:ascii="Times-Roman" w:hAnsi="Times-Roman" w:cs="Times-Roman"/>
                          <w:sz w:val="20"/>
                          <w:szCs w:val="20"/>
                        </w:rPr>
                        <w:t xml:space="preserve"> </w:t>
                      </w:r>
                      <w:r w:rsidR="00DD5C8F">
                        <w:rPr>
                          <w:rFonts w:ascii="Times-Roman" w:hAnsi="Times-Roman" w:cs="Times-Roman"/>
                          <w:sz w:val="20"/>
                          <w:szCs w:val="20"/>
                        </w:rPr>
                        <w:t>3</w:t>
                      </w:r>
                      <w:r w:rsidR="00616D07">
                        <w:rPr>
                          <w:rFonts w:ascii="Times-Roman" w:hAnsi="Times-Roman" w:cs="Times-Roman"/>
                          <w:sz w:val="20"/>
                          <w:szCs w:val="20"/>
                        </w:rPr>
                        <w:t> </w:t>
                      </w:r>
                      <w:r w:rsidR="00DD5C8F">
                        <w:rPr>
                          <w:rFonts w:ascii="Times-Roman" w:hAnsi="Times-Roman" w:cs="Times-Roman"/>
                          <w:sz w:val="20"/>
                          <w:szCs w:val="20"/>
                        </w:rPr>
                        <w:t>292</w:t>
                      </w:r>
                      <w:r w:rsidR="00616D07">
                        <w:rPr>
                          <w:rFonts w:ascii="Times-Roman" w:hAnsi="Times-Roman" w:cs="Times-Roman"/>
                          <w:sz w:val="20"/>
                          <w:szCs w:val="20"/>
                        </w:rPr>
                        <w:t xml:space="preserve"> </w:t>
                      </w:r>
                      <w:r w:rsidR="00C85D4A">
                        <w:rPr>
                          <w:rFonts w:ascii="Times-Roman" w:hAnsi="Times-Roman" w:cs="Times-Roman"/>
                          <w:sz w:val="20"/>
                          <w:szCs w:val="20"/>
                        </w:rPr>
                        <w:t>tuhat eurot</w:t>
                      </w:r>
                      <w:r w:rsidR="00F03AD4">
                        <w:rPr>
                          <w:rFonts w:ascii="Times-Roman" w:hAnsi="Times-Roman" w:cs="Times-Roman"/>
                          <w:sz w:val="20"/>
                          <w:szCs w:val="20"/>
                        </w:rPr>
                        <w:t>.</w:t>
                      </w:r>
                      <w:r w:rsidR="00C14679">
                        <w:rPr>
                          <w:rFonts w:ascii="Times-Roman" w:hAnsi="Times-Roman" w:cs="Times-Roman"/>
                          <w:sz w:val="20"/>
                          <w:szCs w:val="20"/>
                        </w:rPr>
                        <w:t xml:space="preserve"> </w:t>
                      </w:r>
                      <w:r w:rsidR="005F467D">
                        <w:rPr>
                          <w:rFonts w:ascii="Times-Roman" w:hAnsi="Times-Roman" w:cs="Times-Roman"/>
                          <w:sz w:val="20"/>
                          <w:szCs w:val="20"/>
                        </w:rPr>
                        <w:t xml:space="preserve"> </w:t>
                      </w:r>
                      <w:r w:rsidRPr="00AB0654">
                        <w:rPr>
                          <w:rFonts w:ascii="Times-Roman" w:hAnsi="Times-Roman" w:cs="Times-Roman"/>
                          <w:sz w:val="20"/>
                          <w:szCs w:val="20"/>
                        </w:rPr>
                        <w:t>Materiaalse</w:t>
                      </w:r>
                      <w:r w:rsidR="005F467D">
                        <w:rPr>
                          <w:rFonts w:ascii="Times-Roman" w:hAnsi="Times-Roman" w:cs="Times-Roman"/>
                          <w:sz w:val="20"/>
                          <w:szCs w:val="20"/>
                        </w:rPr>
                        <w:t xml:space="preserve"> </w:t>
                      </w:r>
                      <w:r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50F0C31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7755EC">
                        <w:rPr>
                          <w:rFonts w:ascii="Times New Roman" w:hAnsi="Times New Roman" w:cs="Times New Roman"/>
                          <w:kern w:val="20"/>
                          <w:sz w:val="20"/>
                          <w:szCs w:val="20"/>
                        </w:rPr>
                        <w:t>Raamatupidamise aastaaruande koostamisel k</w:t>
                      </w:r>
                      <w:r w:rsidR="00D56CA8">
                        <w:rPr>
                          <w:rFonts w:ascii="Times New Roman" w:hAnsi="Times New Roman" w:cs="Times New Roman"/>
                          <w:kern w:val="20"/>
                          <w:sz w:val="20"/>
                          <w:szCs w:val="20"/>
                        </w:rPr>
                        <w:t>asutatud</w:t>
                      </w:r>
                      <w:r w:rsidRPr="00BD1A74">
                        <w:rPr>
                          <w:rFonts w:ascii="Times New Roman" w:hAnsi="Times New Roman" w:cs="Times New Roman"/>
                          <w:kern w:val="20"/>
                          <w:sz w:val="20"/>
                          <w:szCs w:val="20"/>
                        </w:rPr>
                        <w:t xml:space="preserve"> arvestus</w:t>
                      </w:r>
                      <w:r w:rsidR="00D56CA8">
                        <w:rPr>
                          <w:rFonts w:ascii="Times New Roman" w:hAnsi="Times New Roman" w:cs="Times New Roman"/>
                          <w:kern w:val="20"/>
                          <w:sz w:val="20"/>
                          <w:szCs w:val="20"/>
                        </w:rPr>
                        <w:t>meetodid</w:t>
                      </w:r>
                      <w:r w:rsidRPr="00BD1A74">
                        <w:rPr>
                          <w:rFonts w:ascii="Times New Roman" w:hAnsi="Times New Roman" w:cs="Times New Roman"/>
                          <w:kern w:val="20"/>
                          <w:sz w:val="20"/>
                          <w:szCs w:val="20"/>
                        </w:rPr>
                        <w:t xml:space="preserve"> ja</w:t>
                      </w:r>
                      <w:r w:rsidR="00C4020E">
                        <w:rPr>
                          <w:rFonts w:ascii="Times New Roman" w:hAnsi="Times New Roman" w:cs="Times New Roman"/>
                          <w:kern w:val="20"/>
                          <w:sz w:val="20"/>
                          <w:szCs w:val="20"/>
                        </w:rPr>
                        <w:t xml:space="preserve"> hindamisalused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FC4FB7">
                        <w:rPr>
                          <w:rFonts w:ascii="Times New Roman" w:hAnsi="Times New Roman" w:cs="Times New Roman"/>
                          <w:kern w:val="20"/>
                          <w:sz w:val="20"/>
                          <w:szCs w:val="20"/>
                        </w:rPr>
                        <w:t>9</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v:textbox>
                <w10:wrap type="topAndBottom"/>
              </v:shape>
            </w:pict>
          </mc:Fallback>
        </mc:AlternateContent>
      </w:r>
      <w:r w:rsidR="0047570D"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5408" behindDoc="0" locked="0" layoutInCell="1" allowOverlap="1" wp14:anchorId="0BB60208" wp14:editId="6078B18A">
                <wp:simplePos x="0" y="0"/>
                <wp:positionH relativeFrom="column">
                  <wp:posOffset>2985770</wp:posOffset>
                </wp:positionH>
                <wp:positionV relativeFrom="paragraph">
                  <wp:posOffset>4445</wp:posOffset>
                </wp:positionV>
                <wp:extent cx="2879725" cy="2419350"/>
                <wp:effectExtent l="0" t="0" r="0" b="0"/>
                <wp:wrapTopAndBottom/>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19350"/>
                        </a:xfrm>
                        <a:prstGeom prst="rect">
                          <a:avLst/>
                        </a:prstGeom>
                        <a:solidFill>
                          <a:srgbClr val="FFFFFF"/>
                        </a:solidFill>
                        <a:ln w="9525">
                          <a:noFill/>
                          <a:miter lim="800000"/>
                          <a:headEnd/>
                          <a:tailEnd/>
                        </a:ln>
                      </wps:spPr>
                      <wps:txb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0208" id="_x0000_s1029" type="#_x0000_t202" style="position:absolute;left:0;text-align:left;margin-left:235.1pt;margin-top:.35pt;width:226.7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zBEgIAAP4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" stroked="f">
                <v:textbo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v:textbox>
                <w10:wrap type="topAndBottom"/>
              </v:shape>
            </w:pict>
          </mc:Fallback>
        </mc:AlternateContent>
      </w:r>
    </w:p>
    <w:p w14:paraId="555CCC00" w14:textId="77777777" w:rsidR="0048506F" w:rsidRDefault="0048506F" w:rsidP="0048506F">
      <w:pPr>
        <w:pStyle w:val="Default"/>
        <w:jc w:val="both"/>
        <w:rPr>
          <w:b/>
          <w:bCs/>
          <w:sz w:val="23"/>
          <w:szCs w:val="23"/>
        </w:rPr>
      </w:pPr>
      <w:r w:rsidRPr="0048506F">
        <w:rPr>
          <w:b/>
          <w:bCs/>
          <w:sz w:val="23"/>
          <w:szCs w:val="23"/>
        </w:rPr>
        <w:t>Muu informatsioon</w:t>
      </w:r>
    </w:p>
    <w:p w14:paraId="640AF563" w14:textId="77777777" w:rsidR="0048506F" w:rsidRPr="0048506F" w:rsidRDefault="0048506F" w:rsidP="0048506F">
      <w:pPr>
        <w:pStyle w:val="Default"/>
        <w:jc w:val="both"/>
        <w:rPr>
          <w:b/>
          <w:bCs/>
          <w:sz w:val="23"/>
          <w:szCs w:val="23"/>
        </w:rPr>
      </w:pPr>
    </w:p>
    <w:p w14:paraId="1374CB8E" w14:textId="77777777" w:rsidR="0048506F" w:rsidRPr="0008460B" w:rsidRDefault="0048506F" w:rsidP="0048506F">
      <w:pPr>
        <w:pStyle w:val="Default"/>
        <w:jc w:val="both"/>
        <w:rPr>
          <w:sz w:val="20"/>
          <w:szCs w:val="20"/>
        </w:rPr>
      </w:pPr>
      <w:r w:rsidRPr="0008460B">
        <w:rPr>
          <w:sz w:val="20"/>
          <w:szCs w:val="20"/>
        </w:rPr>
        <w:t xml:space="preserve">Juhtkond vastutab muu informatsiooni eest. Muu informatsioon hõlmab tegevusaruannet, kuid ei hõlma konsolideeritud raamatupidamise aastaaruannet ega meie asjaomast vandeaudiitori aruannet. </w:t>
      </w:r>
    </w:p>
    <w:p w14:paraId="02B1D258" w14:textId="77777777" w:rsidR="0048506F" w:rsidRPr="0008460B" w:rsidRDefault="0048506F" w:rsidP="0048506F">
      <w:pPr>
        <w:pStyle w:val="Default"/>
        <w:jc w:val="both"/>
        <w:rPr>
          <w:sz w:val="20"/>
          <w:szCs w:val="20"/>
        </w:rPr>
      </w:pPr>
    </w:p>
    <w:p w14:paraId="7ADF1F94" w14:textId="77777777" w:rsidR="0048506F" w:rsidRPr="0008460B" w:rsidRDefault="0048506F" w:rsidP="0048506F">
      <w:pPr>
        <w:pStyle w:val="Default"/>
        <w:jc w:val="both"/>
        <w:rPr>
          <w:sz w:val="20"/>
          <w:szCs w:val="20"/>
        </w:rPr>
      </w:pPr>
      <w:r w:rsidRPr="0008460B">
        <w:rPr>
          <w:sz w:val="20"/>
          <w:szCs w:val="20"/>
        </w:rPr>
        <w:t xml:space="preserve">Meie arvamus konsolideeritud raamatupidamise aastaaruande kohta ei hõlma muud informatsiooni ja me ei tee selle kohta mingis vormis kindlustandvat järeldust. </w:t>
      </w:r>
    </w:p>
    <w:p w14:paraId="5CCB7803" w14:textId="77777777" w:rsidR="0048506F" w:rsidRPr="0008460B" w:rsidRDefault="0048506F" w:rsidP="0048506F">
      <w:pPr>
        <w:pStyle w:val="Default"/>
        <w:jc w:val="both"/>
        <w:rPr>
          <w:sz w:val="20"/>
          <w:szCs w:val="20"/>
        </w:rPr>
      </w:pPr>
    </w:p>
    <w:p w14:paraId="58EEA160" w14:textId="77777777" w:rsidR="00751155" w:rsidRDefault="0048506F" w:rsidP="0048506F">
      <w:pPr>
        <w:pStyle w:val="Default"/>
        <w:jc w:val="both"/>
        <w:rPr>
          <w:sz w:val="20"/>
          <w:szCs w:val="20"/>
        </w:rPr>
      </w:pPr>
      <w:r w:rsidRPr="0008460B">
        <w:rPr>
          <w:sz w:val="20"/>
          <w:szCs w:val="20"/>
        </w:rPr>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2272C203" w14:textId="77777777" w:rsidR="00751155" w:rsidRDefault="00751155" w:rsidP="0048506F">
      <w:pPr>
        <w:pStyle w:val="Default"/>
        <w:jc w:val="both"/>
        <w:rPr>
          <w:sz w:val="20"/>
          <w:szCs w:val="20"/>
        </w:rPr>
      </w:pPr>
    </w:p>
    <w:p w14:paraId="52FDADDD" w14:textId="77777777" w:rsidR="00751155" w:rsidRPr="00751155" w:rsidRDefault="0048506F" w:rsidP="00751155">
      <w:pPr>
        <w:pStyle w:val="Kehatekst"/>
        <w:rPr>
          <w:rFonts w:ascii="Times New Roman" w:eastAsia="Times New Roman" w:hAnsi="Times New Roman" w:cs="Times New Roman"/>
          <w:kern w:val="20"/>
          <w:sz w:val="20"/>
          <w:szCs w:val="20"/>
          <w:lang w:eastAsia="et-EE"/>
        </w:rPr>
      </w:pPr>
      <w:r w:rsidRPr="0008460B">
        <w:rPr>
          <w:sz w:val="20"/>
          <w:szCs w:val="20"/>
        </w:rPr>
        <w:t xml:space="preserve"> </w:t>
      </w:r>
      <w:r w:rsidR="00751155" w:rsidRPr="00751155">
        <w:rPr>
          <w:rFonts w:ascii="Times New Roman" w:eastAsia="Times New Roman" w:hAnsi="Times New Roman" w:cs="Times New Roman"/>
          <w:kern w:val="20"/>
          <w:sz w:val="20"/>
          <w:szCs w:val="20"/>
          <w:lang w:eastAsia="et-EE"/>
        </w:rPr>
        <w:t xml:space="preserve">Lisaks on meie kohustus avaldada, kas tegevusaruandes esitatud informatsioon on vastavuses kohalduvate seaduses sätestatud nõuetega. </w:t>
      </w:r>
    </w:p>
    <w:p w14:paraId="6903E175" w14:textId="77777777" w:rsidR="00751155" w:rsidRPr="00751155" w:rsidRDefault="00751155" w:rsidP="00751155">
      <w:pPr>
        <w:spacing w:before="120" w:after="0" w:line="240" w:lineRule="exact"/>
        <w:jc w:val="both"/>
        <w:rPr>
          <w:rFonts w:ascii="Times New Roman" w:eastAsia="Times New Roman" w:hAnsi="Times New Roman" w:cs="Times New Roman"/>
          <w:kern w:val="20"/>
          <w:sz w:val="20"/>
          <w:szCs w:val="20"/>
          <w:lang w:eastAsia="et-EE"/>
        </w:rPr>
      </w:pPr>
      <w:r w:rsidRPr="00751155">
        <w:rPr>
          <w:rFonts w:ascii="Times New Roman" w:eastAsia="Times New Roman" w:hAnsi="Times New Roman" w:cs="Times New Roman"/>
          <w:kern w:val="20"/>
          <w:sz w:val="20"/>
          <w:szCs w:val="20"/>
          <w:lang w:eastAsia="et-EE"/>
        </w:rPr>
        <w:t>Kui me teeme tehtud töö põhjal järelduse, et muu informatsioon on oluliselt väärkajastatud, oleme kohustatud sellest faktist aru andma. Meil ei ole sellega seoses millegi kohta aru anda ning avaldame, et tegevusaruandes esitatud informatsioon on olulises osas kooskõlas raamatupidamise aastaaruandega ning kohalduvate seaduses sätestatud nõuetega.</w:t>
      </w:r>
    </w:p>
    <w:p w14:paraId="54ED2E1A" w14:textId="77777777" w:rsidR="00751155" w:rsidRPr="00751155" w:rsidRDefault="00751155" w:rsidP="00751155">
      <w:pPr>
        <w:autoSpaceDE w:val="0"/>
        <w:autoSpaceDN w:val="0"/>
        <w:adjustRightInd w:val="0"/>
        <w:spacing w:before="120" w:after="0" w:line="240" w:lineRule="exact"/>
        <w:jc w:val="both"/>
        <w:rPr>
          <w:rFonts w:ascii="Times New Roman" w:eastAsia="Times New Roman" w:hAnsi="Times New Roman" w:cs="Times New Roman"/>
          <w:spacing w:val="-4"/>
          <w:kern w:val="8"/>
          <w:sz w:val="20"/>
          <w:szCs w:val="20"/>
          <w:lang w:eastAsia="et-EE" w:bidi="he-IL"/>
        </w:rPr>
      </w:pPr>
    </w:p>
    <w:p w14:paraId="04C7F69E" w14:textId="2A0E8B2A" w:rsidR="0048506F" w:rsidRPr="0008460B" w:rsidRDefault="0048506F" w:rsidP="0048506F">
      <w:pPr>
        <w:pStyle w:val="Default"/>
        <w:jc w:val="both"/>
        <w:rPr>
          <w:sz w:val="20"/>
          <w:szCs w:val="20"/>
        </w:rPr>
      </w:pPr>
    </w:p>
    <w:p w14:paraId="064CB19E" w14:textId="77777777" w:rsidR="0048506F" w:rsidRPr="0008460B" w:rsidRDefault="0048506F" w:rsidP="0048506F">
      <w:pPr>
        <w:pStyle w:val="Default"/>
        <w:jc w:val="both"/>
        <w:rPr>
          <w:sz w:val="20"/>
          <w:szCs w:val="20"/>
        </w:rPr>
      </w:pPr>
    </w:p>
    <w:p w14:paraId="75A88215" w14:textId="77777777" w:rsidR="0048506F" w:rsidRPr="0008460B" w:rsidRDefault="0048506F" w:rsidP="0048506F">
      <w:pPr>
        <w:pStyle w:val="Default"/>
        <w:spacing w:before="120"/>
        <w:jc w:val="both"/>
        <w:rPr>
          <w:sz w:val="23"/>
          <w:szCs w:val="23"/>
        </w:rPr>
      </w:pPr>
      <w:r w:rsidRPr="0008460B">
        <w:rPr>
          <w:b/>
          <w:bCs/>
          <w:sz w:val="23"/>
          <w:szCs w:val="23"/>
        </w:rPr>
        <w:t xml:space="preserve">Juhtkonna ja nende, kelle ülesandeks on valitsemine, kohustused seoses konsolideeritud raamatupidamise aastaaruandega </w:t>
      </w:r>
    </w:p>
    <w:p w14:paraId="5C935B56" w14:textId="77777777" w:rsidR="0048506F" w:rsidRPr="0008460B" w:rsidRDefault="0048506F" w:rsidP="0048506F">
      <w:pPr>
        <w:pStyle w:val="Default"/>
        <w:jc w:val="both"/>
        <w:rPr>
          <w:sz w:val="20"/>
          <w:szCs w:val="20"/>
        </w:rPr>
      </w:pPr>
    </w:p>
    <w:p w14:paraId="1C23C7E3" w14:textId="77777777" w:rsidR="0048506F" w:rsidRPr="0008460B" w:rsidRDefault="0048506F" w:rsidP="0048506F">
      <w:pPr>
        <w:pStyle w:val="Default"/>
        <w:jc w:val="both"/>
        <w:rPr>
          <w:sz w:val="20"/>
          <w:szCs w:val="20"/>
        </w:rPr>
      </w:pPr>
      <w:r w:rsidRPr="0008460B">
        <w:rPr>
          <w:sz w:val="20"/>
          <w:szCs w:val="20"/>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14:paraId="23B81A8C" w14:textId="77777777" w:rsidR="0048506F" w:rsidRPr="0008460B" w:rsidRDefault="0048506F" w:rsidP="0048506F">
      <w:pPr>
        <w:pStyle w:val="Default"/>
        <w:jc w:val="both"/>
        <w:rPr>
          <w:sz w:val="20"/>
          <w:szCs w:val="20"/>
        </w:rPr>
      </w:pPr>
    </w:p>
    <w:p w14:paraId="68DF207C" w14:textId="77777777" w:rsidR="0048506F" w:rsidRPr="0008460B" w:rsidRDefault="0048506F" w:rsidP="0048506F">
      <w:pPr>
        <w:pStyle w:val="Default"/>
        <w:jc w:val="both"/>
        <w:rPr>
          <w:sz w:val="20"/>
          <w:szCs w:val="20"/>
        </w:rPr>
      </w:pPr>
      <w:r w:rsidRPr="0008460B">
        <w:rPr>
          <w:sz w:val="20"/>
          <w:szCs w:val="20"/>
        </w:rPr>
        <w:t xml:space="preserve">Konsolideeritud raamatupidamise aastaaruande koostamisel on juhtkond kohustatud hindama grupi suutlikkust jätkata jätkuvalt tegutsevana, esitama infot, kui see on asjakohane, tegevuse jätkuvusega seotud asjaolude kohta ja kasutama tegevuse jätkuvuse arvestuse alusprintsiipi. </w:t>
      </w:r>
    </w:p>
    <w:p w14:paraId="52EE14A8" w14:textId="77777777" w:rsidR="0048506F" w:rsidRPr="0048506F" w:rsidRDefault="0048506F" w:rsidP="0048506F">
      <w:pPr>
        <w:pStyle w:val="Default"/>
        <w:jc w:val="both"/>
        <w:rPr>
          <w:rFonts w:asciiTheme="majorBidi" w:hAnsiTheme="majorBidi" w:cstheme="majorBidi"/>
          <w:sz w:val="20"/>
          <w:szCs w:val="20"/>
        </w:rPr>
      </w:pPr>
    </w:p>
    <w:p w14:paraId="1A7C93F4" w14:textId="77777777" w:rsidR="00616D07" w:rsidRDefault="0048506F" w:rsidP="00616D07">
      <w:pPr>
        <w:tabs>
          <w:tab w:val="left" w:pos="5040"/>
        </w:tabs>
        <w:rPr>
          <w:rFonts w:asciiTheme="majorBidi" w:hAnsiTheme="majorBidi" w:cstheme="majorBidi"/>
          <w:sz w:val="20"/>
          <w:szCs w:val="20"/>
        </w:rPr>
      </w:pPr>
      <w:r w:rsidRPr="0048506F">
        <w:rPr>
          <w:rFonts w:asciiTheme="majorBidi" w:hAnsiTheme="majorBidi" w:cstheme="majorBidi"/>
          <w:sz w:val="20"/>
          <w:szCs w:val="20"/>
        </w:rPr>
        <w:lastRenderedPageBreak/>
        <w:t>Need, kelle ülesandeks on valitsemine, vastutavad grupi raamatupidamise aruandlusprotsessi üle järelevalve teostamise eest.</w:t>
      </w:r>
    </w:p>
    <w:p w14:paraId="5781FDA5" w14:textId="413146F9" w:rsidR="007718E9" w:rsidRPr="0008460B" w:rsidRDefault="007718E9" w:rsidP="00616D07">
      <w:pPr>
        <w:tabs>
          <w:tab w:val="left" w:pos="5040"/>
        </w:tabs>
        <w:rPr>
          <w:sz w:val="23"/>
          <w:szCs w:val="23"/>
        </w:rPr>
      </w:pPr>
      <w:r w:rsidRPr="0008460B">
        <w:rPr>
          <w:b/>
          <w:bCs/>
          <w:sz w:val="23"/>
          <w:szCs w:val="23"/>
        </w:rPr>
        <w:t xml:space="preserve">Vandeaudiitori kohustused seoses konsolideeritud raamatupidamise aastaaruande auditiga </w:t>
      </w:r>
    </w:p>
    <w:p w14:paraId="30EC9270" w14:textId="77777777" w:rsidR="007718E9" w:rsidRPr="0008460B" w:rsidRDefault="007718E9" w:rsidP="007718E9">
      <w:pPr>
        <w:pStyle w:val="Default"/>
        <w:jc w:val="both"/>
        <w:rPr>
          <w:sz w:val="20"/>
          <w:szCs w:val="20"/>
        </w:rPr>
      </w:pPr>
    </w:p>
    <w:p w14:paraId="7EBA90F3" w14:textId="77777777" w:rsidR="007718E9" w:rsidRPr="0008460B" w:rsidRDefault="007718E9" w:rsidP="007718E9">
      <w:pPr>
        <w:pStyle w:val="Default"/>
        <w:jc w:val="both"/>
        <w:rPr>
          <w:sz w:val="20"/>
          <w:szCs w:val="20"/>
        </w:rPr>
      </w:pPr>
      <w:r w:rsidRPr="0008460B">
        <w:rPr>
          <w:sz w:val="20"/>
          <w:szCs w:val="20"/>
        </w:rPr>
        <w:t xml:space="preserve">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5657B84E" w14:textId="77777777" w:rsidR="007718E9" w:rsidRPr="0008460B" w:rsidRDefault="007718E9" w:rsidP="007718E9">
      <w:pPr>
        <w:pStyle w:val="Default"/>
        <w:spacing w:before="120"/>
        <w:jc w:val="both"/>
        <w:rPr>
          <w:sz w:val="20"/>
          <w:szCs w:val="20"/>
        </w:rPr>
      </w:pPr>
      <w:r w:rsidRPr="0008460B">
        <w:rPr>
          <w:sz w:val="20"/>
          <w:szCs w:val="20"/>
        </w:rPr>
        <w:t xml:space="preserve">Kasutame auditeerides vastavalt rahvusvaheliste auditeerimise standarditele (Eesti) kutsealast otsustust ja säilitame kutsealase skeptitsismi kogu auditi käigus. Me teeme ka järgmist: </w:t>
      </w:r>
    </w:p>
    <w:p w14:paraId="7E467641" w14:textId="77777777" w:rsidR="007718E9" w:rsidRPr="0008460B" w:rsidRDefault="007718E9" w:rsidP="007718E9">
      <w:pPr>
        <w:pStyle w:val="Default"/>
        <w:numPr>
          <w:ilvl w:val="0"/>
          <w:numId w:val="2"/>
        </w:numPr>
        <w:spacing w:before="60" w:after="88"/>
        <w:ind w:left="714" w:hanging="357"/>
        <w:jc w:val="both"/>
        <w:rPr>
          <w:sz w:val="20"/>
          <w:szCs w:val="20"/>
        </w:rPr>
      </w:pPr>
      <w:r w:rsidRPr="0008460B">
        <w:rPr>
          <w:sz w:val="20"/>
          <w:szCs w:val="20"/>
        </w:rPr>
        <w:t xml:space="preserve">teeme kindlaks ja hindame konsolideeritud raamatupidamise aastaaruande kas pettusest või veast tuleneva olulise väärkajastamise riskid, kavandame ja teostame auditiprotseduurid vastuseks nendele riskidele ning hangime piisava ja asjakohase auditi tõendusmaterjali, mis on aluseks meie arvamusele. Pettusest tuleneva olulise väärkajastamise mitteavastamise risk on suurem kui veast tuleneva väärkajastamise puhul, sest pettus võib tähendada salakokkulepet, võltsimist, info esitamata jätmist, vääresitiste tegemist või sisekontrolli eiramist; </w:t>
      </w:r>
    </w:p>
    <w:p w14:paraId="7033875C"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omandame arusaamise auditi puhul asjassepuutuvast sisekontrollist, et kavandada nendes tingimustes asjakohaseid auditiprotseduure, kuid mitte arvamuse avaldamiseks grupi sisekontrolli tulemuslikkuse kohta; </w:t>
      </w:r>
    </w:p>
    <w:p w14:paraId="03DCB60F"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kasutatud arvestuspõhimõtete asjakohasust ning juhtkonna arvestushinnangute ja nendega seoses avalikustatud info põhjendatust; </w:t>
      </w:r>
    </w:p>
    <w:p w14:paraId="454104A3"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 </w:t>
      </w:r>
    </w:p>
    <w:p w14:paraId="6A5BBAFA"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konsolideeritud raamatupidamise aastaaruande üldist esitusviisi, struktuuri ja sisu, sealhulgas avalikustatud informatsiooni, ning seda, kas konsolideeritud raamatupidamise aastaaruanne esitab aluseks olevaid tehinguid ja sündmusi viisil, millega saavutatakse õiglane esitusviis. </w:t>
      </w:r>
    </w:p>
    <w:p w14:paraId="5C20F9E3" w14:textId="77777777" w:rsidR="007718E9" w:rsidRPr="0008460B" w:rsidRDefault="007718E9" w:rsidP="007718E9">
      <w:pPr>
        <w:pStyle w:val="Default"/>
        <w:numPr>
          <w:ilvl w:val="0"/>
          <w:numId w:val="2"/>
        </w:numPr>
        <w:jc w:val="both"/>
        <w:rPr>
          <w:sz w:val="20"/>
          <w:szCs w:val="20"/>
        </w:rPr>
      </w:pPr>
      <w:r w:rsidRPr="0008460B">
        <w:rPr>
          <w:sz w:val="20"/>
          <w:szCs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781F56F9" w14:textId="77777777" w:rsidR="007718E9" w:rsidRPr="0008460B" w:rsidRDefault="007718E9" w:rsidP="007718E9">
      <w:pPr>
        <w:pStyle w:val="Default"/>
        <w:jc w:val="both"/>
        <w:rPr>
          <w:sz w:val="20"/>
          <w:szCs w:val="20"/>
        </w:rPr>
      </w:pPr>
    </w:p>
    <w:p w14:paraId="655882AB" w14:textId="77777777" w:rsidR="007718E9" w:rsidRPr="0008460B" w:rsidRDefault="007718E9" w:rsidP="007718E9">
      <w:pPr>
        <w:pStyle w:val="Default"/>
        <w:jc w:val="both"/>
        <w:rPr>
          <w:sz w:val="20"/>
          <w:szCs w:val="20"/>
        </w:rPr>
      </w:pPr>
      <w:r w:rsidRPr="0008460B">
        <w:rPr>
          <w:sz w:val="20"/>
          <w:szCs w:val="20"/>
        </w:rPr>
        <w:t xml:space="preserve">Me vahetame nendega, kelle ülesandeks on valitsemine, infot muu hulgas auditi planeeritud ulatuse ja ajastuse ning märkimisväärsete auditi tähelepanekute kohta, sealhulgas mistahes sisekontrolli märkimisväärsete puuduste kohta, mille oleme tuvastanud auditi käigus. </w:t>
      </w:r>
    </w:p>
    <w:p w14:paraId="0F99CFD6" w14:textId="77777777" w:rsidR="007718E9" w:rsidRPr="0008460B" w:rsidRDefault="007718E9" w:rsidP="007718E9">
      <w:pPr>
        <w:pStyle w:val="Default"/>
        <w:jc w:val="both"/>
        <w:rPr>
          <w:i/>
          <w:iCs/>
          <w:sz w:val="20"/>
          <w:szCs w:val="20"/>
        </w:rPr>
      </w:pPr>
    </w:p>
    <w:p w14:paraId="1AC705EF" w14:textId="77777777" w:rsidR="007718E9" w:rsidRPr="0008460B" w:rsidRDefault="007718E9" w:rsidP="007718E9">
      <w:pPr>
        <w:pStyle w:val="Default"/>
        <w:jc w:val="both"/>
        <w:rPr>
          <w:i/>
          <w:iCs/>
          <w:sz w:val="20"/>
          <w:szCs w:val="20"/>
        </w:rPr>
      </w:pPr>
    </w:p>
    <w:p w14:paraId="603B5659" w14:textId="77777777" w:rsidR="007F4313" w:rsidRDefault="007F4313" w:rsidP="007718E9">
      <w:pPr>
        <w:pStyle w:val="Default"/>
        <w:jc w:val="both"/>
        <w:rPr>
          <w:i/>
          <w:iCs/>
          <w:sz w:val="20"/>
          <w:szCs w:val="20"/>
        </w:rPr>
      </w:pPr>
      <w:r>
        <w:rPr>
          <w:i/>
          <w:iCs/>
          <w:sz w:val="20"/>
          <w:szCs w:val="20"/>
        </w:rPr>
        <w:t>/allkirjastatud digitaalselt/</w:t>
      </w:r>
    </w:p>
    <w:p w14:paraId="5F6C7AD5" w14:textId="77777777" w:rsidR="007F4313" w:rsidRDefault="007F4313" w:rsidP="007718E9">
      <w:pPr>
        <w:pStyle w:val="Default"/>
        <w:jc w:val="both"/>
        <w:rPr>
          <w:i/>
          <w:iCs/>
          <w:sz w:val="20"/>
          <w:szCs w:val="20"/>
        </w:rPr>
      </w:pPr>
    </w:p>
    <w:p w14:paraId="5FB129CC" w14:textId="77777777" w:rsidR="007718E9" w:rsidRPr="0008460B" w:rsidRDefault="007718E9" w:rsidP="007718E9">
      <w:pPr>
        <w:pStyle w:val="Default"/>
        <w:jc w:val="both"/>
        <w:rPr>
          <w:sz w:val="20"/>
          <w:szCs w:val="20"/>
        </w:rPr>
      </w:pPr>
      <w:r w:rsidRPr="0008460B">
        <w:rPr>
          <w:i/>
          <w:iCs/>
          <w:sz w:val="20"/>
          <w:szCs w:val="20"/>
        </w:rPr>
        <w:t xml:space="preserve">Enn Leppik </w:t>
      </w:r>
    </w:p>
    <w:p w14:paraId="2A9D70F2" w14:textId="77777777" w:rsidR="007718E9" w:rsidRDefault="007718E9" w:rsidP="007718E9">
      <w:pPr>
        <w:pStyle w:val="Default"/>
        <w:jc w:val="both"/>
        <w:rPr>
          <w:i/>
          <w:iCs/>
          <w:sz w:val="20"/>
          <w:szCs w:val="20"/>
        </w:rPr>
      </w:pPr>
      <w:r w:rsidRPr="0008460B">
        <w:rPr>
          <w:i/>
          <w:iCs/>
          <w:sz w:val="20"/>
          <w:szCs w:val="20"/>
        </w:rPr>
        <w:t xml:space="preserve">Vandeaudiitori number 57 </w:t>
      </w:r>
    </w:p>
    <w:p w14:paraId="7502B4B9" w14:textId="77777777" w:rsidR="007F4313" w:rsidRDefault="007F4313" w:rsidP="007718E9">
      <w:pPr>
        <w:pStyle w:val="Default"/>
        <w:jc w:val="both"/>
        <w:rPr>
          <w:i/>
          <w:iCs/>
          <w:sz w:val="20"/>
          <w:szCs w:val="20"/>
        </w:rPr>
      </w:pPr>
    </w:p>
    <w:p w14:paraId="03DC21FC" w14:textId="77777777" w:rsidR="007718E9" w:rsidRDefault="007718E9" w:rsidP="007718E9">
      <w:pPr>
        <w:pStyle w:val="Default"/>
        <w:jc w:val="both"/>
        <w:rPr>
          <w:i/>
          <w:iCs/>
          <w:sz w:val="20"/>
          <w:szCs w:val="20"/>
        </w:rPr>
      </w:pPr>
      <w:r w:rsidRPr="0008460B">
        <w:rPr>
          <w:i/>
          <w:iCs/>
          <w:sz w:val="20"/>
          <w:szCs w:val="20"/>
        </w:rPr>
        <w:t xml:space="preserve">Audiitorbüroo ELSS OÜ </w:t>
      </w:r>
    </w:p>
    <w:p w14:paraId="247C64A6" w14:textId="77777777" w:rsidR="007718E9" w:rsidRPr="0008460B" w:rsidRDefault="007718E9" w:rsidP="007718E9">
      <w:pPr>
        <w:pStyle w:val="Default"/>
        <w:jc w:val="both"/>
        <w:rPr>
          <w:sz w:val="20"/>
          <w:szCs w:val="20"/>
        </w:rPr>
      </w:pPr>
      <w:r w:rsidRPr="0008460B">
        <w:rPr>
          <w:i/>
          <w:iCs/>
          <w:sz w:val="20"/>
          <w:szCs w:val="20"/>
        </w:rPr>
        <w:t xml:space="preserve">Audiitorettevõtja tegevusloa number 59 </w:t>
      </w:r>
    </w:p>
    <w:p w14:paraId="532DF305" w14:textId="77777777" w:rsidR="007718E9" w:rsidRPr="0008460B" w:rsidRDefault="007718E9" w:rsidP="007718E9">
      <w:pPr>
        <w:pStyle w:val="Default"/>
        <w:jc w:val="both"/>
        <w:rPr>
          <w:sz w:val="20"/>
          <w:szCs w:val="20"/>
        </w:rPr>
      </w:pPr>
      <w:r w:rsidRPr="0008460B">
        <w:rPr>
          <w:i/>
          <w:iCs/>
          <w:sz w:val="20"/>
          <w:szCs w:val="20"/>
        </w:rPr>
        <w:t>Vanemuise 21a, Tartu linn 510</w:t>
      </w:r>
      <w:r w:rsidR="00D741E4">
        <w:rPr>
          <w:i/>
          <w:iCs/>
          <w:sz w:val="20"/>
          <w:szCs w:val="20"/>
        </w:rPr>
        <w:t>03</w:t>
      </w:r>
      <w:r w:rsidRPr="0008460B">
        <w:rPr>
          <w:i/>
          <w:iCs/>
          <w:sz w:val="20"/>
          <w:szCs w:val="20"/>
        </w:rPr>
        <w:t xml:space="preserve"> </w:t>
      </w:r>
    </w:p>
    <w:p w14:paraId="24D0E1EE" w14:textId="7F8FBA69" w:rsidR="007718E9" w:rsidRPr="00900B24" w:rsidRDefault="001332E8" w:rsidP="007718E9">
      <w:pPr>
        <w:jc w:val="both"/>
        <w:rPr>
          <w:rFonts w:asciiTheme="majorBidi" w:hAnsiTheme="majorBidi" w:cstheme="majorBidi"/>
        </w:rPr>
      </w:pPr>
      <w:r>
        <w:rPr>
          <w:rFonts w:asciiTheme="majorBidi" w:hAnsiTheme="majorBidi" w:cstheme="majorBidi"/>
          <w:i/>
          <w:iCs/>
          <w:sz w:val="20"/>
          <w:szCs w:val="20"/>
        </w:rPr>
        <w:t>1</w:t>
      </w:r>
      <w:r w:rsidR="00FC4FB7">
        <w:rPr>
          <w:rFonts w:asciiTheme="majorBidi" w:hAnsiTheme="majorBidi" w:cstheme="majorBidi"/>
          <w:i/>
          <w:iCs/>
          <w:sz w:val="20"/>
          <w:szCs w:val="20"/>
        </w:rPr>
        <w:t>4</w:t>
      </w:r>
      <w:r w:rsidR="007718E9" w:rsidRPr="00900B24">
        <w:rPr>
          <w:rFonts w:asciiTheme="majorBidi" w:hAnsiTheme="majorBidi" w:cstheme="majorBidi"/>
          <w:i/>
          <w:iCs/>
          <w:sz w:val="20"/>
          <w:szCs w:val="20"/>
        </w:rPr>
        <w:t>.0</w:t>
      </w:r>
      <w:r w:rsidR="008F02AF">
        <w:rPr>
          <w:rFonts w:asciiTheme="majorBidi" w:hAnsiTheme="majorBidi" w:cstheme="majorBidi"/>
          <w:i/>
          <w:iCs/>
          <w:sz w:val="20"/>
          <w:szCs w:val="20"/>
        </w:rPr>
        <w:t>5</w:t>
      </w:r>
      <w:r w:rsidR="007718E9" w:rsidRPr="00900B24">
        <w:rPr>
          <w:rFonts w:asciiTheme="majorBidi" w:hAnsiTheme="majorBidi" w:cstheme="majorBidi"/>
          <w:i/>
          <w:iCs/>
          <w:sz w:val="20"/>
          <w:szCs w:val="20"/>
        </w:rPr>
        <w:t>.20</w:t>
      </w:r>
      <w:r w:rsidR="00FC4FB7">
        <w:rPr>
          <w:rFonts w:asciiTheme="majorBidi" w:hAnsiTheme="majorBidi" w:cstheme="majorBidi"/>
          <w:i/>
          <w:iCs/>
          <w:sz w:val="20"/>
          <w:szCs w:val="20"/>
        </w:rPr>
        <w:t>24</w:t>
      </w:r>
    </w:p>
    <w:p w14:paraId="7C783C80" w14:textId="77777777" w:rsidR="007718E9" w:rsidRDefault="007718E9" w:rsidP="0048506F">
      <w:pPr>
        <w:tabs>
          <w:tab w:val="left" w:pos="5040"/>
        </w:tabs>
        <w:rPr>
          <w:rFonts w:asciiTheme="majorBidi" w:hAnsiTheme="majorBidi" w:cstheme="majorBidi"/>
          <w:sz w:val="20"/>
          <w:szCs w:val="20"/>
        </w:rPr>
      </w:pPr>
    </w:p>
    <w:p w14:paraId="2BB600EC" w14:textId="77777777" w:rsidR="00330578" w:rsidRPr="00330578" w:rsidRDefault="00330578" w:rsidP="0048506F">
      <w:pPr>
        <w:tabs>
          <w:tab w:val="left" w:pos="5040"/>
        </w:tabs>
        <w:rPr>
          <w:rFonts w:asciiTheme="majorBidi" w:hAnsiTheme="majorBidi" w:cstheme="majorBidi"/>
          <w:sz w:val="20"/>
          <w:szCs w:val="20"/>
        </w:rPr>
      </w:pPr>
      <w:r>
        <w:rPr>
          <w:rFonts w:asciiTheme="majorBidi" w:hAnsiTheme="majorBidi" w:cstheme="majorBidi"/>
          <w:sz w:val="20"/>
          <w:szCs w:val="20"/>
        </w:rPr>
        <w:tab/>
      </w:r>
    </w:p>
    <w:sectPr w:rsidR="00330578" w:rsidRPr="00330578" w:rsidSect="00F41E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0F622" w14:textId="77777777" w:rsidR="00E47817" w:rsidRDefault="00E47817" w:rsidP="008D1F3A">
      <w:pPr>
        <w:spacing w:after="0" w:line="240" w:lineRule="auto"/>
      </w:pPr>
      <w:r>
        <w:separator/>
      </w:r>
    </w:p>
  </w:endnote>
  <w:endnote w:type="continuationSeparator" w:id="0">
    <w:p w14:paraId="65BBA443" w14:textId="77777777" w:rsidR="00E47817" w:rsidRDefault="00E47817" w:rsidP="008D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2EAC5" w14:textId="77777777" w:rsidR="00E47817" w:rsidRDefault="00E47817" w:rsidP="008D1F3A">
      <w:pPr>
        <w:spacing w:after="0" w:line="240" w:lineRule="auto"/>
      </w:pPr>
      <w:r>
        <w:separator/>
      </w:r>
    </w:p>
  </w:footnote>
  <w:footnote w:type="continuationSeparator" w:id="0">
    <w:p w14:paraId="4B00C39B" w14:textId="77777777" w:rsidR="00E47817" w:rsidRDefault="00E47817" w:rsidP="008D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B5CA8"/>
    <w:multiLevelType w:val="hybridMultilevel"/>
    <w:tmpl w:val="B7B64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67279C"/>
    <w:multiLevelType w:val="hybridMultilevel"/>
    <w:tmpl w:val="5CDE27F8"/>
    <w:lvl w:ilvl="0" w:tplc="90325E42">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num w:numId="1" w16cid:durableId="681977110">
    <w:abstractNumId w:val="1"/>
  </w:num>
  <w:num w:numId="2" w16cid:durableId="176141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78"/>
    <w:rsid w:val="00004C65"/>
    <w:rsid w:val="0002423C"/>
    <w:rsid w:val="0005150E"/>
    <w:rsid w:val="000C2151"/>
    <w:rsid w:val="000C4BF0"/>
    <w:rsid w:val="000D2A09"/>
    <w:rsid w:val="000E0F90"/>
    <w:rsid w:val="001332E8"/>
    <w:rsid w:val="00265B78"/>
    <w:rsid w:val="0029410F"/>
    <w:rsid w:val="002D1133"/>
    <w:rsid w:val="00330578"/>
    <w:rsid w:val="00353D10"/>
    <w:rsid w:val="003A7A4B"/>
    <w:rsid w:val="004140C1"/>
    <w:rsid w:val="0042424E"/>
    <w:rsid w:val="00465E78"/>
    <w:rsid w:val="0047570D"/>
    <w:rsid w:val="0048506F"/>
    <w:rsid w:val="00490A75"/>
    <w:rsid w:val="004B1A9F"/>
    <w:rsid w:val="005623AA"/>
    <w:rsid w:val="005F467D"/>
    <w:rsid w:val="00605F07"/>
    <w:rsid w:val="00616D07"/>
    <w:rsid w:val="0062255E"/>
    <w:rsid w:val="007122CD"/>
    <w:rsid w:val="00717027"/>
    <w:rsid w:val="00751155"/>
    <w:rsid w:val="007718E9"/>
    <w:rsid w:val="007755EC"/>
    <w:rsid w:val="007B2885"/>
    <w:rsid w:val="007C1571"/>
    <w:rsid w:val="007D32CB"/>
    <w:rsid w:val="007E5BCF"/>
    <w:rsid w:val="007F4313"/>
    <w:rsid w:val="00823DBA"/>
    <w:rsid w:val="008312FA"/>
    <w:rsid w:val="00864457"/>
    <w:rsid w:val="008D1F3A"/>
    <w:rsid w:val="008D4E85"/>
    <w:rsid w:val="008D7F10"/>
    <w:rsid w:val="008F02AF"/>
    <w:rsid w:val="0097768D"/>
    <w:rsid w:val="009B5A3C"/>
    <w:rsid w:val="00A029EE"/>
    <w:rsid w:val="00A36681"/>
    <w:rsid w:val="00AB0654"/>
    <w:rsid w:val="00B43458"/>
    <w:rsid w:val="00BD1A74"/>
    <w:rsid w:val="00C14679"/>
    <w:rsid w:val="00C4020E"/>
    <w:rsid w:val="00C85D4A"/>
    <w:rsid w:val="00CA22E8"/>
    <w:rsid w:val="00CE44A0"/>
    <w:rsid w:val="00D14AF3"/>
    <w:rsid w:val="00D56CA8"/>
    <w:rsid w:val="00D70E90"/>
    <w:rsid w:val="00D741E4"/>
    <w:rsid w:val="00D94127"/>
    <w:rsid w:val="00DD5C8F"/>
    <w:rsid w:val="00DF2743"/>
    <w:rsid w:val="00DF4CA2"/>
    <w:rsid w:val="00DF59DC"/>
    <w:rsid w:val="00E10E86"/>
    <w:rsid w:val="00E122E4"/>
    <w:rsid w:val="00E47817"/>
    <w:rsid w:val="00E47D3E"/>
    <w:rsid w:val="00E54F94"/>
    <w:rsid w:val="00F03AD4"/>
    <w:rsid w:val="00F26322"/>
    <w:rsid w:val="00F35966"/>
    <w:rsid w:val="00F41E23"/>
    <w:rsid w:val="00F91569"/>
    <w:rsid w:val="00FB18CA"/>
    <w:rsid w:val="00FC4FB7"/>
    <w:rsid w:val="00FF5171"/>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E2E3"/>
  <w15:chartTrackingRefBased/>
  <w15:docId w15:val="{4D43C87D-903B-43CD-A575-45FA9F2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0578"/>
    <w:rPr>
      <w:rFonts w:eastAsiaTheme="minorHAns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3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is">
    <w:name w:val="header"/>
    <w:basedOn w:val="Normaallaad"/>
    <w:link w:val="PisMrk"/>
    <w:uiPriority w:val="99"/>
    <w:unhideWhenUsed/>
    <w:rsid w:val="008D1F3A"/>
    <w:pPr>
      <w:tabs>
        <w:tab w:val="center" w:pos="4536"/>
        <w:tab w:val="right" w:pos="9072"/>
      </w:tabs>
      <w:spacing w:after="0" w:line="240" w:lineRule="auto"/>
    </w:pPr>
  </w:style>
  <w:style w:type="character" w:customStyle="1" w:styleId="PisMrk">
    <w:name w:val="Päis Märk"/>
    <w:basedOn w:val="Liguvaikefont"/>
    <w:link w:val="Pis"/>
    <w:uiPriority w:val="99"/>
    <w:rsid w:val="008D1F3A"/>
    <w:rPr>
      <w:rFonts w:eastAsiaTheme="minorHAnsi"/>
      <w:lang w:eastAsia="en-US"/>
    </w:rPr>
  </w:style>
  <w:style w:type="paragraph" w:styleId="Jalus">
    <w:name w:val="footer"/>
    <w:basedOn w:val="Normaallaad"/>
    <w:link w:val="JalusMrk"/>
    <w:uiPriority w:val="99"/>
    <w:unhideWhenUsed/>
    <w:rsid w:val="008D1F3A"/>
    <w:pPr>
      <w:tabs>
        <w:tab w:val="center" w:pos="4536"/>
        <w:tab w:val="right" w:pos="9072"/>
      </w:tabs>
      <w:spacing w:after="0" w:line="240" w:lineRule="auto"/>
    </w:pPr>
  </w:style>
  <w:style w:type="character" w:customStyle="1" w:styleId="JalusMrk">
    <w:name w:val="Jalus Märk"/>
    <w:basedOn w:val="Liguvaikefont"/>
    <w:link w:val="Jalus"/>
    <w:uiPriority w:val="99"/>
    <w:rsid w:val="008D1F3A"/>
    <w:rPr>
      <w:rFonts w:eastAsiaTheme="minorHAnsi"/>
      <w:lang w:eastAsia="en-US"/>
    </w:rPr>
  </w:style>
  <w:style w:type="paragraph" w:styleId="Jutumullitekst">
    <w:name w:val="Balloon Text"/>
    <w:basedOn w:val="Normaallaad"/>
    <w:link w:val="JutumullitekstMrk"/>
    <w:uiPriority w:val="99"/>
    <w:semiHidden/>
    <w:unhideWhenUsed/>
    <w:rsid w:val="007718E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18E9"/>
    <w:rPr>
      <w:rFonts w:ascii="Segoe UI" w:eastAsiaTheme="minorHAnsi" w:hAnsi="Segoe UI" w:cs="Segoe UI"/>
      <w:sz w:val="18"/>
      <w:szCs w:val="18"/>
      <w:lang w:eastAsia="en-US"/>
    </w:rPr>
  </w:style>
  <w:style w:type="paragraph" w:styleId="Kehatekst">
    <w:name w:val="Body Text"/>
    <w:basedOn w:val="Normaallaad"/>
    <w:link w:val="KehatekstMrk"/>
    <w:uiPriority w:val="99"/>
    <w:semiHidden/>
    <w:unhideWhenUsed/>
    <w:rsid w:val="00751155"/>
    <w:pPr>
      <w:spacing w:after="120"/>
    </w:pPr>
  </w:style>
  <w:style w:type="character" w:customStyle="1" w:styleId="KehatekstMrk">
    <w:name w:val="Kehatekst Märk"/>
    <w:basedOn w:val="Liguvaikefont"/>
    <w:link w:val="Kehatekst"/>
    <w:uiPriority w:val="99"/>
    <w:semiHidden/>
    <w:rsid w:val="0075115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1136</Words>
  <Characters>6595</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dc:creator>
  <cp:keywords/>
  <dc:description/>
  <cp:lastModifiedBy>Enn Leppik</cp:lastModifiedBy>
  <cp:revision>7</cp:revision>
  <cp:lastPrinted>2020-06-02T12:30:00Z</cp:lastPrinted>
  <dcterms:created xsi:type="dcterms:W3CDTF">2024-05-14T13:05:00Z</dcterms:created>
  <dcterms:modified xsi:type="dcterms:W3CDTF">2024-05-14T15:40:00Z</dcterms:modified>
</cp:coreProperties>
</file>